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00" w:rsidRPr="00824FB2" w:rsidRDefault="00D73200" w:rsidP="00D73200">
      <w:pPr>
        <w:jc w:val="both"/>
        <w:rPr>
          <w:sz w:val="28"/>
          <w:szCs w:val="28"/>
        </w:rPr>
      </w:pPr>
    </w:p>
    <w:p w:rsidR="00D73200" w:rsidRPr="00824FB2" w:rsidRDefault="00D73200" w:rsidP="00D73200">
      <w:pPr>
        <w:tabs>
          <w:tab w:val="left" w:pos="877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95pt;margin-top:-34.8pt;width:53.1pt;height:63.05pt;z-index:251658240">
            <v:imagedata r:id="rId5" o:title=""/>
          </v:shape>
          <o:OLEObject Type="Embed" ProgID="Photoshop.Image.6" ShapeID="_x0000_s1026" DrawAspect="Content" ObjectID="_1765265679" r:id="rId6">
            <o:FieldCodes>\s</o:FieldCodes>
          </o:OLEObject>
        </w:pict>
      </w:r>
    </w:p>
    <w:p w:rsidR="00D73200" w:rsidRPr="00824FB2" w:rsidRDefault="00D73200" w:rsidP="00D7320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D73200" w:rsidRPr="00824FB2" w:rsidRDefault="00D73200" w:rsidP="00D7320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D73200" w:rsidRPr="00824FB2" w:rsidRDefault="00D73200" w:rsidP="00D7320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</w:rPr>
        <w:t>РОССИЙСКАЯ ФЕДЕРАЦИЯ</w:t>
      </w:r>
    </w:p>
    <w:p w:rsidR="00D73200" w:rsidRPr="00824FB2" w:rsidRDefault="00D73200" w:rsidP="00D7320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  <w:bCs w:val="0"/>
        </w:rPr>
        <w:t>СОВЕТ ДЕПУТАТОВ СЕЛЬСКОГО ПОСЕЛЕНИЯ</w:t>
      </w:r>
    </w:p>
    <w:p w:rsidR="00D73200" w:rsidRPr="00824FB2" w:rsidRDefault="00D73200" w:rsidP="00D73200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ТИХВИ</w:t>
      </w:r>
      <w:r w:rsidRPr="00824FB2">
        <w:rPr>
          <w:rFonts w:ascii="Times New Roman" w:hAnsi="Times New Roman"/>
          <w:bCs w:val="0"/>
        </w:rPr>
        <w:t>НСКИЙ СЕЛЬСОВЕТ</w:t>
      </w:r>
    </w:p>
    <w:p w:rsidR="00D73200" w:rsidRPr="00824FB2" w:rsidRDefault="00D73200" w:rsidP="00D7320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4FB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D73200" w:rsidRPr="00824FB2" w:rsidRDefault="00D73200" w:rsidP="00D73200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824FB2">
        <w:rPr>
          <w:sz w:val="28"/>
          <w:szCs w:val="28"/>
        </w:rPr>
        <w:t xml:space="preserve"> сессия </w:t>
      </w:r>
      <w:r w:rsidRPr="00824FB2">
        <w:rPr>
          <w:sz w:val="28"/>
          <w:szCs w:val="28"/>
          <w:lang w:val="en-US"/>
        </w:rPr>
        <w:t>VI</w:t>
      </w:r>
      <w:r w:rsidRPr="00824FB2">
        <w:rPr>
          <w:sz w:val="28"/>
          <w:szCs w:val="28"/>
        </w:rPr>
        <w:t xml:space="preserve"> созыва</w:t>
      </w:r>
    </w:p>
    <w:p w:rsidR="00D73200" w:rsidRPr="00824FB2" w:rsidRDefault="00D73200" w:rsidP="00D7320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4FB2">
        <w:rPr>
          <w:rFonts w:ascii="Times New Roman" w:hAnsi="Times New Roman"/>
          <w:sz w:val="28"/>
          <w:szCs w:val="28"/>
        </w:rPr>
        <w:t>Р</w:t>
      </w:r>
      <w:proofErr w:type="gramEnd"/>
      <w:r w:rsidRPr="00824FB2">
        <w:rPr>
          <w:rFonts w:ascii="Times New Roman" w:hAnsi="Times New Roman"/>
          <w:sz w:val="28"/>
          <w:szCs w:val="28"/>
        </w:rPr>
        <w:t xml:space="preserve"> Е Ш Е Н И Е</w:t>
      </w:r>
    </w:p>
    <w:p w:rsidR="00D73200" w:rsidRPr="00824FB2" w:rsidRDefault="00D73200" w:rsidP="00D73200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D73200" w:rsidRPr="00824FB2" w:rsidRDefault="00D73200" w:rsidP="00D73200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824FB2">
        <w:rPr>
          <w:sz w:val="28"/>
          <w:szCs w:val="28"/>
        </w:rPr>
        <w:t xml:space="preserve">.12.2023                    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</w:t>
      </w:r>
      <w:r w:rsidRPr="00824F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№148</w:t>
      </w:r>
      <w:r w:rsidRPr="00824FB2">
        <w:rPr>
          <w:sz w:val="28"/>
          <w:szCs w:val="28"/>
        </w:rPr>
        <w:t>-рс</w:t>
      </w:r>
    </w:p>
    <w:p w:rsidR="00D73200" w:rsidRPr="00824FB2" w:rsidRDefault="00D73200" w:rsidP="00D73200">
      <w:pPr>
        <w:pStyle w:val="a5"/>
        <w:rPr>
          <w:b w:val="0"/>
        </w:rPr>
      </w:pPr>
    </w:p>
    <w:p w:rsidR="00D73200" w:rsidRPr="00824FB2" w:rsidRDefault="00D73200" w:rsidP="00D73200">
      <w:pPr>
        <w:pStyle w:val="a5"/>
        <w:rPr>
          <w:b w:val="0"/>
        </w:rPr>
      </w:pPr>
      <w:r w:rsidRPr="00824FB2">
        <w:t>О результатах публичных слушаний по проекту «О бюдж</w:t>
      </w:r>
      <w:r>
        <w:t>ете сельского поселения Тихви</w:t>
      </w:r>
      <w:r w:rsidRPr="00824FB2">
        <w:t xml:space="preserve">нский сельсовет </w:t>
      </w:r>
      <w:proofErr w:type="spellStart"/>
      <w:r w:rsidRPr="00824FB2">
        <w:t>Добринского</w:t>
      </w:r>
      <w:proofErr w:type="spellEnd"/>
      <w:r w:rsidRPr="00824FB2">
        <w:t xml:space="preserve"> муниципального района Липецкой области на 2024 год и на плановый период 2025</w:t>
      </w:r>
      <w:r>
        <w:t>и</w:t>
      </w:r>
      <w:r w:rsidRPr="00824FB2">
        <w:t>2026</w:t>
      </w:r>
      <w:r>
        <w:t xml:space="preserve"> </w:t>
      </w:r>
      <w:r w:rsidRPr="00824FB2">
        <w:t>годов»</w:t>
      </w:r>
    </w:p>
    <w:p w:rsidR="00D73200" w:rsidRPr="00824FB2" w:rsidRDefault="00D73200" w:rsidP="00D73200">
      <w:pPr>
        <w:ind w:firstLine="851"/>
        <w:jc w:val="both"/>
        <w:rPr>
          <w:bCs/>
          <w:sz w:val="28"/>
        </w:rPr>
      </w:pPr>
    </w:p>
    <w:p w:rsidR="00D73200" w:rsidRPr="00824FB2" w:rsidRDefault="00D73200" w:rsidP="00D73200">
      <w:pPr>
        <w:jc w:val="both"/>
        <w:outlineLvl w:val="0"/>
        <w:rPr>
          <w:sz w:val="28"/>
          <w:szCs w:val="28"/>
        </w:rPr>
      </w:pPr>
      <w:r w:rsidRPr="00824FB2">
        <w:rPr>
          <w:sz w:val="28"/>
        </w:rPr>
        <w:t xml:space="preserve">      </w:t>
      </w:r>
      <w:proofErr w:type="gramStart"/>
      <w:r w:rsidRPr="00824FB2">
        <w:rPr>
          <w:sz w:val="28"/>
        </w:rPr>
        <w:t xml:space="preserve">Рассмотрев рекомендации публичных слушаний по проекту </w:t>
      </w:r>
      <w:r w:rsidRPr="00824FB2">
        <w:rPr>
          <w:sz w:val="28"/>
          <w:szCs w:val="28"/>
        </w:rPr>
        <w:t>«О бюдж</w:t>
      </w:r>
      <w:r>
        <w:rPr>
          <w:sz w:val="28"/>
          <w:szCs w:val="28"/>
        </w:rPr>
        <w:t>ете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Липецкой области на 2024 год и на плановый период 2025</w:t>
      </w:r>
      <w:r>
        <w:rPr>
          <w:sz w:val="28"/>
          <w:szCs w:val="28"/>
        </w:rPr>
        <w:t>и</w:t>
      </w:r>
      <w:r w:rsidRPr="00824FB2">
        <w:rPr>
          <w:sz w:val="28"/>
          <w:szCs w:val="28"/>
        </w:rPr>
        <w:t>2026годов»</w:t>
      </w:r>
      <w:r w:rsidRPr="00824FB2">
        <w:t xml:space="preserve">, </w:t>
      </w:r>
      <w:r w:rsidRPr="00824FB2">
        <w:rPr>
          <w:sz w:val="28"/>
        </w:rPr>
        <w:t xml:space="preserve">руководствуясь </w:t>
      </w:r>
      <w:r w:rsidRPr="00824FB2">
        <w:rPr>
          <w:sz w:val="28"/>
          <w:szCs w:val="28"/>
        </w:rPr>
        <w:t xml:space="preserve">со статьей 28 Федерального закона от 06. 10 </w:t>
      </w:r>
      <w:smartTag w:uri="urn:schemas-microsoft-com:office:smarttags" w:element="metricconverter">
        <w:smartTagPr>
          <w:attr w:name="ProductID" w:val="2003 г"/>
        </w:smartTagPr>
        <w:r w:rsidRPr="00824FB2">
          <w:rPr>
            <w:sz w:val="28"/>
            <w:szCs w:val="28"/>
          </w:rPr>
          <w:t>2003 г</w:t>
        </w:r>
      </w:smartTag>
      <w:r w:rsidRPr="00824FB2">
        <w:rPr>
          <w:sz w:val="28"/>
          <w:szCs w:val="28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</w:t>
      </w:r>
      <w:r>
        <w:rPr>
          <w:sz w:val="28"/>
          <w:szCs w:val="28"/>
        </w:rPr>
        <w:t>рии сельского поселения Тихви</w:t>
      </w:r>
      <w:r w:rsidRPr="00824FB2">
        <w:rPr>
          <w:sz w:val="28"/>
          <w:szCs w:val="28"/>
        </w:rPr>
        <w:t>нский сельсовет</w:t>
      </w:r>
      <w:proofErr w:type="gramEnd"/>
      <w:r w:rsidRPr="00824FB2">
        <w:rPr>
          <w:sz w:val="28"/>
          <w:szCs w:val="28"/>
        </w:rPr>
        <w:t>», руководствуясь Уста</w:t>
      </w:r>
      <w:r>
        <w:rPr>
          <w:sz w:val="28"/>
          <w:szCs w:val="28"/>
        </w:rPr>
        <w:t>вом сельского поселения Тихви</w:t>
      </w:r>
      <w:r w:rsidRPr="00824FB2">
        <w:rPr>
          <w:sz w:val="28"/>
          <w:szCs w:val="28"/>
        </w:rPr>
        <w:t>нский сельсовет</w:t>
      </w:r>
      <w:r w:rsidRPr="00824FB2">
        <w:rPr>
          <w:sz w:val="28"/>
        </w:rPr>
        <w:t xml:space="preserve">, учитывая решение постоянной комиссии по экономике, бюджету, муниципальной собственности и социальным вопросам, </w:t>
      </w:r>
      <w:r w:rsidRPr="00824FB2">
        <w:rPr>
          <w:sz w:val="28"/>
          <w:szCs w:val="28"/>
        </w:rPr>
        <w:t>Совет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</w:p>
    <w:p w:rsidR="00D73200" w:rsidRPr="00824FB2" w:rsidRDefault="00D73200" w:rsidP="00D73200">
      <w:pPr>
        <w:pStyle w:val="a5"/>
        <w:jc w:val="both"/>
      </w:pPr>
    </w:p>
    <w:p w:rsidR="00D73200" w:rsidRPr="00824FB2" w:rsidRDefault="00D73200" w:rsidP="00D73200">
      <w:pPr>
        <w:pStyle w:val="a9"/>
        <w:spacing w:after="0"/>
        <w:ind w:firstLine="851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>РЕШИЛ:</w:t>
      </w:r>
    </w:p>
    <w:p w:rsidR="00D73200" w:rsidRPr="00824FB2" w:rsidRDefault="00D73200" w:rsidP="00D7320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FB2">
        <w:rPr>
          <w:rFonts w:ascii="Times New Roman" w:hAnsi="Times New Roman" w:cs="Times New Roman"/>
          <w:sz w:val="28"/>
          <w:szCs w:val="28"/>
        </w:rPr>
        <w:t>1.Принять рекомендации публичных слушаний по проекту «О бюдж</w:t>
      </w:r>
      <w:r>
        <w:rPr>
          <w:rFonts w:ascii="Times New Roman" w:hAnsi="Times New Roman" w:cs="Times New Roman"/>
          <w:sz w:val="28"/>
          <w:szCs w:val="28"/>
        </w:rPr>
        <w:t>ете сельского поселения Тихви</w:t>
      </w:r>
      <w:r w:rsidRPr="00824FB2">
        <w:rPr>
          <w:rFonts w:ascii="Times New Roman" w:hAnsi="Times New Roman" w:cs="Times New Roman"/>
          <w:sz w:val="28"/>
          <w:szCs w:val="28"/>
        </w:rPr>
        <w:t xml:space="preserve">нский сельсовет </w:t>
      </w:r>
      <w:proofErr w:type="spellStart"/>
      <w:r w:rsidRPr="00824F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 год и на плановый период 2025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4FB2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B2">
        <w:rPr>
          <w:rFonts w:ascii="Times New Roman" w:hAnsi="Times New Roman" w:cs="Times New Roman"/>
          <w:sz w:val="28"/>
          <w:szCs w:val="28"/>
        </w:rPr>
        <w:t>годов».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>2. Настоящее решение вступает со дня его принятия.</w:t>
      </w:r>
    </w:p>
    <w:p w:rsidR="00D73200" w:rsidRPr="00824FB2" w:rsidRDefault="00D73200" w:rsidP="00D73200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200" w:rsidRPr="00824FB2" w:rsidRDefault="00D73200" w:rsidP="00D73200">
      <w:pPr>
        <w:rPr>
          <w:sz w:val="28"/>
          <w:szCs w:val="28"/>
        </w:rPr>
      </w:pPr>
      <w:r w:rsidRPr="00824FB2">
        <w:rPr>
          <w:sz w:val="28"/>
          <w:szCs w:val="28"/>
        </w:rPr>
        <w:t xml:space="preserve">Председатель  Совета депутатов </w:t>
      </w:r>
    </w:p>
    <w:p w:rsidR="00D73200" w:rsidRPr="00824FB2" w:rsidRDefault="00D73200" w:rsidP="00D7320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Тихви</w:t>
      </w:r>
      <w:r w:rsidRPr="00824FB2">
        <w:rPr>
          <w:sz w:val="28"/>
          <w:szCs w:val="28"/>
        </w:rPr>
        <w:t>нский с</w:t>
      </w:r>
      <w:r>
        <w:rPr>
          <w:sz w:val="28"/>
          <w:szCs w:val="28"/>
        </w:rPr>
        <w:t xml:space="preserve">ельсовет                       </w:t>
      </w:r>
      <w:proofErr w:type="spellStart"/>
      <w:r>
        <w:rPr>
          <w:sz w:val="28"/>
          <w:szCs w:val="28"/>
        </w:rPr>
        <w:t>В.И.Макаричева</w:t>
      </w:r>
      <w:proofErr w:type="spellEnd"/>
    </w:p>
    <w:p w:rsidR="00D73200" w:rsidRPr="00824FB2" w:rsidRDefault="00D73200" w:rsidP="00D73200">
      <w:pPr>
        <w:ind w:firstLine="851"/>
        <w:jc w:val="center"/>
        <w:rPr>
          <w:sz w:val="28"/>
        </w:rPr>
      </w:pPr>
      <w:r w:rsidRPr="00824FB2">
        <w:rPr>
          <w:sz w:val="28"/>
        </w:rPr>
        <w:t xml:space="preserve">                                                               </w:t>
      </w:r>
    </w:p>
    <w:p w:rsidR="00D73200" w:rsidRDefault="00D73200" w:rsidP="00D73200">
      <w:pPr>
        <w:ind w:firstLine="851"/>
        <w:jc w:val="center"/>
        <w:rPr>
          <w:sz w:val="28"/>
        </w:rPr>
      </w:pPr>
    </w:p>
    <w:p w:rsidR="00D73200" w:rsidRDefault="00D73200" w:rsidP="00D73200">
      <w:pPr>
        <w:ind w:firstLine="851"/>
        <w:jc w:val="center"/>
        <w:rPr>
          <w:sz w:val="28"/>
        </w:rPr>
      </w:pPr>
    </w:p>
    <w:p w:rsidR="00D73200" w:rsidRDefault="00D73200" w:rsidP="00D73200">
      <w:pPr>
        <w:rPr>
          <w:sz w:val="28"/>
        </w:rPr>
      </w:pPr>
    </w:p>
    <w:p w:rsidR="00D73200" w:rsidRDefault="00D73200" w:rsidP="00D73200"/>
    <w:p w:rsidR="00D73200" w:rsidRDefault="00D73200" w:rsidP="00D73200">
      <w:pPr>
        <w:ind w:firstLine="851"/>
        <w:jc w:val="right"/>
        <w:rPr>
          <w:sz w:val="20"/>
          <w:szCs w:val="20"/>
        </w:rPr>
      </w:pPr>
    </w:p>
    <w:p w:rsidR="00D73200" w:rsidRPr="00824FB2" w:rsidRDefault="00D73200" w:rsidP="00D73200">
      <w:pPr>
        <w:ind w:firstLine="851"/>
        <w:jc w:val="right"/>
        <w:rPr>
          <w:sz w:val="20"/>
          <w:szCs w:val="20"/>
        </w:rPr>
      </w:pPr>
      <w:proofErr w:type="gramStart"/>
      <w:r w:rsidRPr="00824FB2">
        <w:rPr>
          <w:sz w:val="20"/>
          <w:szCs w:val="20"/>
        </w:rPr>
        <w:t>Приняты</w:t>
      </w:r>
      <w:proofErr w:type="gramEnd"/>
    </w:p>
    <w:p w:rsidR="00D73200" w:rsidRPr="00824FB2" w:rsidRDefault="00D73200" w:rsidP="00D73200">
      <w:pPr>
        <w:jc w:val="right"/>
        <w:rPr>
          <w:sz w:val="20"/>
          <w:szCs w:val="20"/>
        </w:rPr>
      </w:pPr>
      <w:r w:rsidRPr="00824FB2">
        <w:rPr>
          <w:sz w:val="20"/>
          <w:szCs w:val="20"/>
        </w:rPr>
        <w:t xml:space="preserve">                                                           решением Совета депута</w:t>
      </w:r>
      <w:r>
        <w:rPr>
          <w:sz w:val="20"/>
          <w:szCs w:val="20"/>
        </w:rPr>
        <w:t>тов</w:t>
      </w:r>
      <w:r>
        <w:rPr>
          <w:sz w:val="20"/>
          <w:szCs w:val="20"/>
        </w:rPr>
        <w:br/>
        <w:t>сельского поселения Тихви</w:t>
      </w:r>
      <w:r w:rsidRPr="00824FB2">
        <w:rPr>
          <w:sz w:val="20"/>
          <w:szCs w:val="20"/>
        </w:rPr>
        <w:t>нский сельсовет</w:t>
      </w:r>
    </w:p>
    <w:p w:rsidR="00D73200" w:rsidRPr="00824FB2" w:rsidRDefault="00D73200" w:rsidP="00D73200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№ 148-рс от 27</w:t>
      </w:r>
      <w:r w:rsidRPr="00824FB2">
        <w:rPr>
          <w:sz w:val="20"/>
          <w:szCs w:val="20"/>
        </w:rPr>
        <w:t xml:space="preserve">.12.2023г. </w:t>
      </w:r>
    </w:p>
    <w:p w:rsidR="00D73200" w:rsidRPr="00824FB2" w:rsidRDefault="00D73200" w:rsidP="00D73200">
      <w:pPr>
        <w:ind w:firstLine="851"/>
        <w:jc w:val="center"/>
        <w:rPr>
          <w:sz w:val="28"/>
        </w:rPr>
      </w:pPr>
    </w:p>
    <w:p w:rsidR="00D73200" w:rsidRPr="00824FB2" w:rsidRDefault="00D73200" w:rsidP="00D73200">
      <w:pPr>
        <w:jc w:val="center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 xml:space="preserve">Рекомендации </w:t>
      </w:r>
    </w:p>
    <w:p w:rsidR="00D73200" w:rsidRPr="00824FB2" w:rsidRDefault="00D73200" w:rsidP="00D73200">
      <w:pPr>
        <w:jc w:val="center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публичных слушаний по проекту «О бюдж</w:t>
      </w:r>
      <w:r>
        <w:rPr>
          <w:b/>
          <w:sz w:val="28"/>
          <w:szCs w:val="28"/>
        </w:rPr>
        <w:t>ете сельского поселения Тихви</w:t>
      </w:r>
      <w:r w:rsidRPr="00824FB2">
        <w:rPr>
          <w:b/>
          <w:sz w:val="28"/>
          <w:szCs w:val="28"/>
        </w:rPr>
        <w:t xml:space="preserve">нский сельсовет </w:t>
      </w:r>
      <w:proofErr w:type="spellStart"/>
      <w:r w:rsidRPr="00824FB2">
        <w:rPr>
          <w:b/>
          <w:sz w:val="28"/>
          <w:szCs w:val="28"/>
        </w:rPr>
        <w:t>Добринского</w:t>
      </w:r>
      <w:proofErr w:type="spellEnd"/>
      <w:r w:rsidRPr="00824FB2">
        <w:rPr>
          <w:b/>
          <w:sz w:val="28"/>
          <w:szCs w:val="28"/>
        </w:rPr>
        <w:t xml:space="preserve"> муниципального района Липецкой области на 2024 год и на плановый период 2025</w:t>
      </w:r>
      <w:r>
        <w:rPr>
          <w:b/>
          <w:sz w:val="28"/>
          <w:szCs w:val="28"/>
        </w:rPr>
        <w:t xml:space="preserve"> и </w:t>
      </w:r>
      <w:r w:rsidRPr="00824FB2">
        <w:rPr>
          <w:b/>
          <w:sz w:val="28"/>
          <w:szCs w:val="28"/>
        </w:rPr>
        <w:t>2026</w:t>
      </w:r>
      <w:r>
        <w:rPr>
          <w:b/>
          <w:sz w:val="28"/>
          <w:szCs w:val="28"/>
        </w:rPr>
        <w:t xml:space="preserve"> </w:t>
      </w:r>
      <w:r w:rsidRPr="00824FB2">
        <w:rPr>
          <w:b/>
          <w:sz w:val="28"/>
          <w:szCs w:val="28"/>
        </w:rPr>
        <w:t>годов»</w:t>
      </w:r>
    </w:p>
    <w:p w:rsidR="00D73200" w:rsidRPr="00824FB2" w:rsidRDefault="00D73200" w:rsidP="00D73200">
      <w:pPr>
        <w:jc w:val="center"/>
        <w:rPr>
          <w:sz w:val="28"/>
          <w:szCs w:val="28"/>
        </w:rPr>
      </w:pPr>
    </w:p>
    <w:p w:rsidR="00D73200" w:rsidRPr="00824FB2" w:rsidRDefault="00D73200" w:rsidP="00D7320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Pr="00824FB2">
        <w:rPr>
          <w:sz w:val="28"/>
          <w:szCs w:val="28"/>
        </w:rPr>
        <w:t xml:space="preserve"> декабря 2023 года</w:t>
      </w:r>
    </w:p>
    <w:p w:rsidR="00D73200" w:rsidRPr="00824FB2" w:rsidRDefault="00D73200" w:rsidP="00D73200">
      <w:pPr>
        <w:rPr>
          <w:sz w:val="28"/>
          <w:szCs w:val="28"/>
        </w:rPr>
      </w:pP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     В публичных слушаниях, проводимых по инициативе Совета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района, приняли участие депутаты Совета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района, глава администра</w:t>
      </w:r>
      <w:r>
        <w:rPr>
          <w:sz w:val="28"/>
          <w:szCs w:val="28"/>
        </w:rPr>
        <w:t>ции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Pr="00824FB2">
        <w:rPr>
          <w:sz w:val="28"/>
          <w:szCs w:val="28"/>
        </w:rPr>
        <w:t xml:space="preserve">  жители поселения.</w:t>
      </w:r>
    </w:p>
    <w:p w:rsidR="00D73200" w:rsidRPr="00824FB2" w:rsidRDefault="00D73200" w:rsidP="00D732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4F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4FB2">
        <w:rPr>
          <w:rFonts w:ascii="Times New Roman" w:hAnsi="Times New Roman" w:cs="Times New Roman"/>
          <w:sz w:val="28"/>
          <w:szCs w:val="28"/>
        </w:rPr>
        <w:t>Заслушав и обсудив доклад и выступления по проекту бюджета сельского посел</w:t>
      </w:r>
      <w:r>
        <w:rPr>
          <w:rFonts w:ascii="Times New Roman" w:hAnsi="Times New Roman" w:cs="Times New Roman"/>
          <w:sz w:val="28"/>
          <w:szCs w:val="28"/>
        </w:rPr>
        <w:t>ения Тихви</w:t>
      </w:r>
      <w:r w:rsidRPr="00824FB2">
        <w:rPr>
          <w:rFonts w:ascii="Times New Roman" w:hAnsi="Times New Roman" w:cs="Times New Roman"/>
          <w:sz w:val="28"/>
          <w:szCs w:val="28"/>
        </w:rPr>
        <w:t xml:space="preserve">нский сельсовет </w:t>
      </w:r>
      <w:proofErr w:type="spellStart"/>
      <w:r w:rsidRPr="00824F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2024год и на плановый период 2025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4FB2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B2">
        <w:rPr>
          <w:rFonts w:ascii="Times New Roman" w:hAnsi="Times New Roman" w:cs="Times New Roman"/>
          <w:sz w:val="28"/>
          <w:szCs w:val="28"/>
        </w:rPr>
        <w:t>годов, участники публичных слушаний отмечают, что основными целями бюджетной полит</w:t>
      </w:r>
      <w:r>
        <w:rPr>
          <w:rFonts w:ascii="Times New Roman" w:hAnsi="Times New Roman" w:cs="Times New Roman"/>
          <w:sz w:val="28"/>
          <w:szCs w:val="28"/>
        </w:rPr>
        <w:t>ики сельского поселения Тихви</w:t>
      </w:r>
      <w:r w:rsidRPr="00824FB2">
        <w:rPr>
          <w:rFonts w:ascii="Times New Roman" w:hAnsi="Times New Roman" w:cs="Times New Roman"/>
          <w:sz w:val="28"/>
          <w:szCs w:val="28"/>
        </w:rPr>
        <w:t xml:space="preserve">нский сельсовет  </w:t>
      </w:r>
      <w:proofErr w:type="spellStart"/>
      <w:r w:rsidRPr="00824F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 w:cs="Times New Roman"/>
          <w:sz w:val="28"/>
          <w:szCs w:val="28"/>
        </w:rPr>
        <w:t xml:space="preserve"> муниципального района на 2024 год и на плановый период 2025 и 2026 годов являются:</w:t>
      </w:r>
      <w:proofErr w:type="gramEnd"/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-результативное управление бюджетными средствами при планировании и реализации муниципальных программ;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- обеспечение сбалансированности и устойчивости бюджетной системы; 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- безусловное исполнение принятых социальных обязательств;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- повышение эффективности бюджетных расходов;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D73200" w:rsidRPr="00F43CA2" w:rsidRDefault="00D73200" w:rsidP="00D73200">
      <w:pPr>
        <w:pStyle w:val="2"/>
        <w:ind w:firstLine="567"/>
        <w:rPr>
          <w:color w:val="auto"/>
          <w:sz w:val="28"/>
          <w:szCs w:val="28"/>
        </w:rPr>
      </w:pPr>
      <w:r w:rsidRPr="00F43CA2">
        <w:rPr>
          <w:color w:val="auto"/>
          <w:sz w:val="28"/>
          <w:szCs w:val="28"/>
        </w:rPr>
        <w:t>Статья 1. Основные характеристики бюджета сельского поселения на 2024 год и на плановый период 2025 и 2026 годов.</w:t>
      </w:r>
    </w:p>
    <w:p w:rsidR="00D73200" w:rsidRPr="00F43CA2" w:rsidRDefault="00D73200" w:rsidP="00D73200">
      <w:pPr>
        <w:jc w:val="both"/>
        <w:rPr>
          <w:b/>
          <w:sz w:val="28"/>
          <w:szCs w:val="28"/>
        </w:rPr>
      </w:pPr>
    </w:p>
    <w:p w:rsidR="00D73200" w:rsidRPr="00F43CA2" w:rsidRDefault="00D73200" w:rsidP="00D73200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1.</w:t>
      </w:r>
      <w:r w:rsidRPr="00F43CA2">
        <w:rPr>
          <w:sz w:val="28"/>
          <w:szCs w:val="28"/>
        </w:rPr>
        <w:t xml:space="preserve"> Утвердить основные характеристики бюджета сельского поселения на 2024год:</w:t>
      </w:r>
    </w:p>
    <w:p w:rsidR="00D73200" w:rsidRPr="00F43CA2" w:rsidRDefault="00D73200" w:rsidP="00D73200">
      <w:pPr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         1) общий объем доходов бюджета сельского поселения в сумме </w:t>
      </w:r>
      <w:r w:rsidRPr="00F43CA2">
        <w:rPr>
          <w:b/>
          <w:bCs/>
          <w:i/>
          <w:iCs/>
          <w:sz w:val="28"/>
          <w:szCs w:val="28"/>
        </w:rPr>
        <w:t xml:space="preserve">6 702 295,41 </w:t>
      </w:r>
      <w:r w:rsidRPr="00F43CA2">
        <w:rPr>
          <w:sz w:val="28"/>
          <w:szCs w:val="28"/>
        </w:rPr>
        <w:t xml:space="preserve">рублей, в том числе безвозмездные поступления в сумме </w:t>
      </w:r>
      <w:r w:rsidRPr="00F43CA2">
        <w:rPr>
          <w:b/>
          <w:bCs/>
          <w:i/>
          <w:iCs/>
          <w:sz w:val="28"/>
          <w:szCs w:val="28"/>
        </w:rPr>
        <w:t>3 418 795,41</w:t>
      </w:r>
      <w:r w:rsidRPr="00F43CA2">
        <w:rPr>
          <w:sz w:val="28"/>
          <w:szCs w:val="28"/>
        </w:rPr>
        <w:t xml:space="preserve"> рублей;  </w:t>
      </w:r>
    </w:p>
    <w:p w:rsidR="00D73200" w:rsidRPr="00F43CA2" w:rsidRDefault="00D73200" w:rsidP="00D73200">
      <w:pPr>
        <w:ind w:firstLine="540"/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2) общий объем расходов бюджета сельского поселения в сумме </w:t>
      </w:r>
      <w:r w:rsidRPr="00F43CA2">
        <w:rPr>
          <w:b/>
          <w:bCs/>
          <w:i/>
          <w:iCs/>
          <w:sz w:val="28"/>
          <w:szCs w:val="28"/>
        </w:rPr>
        <w:t xml:space="preserve">6 702 295,41 </w:t>
      </w:r>
      <w:r w:rsidRPr="00F43CA2">
        <w:rPr>
          <w:iCs/>
          <w:sz w:val="28"/>
          <w:szCs w:val="28"/>
        </w:rPr>
        <w:t>рублей</w:t>
      </w:r>
      <w:r w:rsidRPr="00F43CA2">
        <w:rPr>
          <w:i/>
          <w:sz w:val="28"/>
          <w:szCs w:val="28"/>
        </w:rPr>
        <w:t>;</w:t>
      </w:r>
    </w:p>
    <w:p w:rsidR="00D73200" w:rsidRPr="00F43CA2" w:rsidRDefault="00D73200" w:rsidP="00D73200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2</w:t>
      </w:r>
      <w:r w:rsidRPr="00F43CA2">
        <w:rPr>
          <w:sz w:val="28"/>
          <w:szCs w:val="28"/>
        </w:rPr>
        <w:t>.  Утвердить основные характеристики бюджета сельского поселения на плановый период 2025 и 2026 годов:</w:t>
      </w:r>
    </w:p>
    <w:p w:rsidR="00D73200" w:rsidRPr="00F43CA2" w:rsidRDefault="00D73200" w:rsidP="00D73200">
      <w:pPr>
        <w:jc w:val="both"/>
        <w:rPr>
          <w:sz w:val="28"/>
          <w:szCs w:val="28"/>
        </w:rPr>
      </w:pPr>
      <w:r w:rsidRPr="00F43CA2">
        <w:rPr>
          <w:sz w:val="28"/>
          <w:szCs w:val="28"/>
        </w:rPr>
        <w:lastRenderedPageBreak/>
        <w:t xml:space="preserve">         1) общий объем доходов бюджета сельского поселения на 2025 год в сумме </w:t>
      </w:r>
      <w:r w:rsidRPr="00F43CA2">
        <w:rPr>
          <w:b/>
          <w:bCs/>
          <w:i/>
          <w:iCs/>
          <w:sz w:val="28"/>
          <w:szCs w:val="28"/>
        </w:rPr>
        <w:t>5 278 535,73</w:t>
      </w:r>
      <w:r w:rsidRPr="00F43CA2">
        <w:rPr>
          <w:sz w:val="28"/>
          <w:szCs w:val="28"/>
        </w:rPr>
        <w:t xml:space="preserve"> рублей, в том числе безвозмездные поступления в сумме </w:t>
      </w:r>
      <w:r w:rsidRPr="00F43CA2">
        <w:rPr>
          <w:b/>
          <w:bCs/>
          <w:i/>
          <w:iCs/>
          <w:sz w:val="28"/>
          <w:szCs w:val="28"/>
        </w:rPr>
        <w:t>1 945 035,73</w:t>
      </w:r>
      <w:r w:rsidRPr="00F43CA2">
        <w:rPr>
          <w:sz w:val="28"/>
          <w:szCs w:val="28"/>
        </w:rPr>
        <w:t xml:space="preserve"> рублей и на 2026 год в сумме </w:t>
      </w:r>
      <w:r w:rsidRPr="00F43CA2">
        <w:rPr>
          <w:b/>
          <w:bCs/>
          <w:i/>
          <w:iCs/>
          <w:sz w:val="28"/>
          <w:szCs w:val="28"/>
        </w:rPr>
        <w:t>5 347 662,44</w:t>
      </w:r>
      <w:r w:rsidRPr="00F43CA2">
        <w:rPr>
          <w:sz w:val="28"/>
          <w:szCs w:val="28"/>
        </w:rPr>
        <w:t xml:space="preserve"> рубля, в том числе безвозмездные поступления в сумме </w:t>
      </w:r>
      <w:r w:rsidRPr="00F43CA2">
        <w:rPr>
          <w:b/>
          <w:bCs/>
          <w:sz w:val="28"/>
          <w:szCs w:val="28"/>
        </w:rPr>
        <w:t>1 962 162,44</w:t>
      </w:r>
      <w:r w:rsidRPr="00F43CA2">
        <w:rPr>
          <w:sz w:val="28"/>
          <w:szCs w:val="28"/>
        </w:rPr>
        <w:t xml:space="preserve"> рубля;  </w:t>
      </w:r>
    </w:p>
    <w:p w:rsidR="00D73200" w:rsidRPr="00E24915" w:rsidRDefault="00D73200" w:rsidP="00D73200">
      <w:pPr>
        <w:ind w:firstLine="284"/>
        <w:jc w:val="both"/>
        <w:rPr>
          <w:b/>
          <w:sz w:val="28"/>
          <w:szCs w:val="28"/>
        </w:rPr>
      </w:pPr>
      <w:r w:rsidRPr="00F43CA2">
        <w:rPr>
          <w:sz w:val="28"/>
          <w:szCs w:val="28"/>
        </w:rPr>
        <w:t xml:space="preserve">     2) общий объем расходов бюджета сельского поселения  на 2025 год в сумме </w:t>
      </w:r>
      <w:r w:rsidRPr="00F43CA2">
        <w:rPr>
          <w:b/>
          <w:bCs/>
          <w:i/>
          <w:iCs/>
          <w:sz w:val="28"/>
          <w:szCs w:val="28"/>
        </w:rPr>
        <w:t xml:space="preserve">5 278 535,73 </w:t>
      </w:r>
      <w:r w:rsidRPr="00F43CA2">
        <w:rPr>
          <w:sz w:val="28"/>
          <w:szCs w:val="28"/>
        </w:rPr>
        <w:t xml:space="preserve">рублей, в том числе условно утвержденные расходы в сумме </w:t>
      </w:r>
      <w:r w:rsidRPr="00F43CA2">
        <w:rPr>
          <w:b/>
          <w:i/>
          <w:sz w:val="28"/>
          <w:szCs w:val="28"/>
        </w:rPr>
        <w:t>131 964,00</w:t>
      </w:r>
      <w:r w:rsidRPr="00F43CA2">
        <w:rPr>
          <w:sz w:val="28"/>
          <w:szCs w:val="28"/>
        </w:rPr>
        <w:t xml:space="preserve"> рубля  и на 2026 год в сумме </w:t>
      </w:r>
      <w:r w:rsidRPr="00F43CA2">
        <w:rPr>
          <w:b/>
          <w:bCs/>
          <w:i/>
          <w:iCs/>
          <w:sz w:val="28"/>
          <w:szCs w:val="28"/>
        </w:rPr>
        <w:t xml:space="preserve">5 347 662,44 </w:t>
      </w:r>
      <w:r w:rsidRPr="00F43CA2">
        <w:rPr>
          <w:sz w:val="28"/>
          <w:szCs w:val="28"/>
        </w:rPr>
        <w:t xml:space="preserve">рублей, в том числе условно утвержденные расходы в сумме </w:t>
      </w:r>
      <w:r w:rsidRPr="00F43CA2">
        <w:rPr>
          <w:b/>
          <w:i/>
          <w:sz w:val="28"/>
          <w:szCs w:val="28"/>
        </w:rPr>
        <w:t>267 384,00</w:t>
      </w:r>
      <w:r w:rsidRPr="00F43CA2">
        <w:rPr>
          <w:sz w:val="28"/>
          <w:szCs w:val="28"/>
        </w:rPr>
        <w:t xml:space="preserve"> рублей.</w:t>
      </w:r>
    </w:p>
    <w:p w:rsidR="00D73200" w:rsidRDefault="00D73200" w:rsidP="00D73200">
      <w:pPr>
        <w:pStyle w:val="2"/>
        <w:spacing w:before="0"/>
        <w:rPr>
          <w:color w:val="auto"/>
          <w:sz w:val="28"/>
          <w:szCs w:val="28"/>
        </w:rPr>
      </w:pPr>
    </w:p>
    <w:p w:rsidR="00D73200" w:rsidRPr="00F43CA2" w:rsidRDefault="00D73200" w:rsidP="00D73200">
      <w:pPr>
        <w:pStyle w:val="2"/>
        <w:spacing w:before="0"/>
        <w:rPr>
          <w:color w:val="auto"/>
          <w:sz w:val="28"/>
          <w:szCs w:val="28"/>
        </w:rPr>
      </w:pPr>
      <w:r w:rsidRPr="00F43CA2">
        <w:rPr>
          <w:color w:val="auto"/>
          <w:sz w:val="28"/>
          <w:szCs w:val="28"/>
        </w:rPr>
        <w:t xml:space="preserve">Статья 2. Доходы  бюджета сельского поселения на 2024 год </w:t>
      </w:r>
    </w:p>
    <w:p w:rsidR="00D73200" w:rsidRPr="00F43CA2" w:rsidRDefault="00D73200" w:rsidP="00D73200">
      <w:pPr>
        <w:pStyle w:val="2"/>
        <w:spacing w:before="0"/>
        <w:rPr>
          <w:color w:val="auto"/>
          <w:sz w:val="28"/>
          <w:szCs w:val="28"/>
        </w:rPr>
      </w:pPr>
      <w:r w:rsidRPr="00F43CA2">
        <w:rPr>
          <w:color w:val="auto"/>
          <w:sz w:val="28"/>
          <w:szCs w:val="28"/>
        </w:rPr>
        <w:t>и на плановый период 2025 и 2026 годов</w:t>
      </w:r>
    </w:p>
    <w:p w:rsidR="00D73200" w:rsidRPr="00F43CA2" w:rsidRDefault="00D73200" w:rsidP="00D73200">
      <w:pPr>
        <w:ind w:firstLine="709"/>
        <w:rPr>
          <w:sz w:val="28"/>
          <w:szCs w:val="28"/>
        </w:rPr>
      </w:pPr>
    </w:p>
    <w:p w:rsidR="00D73200" w:rsidRPr="00F43CA2" w:rsidRDefault="00D73200" w:rsidP="00D73200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1.</w:t>
      </w:r>
      <w:r w:rsidRPr="00F43CA2">
        <w:rPr>
          <w:sz w:val="28"/>
          <w:szCs w:val="28"/>
        </w:rPr>
        <w:t>Утвердить объем плановых назначений бюджета сельского поселения по видам доходов на 2024 год и на плановый период 2025 и 2026 годов согласно приложению 1 к настоящему решению.</w:t>
      </w:r>
    </w:p>
    <w:p w:rsidR="00D73200" w:rsidRPr="00F43CA2" w:rsidRDefault="00D73200" w:rsidP="00D73200">
      <w:pPr>
        <w:ind w:firstLine="709"/>
        <w:jc w:val="both"/>
        <w:rPr>
          <w:b/>
          <w:sz w:val="28"/>
          <w:szCs w:val="28"/>
        </w:rPr>
      </w:pPr>
      <w:r w:rsidRPr="00F43CA2">
        <w:rPr>
          <w:b/>
          <w:sz w:val="28"/>
          <w:szCs w:val="28"/>
        </w:rPr>
        <w:t xml:space="preserve">2. </w:t>
      </w:r>
      <w:r w:rsidRPr="00F43CA2">
        <w:rPr>
          <w:sz w:val="28"/>
          <w:szCs w:val="28"/>
        </w:rPr>
        <w:t xml:space="preserve">Утвердить объем безвозмездных поступлений в доходы бюджета сельского поселения на 2024 год в сумме </w:t>
      </w:r>
      <w:r w:rsidRPr="00F43CA2">
        <w:rPr>
          <w:b/>
          <w:bCs/>
          <w:i/>
          <w:iCs/>
          <w:sz w:val="28"/>
          <w:szCs w:val="28"/>
        </w:rPr>
        <w:t>3 418 795,41</w:t>
      </w:r>
      <w:r w:rsidRPr="00F43CA2">
        <w:rPr>
          <w:sz w:val="28"/>
          <w:szCs w:val="28"/>
        </w:rPr>
        <w:t xml:space="preserve"> рублей, на 2025 год в сумме </w:t>
      </w:r>
      <w:r w:rsidRPr="00F43CA2">
        <w:rPr>
          <w:b/>
          <w:bCs/>
          <w:i/>
          <w:iCs/>
          <w:sz w:val="28"/>
          <w:szCs w:val="28"/>
        </w:rPr>
        <w:t>1 945 035,73</w:t>
      </w:r>
      <w:r w:rsidRPr="00F43CA2">
        <w:rPr>
          <w:sz w:val="28"/>
          <w:szCs w:val="28"/>
        </w:rPr>
        <w:t xml:space="preserve"> рублей, на 2026 год в сумме </w:t>
      </w:r>
      <w:r w:rsidRPr="00F43CA2">
        <w:rPr>
          <w:b/>
          <w:bCs/>
          <w:i/>
          <w:iCs/>
          <w:sz w:val="28"/>
          <w:szCs w:val="28"/>
        </w:rPr>
        <w:t>1 962 162,44</w:t>
      </w:r>
      <w:r w:rsidRPr="00F43CA2">
        <w:rPr>
          <w:sz w:val="28"/>
          <w:szCs w:val="28"/>
        </w:rPr>
        <w:t xml:space="preserve"> рублей. </w:t>
      </w:r>
      <w:r w:rsidRPr="00F43CA2">
        <w:rPr>
          <w:b/>
          <w:sz w:val="28"/>
          <w:szCs w:val="28"/>
        </w:rPr>
        <w:t xml:space="preserve"> </w:t>
      </w:r>
    </w:p>
    <w:p w:rsidR="00D73200" w:rsidRPr="00F43CA2" w:rsidRDefault="00D73200" w:rsidP="00D73200">
      <w:pPr>
        <w:ind w:firstLine="709"/>
        <w:jc w:val="both"/>
        <w:rPr>
          <w:sz w:val="28"/>
          <w:szCs w:val="28"/>
        </w:rPr>
      </w:pPr>
      <w:r w:rsidRPr="00F43CA2">
        <w:rPr>
          <w:b/>
          <w:bCs/>
          <w:sz w:val="28"/>
          <w:szCs w:val="28"/>
        </w:rPr>
        <w:t xml:space="preserve">3. </w:t>
      </w:r>
      <w:r w:rsidRPr="00F43CA2">
        <w:rPr>
          <w:sz w:val="28"/>
          <w:szCs w:val="28"/>
        </w:rPr>
        <w:t xml:space="preserve">Утвердить объем межбюджетных трансфертов, предусмотренных к получению из областного бюджета на 2024 год в сумме </w:t>
      </w:r>
      <w:r w:rsidRPr="00F43CA2">
        <w:rPr>
          <w:b/>
          <w:sz w:val="28"/>
          <w:szCs w:val="28"/>
        </w:rPr>
        <w:t>2 489 779,41</w:t>
      </w:r>
      <w:r w:rsidRPr="00F43CA2">
        <w:rPr>
          <w:sz w:val="28"/>
          <w:szCs w:val="28"/>
        </w:rPr>
        <w:t xml:space="preserve"> рублей, на 2025 год в сумме </w:t>
      </w:r>
      <w:r w:rsidRPr="00F43CA2">
        <w:rPr>
          <w:b/>
          <w:sz w:val="28"/>
          <w:szCs w:val="28"/>
        </w:rPr>
        <w:t>1 945 035,73</w:t>
      </w:r>
      <w:r w:rsidRPr="00F43CA2">
        <w:rPr>
          <w:b/>
          <w:bCs/>
          <w:i/>
          <w:iCs/>
          <w:sz w:val="28"/>
          <w:szCs w:val="28"/>
        </w:rPr>
        <w:t xml:space="preserve"> </w:t>
      </w:r>
      <w:r w:rsidRPr="00F43CA2">
        <w:rPr>
          <w:sz w:val="28"/>
          <w:szCs w:val="28"/>
        </w:rPr>
        <w:t xml:space="preserve">рублей и на 2026 год в сумме </w:t>
      </w:r>
      <w:r w:rsidRPr="00F43CA2">
        <w:rPr>
          <w:b/>
          <w:sz w:val="28"/>
          <w:szCs w:val="28"/>
        </w:rPr>
        <w:t>1 962 162,44</w:t>
      </w:r>
      <w:r w:rsidRPr="00F43CA2">
        <w:rPr>
          <w:b/>
          <w:bCs/>
          <w:i/>
          <w:iCs/>
          <w:sz w:val="28"/>
          <w:szCs w:val="28"/>
        </w:rPr>
        <w:t xml:space="preserve"> </w:t>
      </w:r>
      <w:r w:rsidRPr="00F43CA2">
        <w:rPr>
          <w:sz w:val="28"/>
          <w:szCs w:val="28"/>
        </w:rPr>
        <w:t xml:space="preserve">рублей согласно приложению 2 к настоящему решению. </w:t>
      </w:r>
    </w:p>
    <w:p w:rsidR="00D73200" w:rsidRPr="00F43CA2" w:rsidRDefault="00D73200" w:rsidP="00D73200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 xml:space="preserve">4. </w:t>
      </w:r>
      <w:r w:rsidRPr="00F43CA2">
        <w:rPr>
          <w:sz w:val="28"/>
          <w:szCs w:val="28"/>
        </w:rPr>
        <w:t xml:space="preserve">Утвердить объем межбюджетных трансфертов, предусмотренных к получению из районного бюджета на 2024 год в сумме </w:t>
      </w:r>
      <w:r w:rsidRPr="00F43CA2">
        <w:rPr>
          <w:b/>
          <w:bCs/>
          <w:i/>
          <w:iCs/>
          <w:sz w:val="28"/>
          <w:szCs w:val="28"/>
        </w:rPr>
        <w:t>929 016,00</w:t>
      </w:r>
      <w:r w:rsidRPr="00F43CA2">
        <w:rPr>
          <w:sz w:val="28"/>
          <w:szCs w:val="28"/>
        </w:rPr>
        <w:t xml:space="preserve"> рубль согласно приложению 3 к настоящему решению;</w:t>
      </w:r>
    </w:p>
    <w:p w:rsidR="00D73200" w:rsidRPr="00F43CA2" w:rsidRDefault="00D73200" w:rsidP="00D73200">
      <w:pPr>
        <w:ind w:firstLine="709"/>
        <w:jc w:val="both"/>
        <w:rPr>
          <w:b/>
          <w:bCs/>
          <w:sz w:val="28"/>
          <w:szCs w:val="28"/>
        </w:rPr>
      </w:pPr>
    </w:p>
    <w:p w:rsidR="00D73200" w:rsidRPr="00F43CA2" w:rsidRDefault="00D73200" w:rsidP="00D73200">
      <w:pPr>
        <w:ind w:firstLine="709"/>
        <w:jc w:val="both"/>
        <w:rPr>
          <w:b/>
          <w:bCs/>
          <w:sz w:val="28"/>
          <w:szCs w:val="28"/>
        </w:rPr>
      </w:pPr>
      <w:r w:rsidRPr="00F43CA2">
        <w:rPr>
          <w:b/>
          <w:bCs/>
          <w:sz w:val="28"/>
          <w:szCs w:val="28"/>
        </w:rPr>
        <w:t>Статья 3. Бюджетные ассигнования бюджета сельского поселения на 2024 год и на плановый период 2025 и 2026 годов</w:t>
      </w:r>
    </w:p>
    <w:p w:rsidR="00D73200" w:rsidRPr="00F43CA2" w:rsidRDefault="00D73200" w:rsidP="00D73200">
      <w:pPr>
        <w:pStyle w:val="a3"/>
        <w:rPr>
          <w:sz w:val="28"/>
          <w:szCs w:val="28"/>
        </w:rPr>
      </w:pPr>
    </w:p>
    <w:p w:rsidR="00D73200" w:rsidRPr="00F43CA2" w:rsidRDefault="00D73200" w:rsidP="00D73200">
      <w:pPr>
        <w:pStyle w:val="a3"/>
        <w:rPr>
          <w:sz w:val="28"/>
          <w:szCs w:val="28"/>
        </w:rPr>
      </w:pPr>
      <w:r w:rsidRPr="00F43CA2">
        <w:rPr>
          <w:b/>
          <w:sz w:val="28"/>
          <w:szCs w:val="28"/>
        </w:rPr>
        <w:t>1</w:t>
      </w:r>
      <w:r w:rsidRPr="00F43CA2">
        <w:rPr>
          <w:sz w:val="28"/>
          <w:szCs w:val="28"/>
        </w:rPr>
        <w:t>.Утвердить распределение бюджетных ассигнований сельского поселения по разделам и подразделам   классификации расходов бюджетов Российской Федерации на 2024 год и на плановый период 2025 и 2026 годов согласно приложению 4 к настоящему решению.</w:t>
      </w:r>
    </w:p>
    <w:p w:rsidR="00D73200" w:rsidRPr="00F43CA2" w:rsidRDefault="00D73200" w:rsidP="00D73200">
      <w:pPr>
        <w:pStyle w:val="a3"/>
        <w:rPr>
          <w:sz w:val="28"/>
          <w:szCs w:val="28"/>
        </w:rPr>
      </w:pPr>
      <w:r w:rsidRPr="00F43CA2">
        <w:rPr>
          <w:b/>
          <w:sz w:val="28"/>
          <w:szCs w:val="28"/>
        </w:rPr>
        <w:t>2</w:t>
      </w:r>
      <w:r w:rsidRPr="00F43CA2">
        <w:rPr>
          <w:sz w:val="28"/>
          <w:szCs w:val="28"/>
        </w:rPr>
        <w:t>.Утвердить ведомственную структуру расходов бюджета сельского поселения на 2024 год и на плановый период 2025 и 2026 годов согласно приложению 5 к настоящему решению.</w:t>
      </w:r>
    </w:p>
    <w:p w:rsidR="00D73200" w:rsidRPr="00F43CA2" w:rsidRDefault="00D73200" w:rsidP="00D73200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3</w:t>
      </w:r>
      <w:r w:rsidRPr="00F43CA2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F43CA2">
        <w:rPr>
          <w:sz w:val="28"/>
          <w:szCs w:val="28"/>
        </w:rPr>
        <w:t>непрограммным</w:t>
      </w:r>
      <w:proofErr w:type="spellEnd"/>
      <w:r w:rsidRPr="00F43CA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F43CA2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F43CA2">
        <w:rPr>
          <w:sz w:val="28"/>
          <w:szCs w:val="28"/>
        </w:rPr>
        <w:t xml:space="preserve"> на 2024 год и на плановый период 2025 и 2026 годов согласно приложению 6 к настоящему решению. </w:t>
      </w:r>
    </w:p>
    <w:p w:rsidR="00D73200" w:rsidRPr="00F43CA2" w:rsidRDefault="00D73200" w:rsidP="00D73200">
      <w:pPr>
        <w:ind w:firstLine="709"/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4.Утвердить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F43CA2">
        <w:rPr>
          <w:sz w:val="28"/>
          <w:szCs w:val="28"/>
        </w:rPr>
        <w:t>непрограммным</w:t>
      </w:r>
      <w:proofErr w:type="spellEnd"/>
      <w:r w:rsidRPr="00F43CA2">
        <w:rPr>
          <w:sz w:val="28"/>
          <w:szCs w:val="28"/>
        </w:rPr>
        <w:t xml:space="preserve">  направлениям деятельности), группам видов расходов, </w:t>
      </w:r>
      <w:r w:rsidRPr="00F43CA2">
        <w:rPr>
          <w:sz w:val="28"/>
          <w:szCs w:val="28"/>
        </w:rPr>
        <w:lastRenderedPageBreak/>
        <w:t>разделам, подразделам классификации расходов бюджетов Российской Федерации на 2024 год и на плановый период 2025 и 2026 годов согласно приложению 7 к настоящему решению.</w:t>
      </w:r>
    </w:p>
    <w:p w:rsidR="00D73200" w:rsidRPr="00F43CA2" w:rsidRDefault="00D73200" w:rsidP="00D73200">
      <w:pPr>
        <w:ind w:firstLine="709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 xml:space="preserve">5. </w:t>
      </w:r>
      <w:r w:rsidRPr="00F43CA2">
        <w:rPr>
          <w:sz w:val="28"/>
          <w:szCs w:val="28"/>
        </w:rPr>
        <w:t xml:space="preserve">Утвердить объем бюджетных ассигнований Дорожного фонда на 2024 год в сумме </w:t>
      </w:r>
      <w:r w:rsidRPr="00F43CA2">
        <w:rPr>
          <w:b/>
          <w:bCs/>
          <w:i/>
          <w:iCs/>
          <w:sz w:val="28"/>
          <w:szCs w:val="28"/>
        </w:rPr>
        <w:t xml:space="preserve">929 016,00 </w:t>
      </w:r>
      <w:r w:rsidRPr="00F43CA2">
        <w:rPr>
          <w:sz w:val="28"/>
          <w:szCs w:val="28"/>
        </w:rPr>
        <w:t xml:space="preserve">рублей. </w:t>
      </w:r>
    </w:p>
    <w:p w:rsidR="00D73200" w:rsidRPr="00F43CA2" w:rsidRDefault="00D73200" w:rsidP="00D73200">
      <w:pPr>
        <w:ind w:firstLine="709"/>
        <w:jc w:val="both"/>
        <w:rPr>
          <w:sz w:val="28"/>
          <w:szCs w:val="28"/>
        </w:rPr>
      </w:pPr>
      <w:proofErr w:type="gramStart"/>
      <w:r w:rsidRPr="00F43CA2">
        <w:rPr>
          <w:b/>
          <w:sz w:val="28"/>
          <w:szCs w:val="28"/>
        </w:rPr>
        <w:t>6.</w:t>
      </w:r>
      <w:r w:rsidRPr="00F43CA2">
        <w:rPr>
          <w:sz w:val="28"/>
          <w:szCs w:val="28"/>
        </w:rPr>
        <w:t xml:space="preserve"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2024 год  в сумме </w:t>
      </w:r>
      <w:r w:rsidRPr="00F43CA2">
        <w:rPr>
          <w:b/>
          <w:i/>
          <w:sz w:val="28"/>
          <w:szCs w:val="28"/>
        </w:rPr>
        <w:t xml:space="preserve">1 592 928,00 </w:t>
      </w:r>
      <w:r w:rsidRPr="00F43CA2">
        <w:rPr>
          <w:sz w:val="28"/>
          <w:szCs w:val="28"/>
        </w:rPr>
        <w:t xml:space="preserve">рублей, на 2025 год в сумме </w:t>
      </w:r>
      <w:r w:rsidRPr="00F43CA2">
        <w:rPr>
          <w:b/>
          <w:i/>
          <w:sz w:val="28"/>
          <w:szCs w:val="28"/>
        </w:rPr>
        <w:t xml:space="preserve">1 585 056,00 </w:t>
      </w:r>
      <w:r w:rsidRPr="00F43CA2">
        <w:rPr>
          <w:sz w:val="28"/>
          <w:szCs w:val="28"/>
        </w:rPr>
        <w:t xml:space="preserve">рублей и на 2026 год в сумме </w:t>
      </w:r>
      <w:r w:rsidRPr="00F43CA2">
        <w:rPr>
          <w:b/>
          <w:i/>
          <w:sz w:val="28"/>
          <w:szCs w:val="28"/>
        </w:rPr>
        <w:t>1 585 056,00</w:t>
      </w:r>
      <w:r w:rsidRPr="00F43CA2">
        <w:rPr>
          <w:sz w:val="28"/>
          <w:szCs w:val="28"/>
        </w:rPr>
        <w:t xml:space="preserve"> рублей согласно приложению 8 к настоящему решению. </w:t>
      </w:r>
      <w:proofErr w:type="gramEnd"/>
    </w:p>
    <w:p w:rsidR="00D73200" w:rsidRPr="00F43CA2" w:rsidRDefault="00D73200" w:rsidP="00D73200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D73200" w:rsidRPr="00F43CA2" w:rsidRDefault="00D73200" w:rsidP="00D73200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F43CA2">
        <w:rPr>
          <w:b/>
          <w:bCs/>
          <w:sz w:val="28"/>
          <w:szCs w:val="28"/>
        </w:rPr>
        <w:t>Статья 4</w:t>
      </w:r>
      <w:r w:rsidRPr="00F43CA2">
        <w:rPr>
          <w:sz w:val="28"/>
          <w:szCs w:val="28"/>
        </w:rPr>
        <w:t xml:space="preserve">. </w:t>
      </w:r>
      <w:r w:rsidRPr="00F43CA2">
        <w:rPr>
          <w:b/>
          <w:bCs/>
          <w:sz w:val="28"/>
          <w:szCs w:val="28"/>
        </w:rPr>
        <w:t>Муниципальные внутренние заимствования, муниципальный внутренний долг и предоставление муниципальных гарантий сельского поселения</w:t>
      </w:r>
    </w:p>
    <w:p w:rsidR="00D73200" w:rsidRPr="00F43CA2" w:rsidRDefault="00D73200" w:rsidP="00D73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200" w:rsidRPr="00F43CA2" w:rsidRDefault="00D73200" w:rsidP="00D73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1</w:t>
      </w:r>
      <w:r w:rsidRPr="00F43CA2">
        <w:rPr>
          <w:sz w:val="28"/>
          <w:szCs w:val="28"/>
        </w:rPr>
        <w:t xml:space="preserve">. Утвердить верхний предел муниципального внутреннего долга сельского поселения на 1 января 2025 года в сумме 0,00 рублей, в том числе верхний предел долга по муниципальным гарантиям сельского поселения в сумме 0,00 рублей. </w:t>
      </w:r>
    </w:p>
    <w:p w:rsidR="00D73200" w:rsidRPr="00F43CA2" w:rsidRDefault="00D73200" w:rsidP="00D73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2</w:t>
      </w:r>
      <w:r w:rsidRPr="00F43CA2">
        <w:rPr>
          <w:sz w:val="28"/>
          <w:szCs w:val="28"/>
        </w:rPr>
        <w:t>. Утвердить верхний предел муниципального внутреннего долга сельского поселения на 1 января 2026 года в сумме 0,00 рублей, в том числе верхний предел долга по муниципальным гарантиям сельского поселения в сумме 0,00 рублей.</w:t>
      </w:r>
    </w:p>
    <w:p w:rsidR="00D73200" w:rsidRPr="00F43CA2" w:rsidRDefault="00D73200" w:rsidP="00D73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>3</w:t>
      </w:r>
      <w:r w:rsidRPr="00F43CA2">
        <w:rPr>
          <w:sz w:val="28"/>
          <w:szCs w:val="28"/>
        </w:rPr>
        <w:t>. Утвердить верхний предел муниципального внутреннего долга сельского поселения на 1 января 2027 года в сумме 0,00 рублей, в том числе верхний предел долга по муниципальным гарантиям сельского поселения в сумме 0,00 рублей.</w:t>
      </w:r>
    </w:p>
    <w:p w:rsidR="00D73200" w:rsidRPr="00F43CA2" w:rsidRDefault="00D73200" w:rsidP="00D73200">
      <w:pPr>
        <w:pStyle w:val="2"/>
        <w:rPr>
          <w:color w:val="auto"/>
          <w:sz w:val="28"/>
          <w:szCs w:val="28"/>
        </w:rPr>
      </w:pPr>
      <w:r w:rsidRPr="00F43CA2">
        <w:rPr>
          <w:color w:val="auto"/>
          <w:sz w:val="28"/>
          <w:szCs w:val="28"/>
        </w:rPr>
        <w:t xml:space="preserve">Статья 5. Особенности исполнения бюджета сельского поселения </w:t>
      </w:r>
    </w:p>
    <w:p w:rsidR="00D73200" w:rsidRPr="00F43CA2" w:rsidRDefault="00D73200" w:rsidP="00D73200">
      <w:pPr>
        <w:rPr>
          <w:sz w:val="28"/>
          <w:szCs w:val="28"/>
        </w:rPr>
      </w:pPr>
    </w:p>
    <w:p w:rsidR="00D73200" w:rsidRPr="00F43CA2" w:rsidRDefault="00D73200" w:rsidP="00D73200">
      <w:pPr>
        <w:pStyle w:val="11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бюджету </w:t>
      </w:r>
      <w:proofErr w:type="spellStart"/>
      <w:r w:rsidRPr="00F43CA2">
        <w:rPr>
          <w:sz w:val="28"/>
          <w:szCs w:val="28"/>
        </w:rPr>
        <w:t>Добринского</w:t>
      </w:r>
      <w:proofErr w:type="spellEnd"/>
      <w:r w:rsidRPr="00F43CA2">
        <w:rPr>
          <w:sz w:val="28"/>
          <w:szCs w:val="28"/>
        </w:rPr>
        <w:t xml:space="preserve"> муниципального района.</w:t>
      </w:r>
    </w:p>
    <w:p w:rsidR="00D73200" w:rsidRPr="00F43CA2" w:rsidRDefault="00D73200" w:rsidP="00D73200">
      <w:pPr>
        <w:pStyle w:val="11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 w:rsidRPr="00F43CA2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:rsidR="00D73200" w:rsidRPr="00F43CA2" w:rsidRDefault="00D73200" w:rsidP="00D73200">
      <w:pPr>
        <w:pStyle w:val="11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 w:rsidRPr="00F43CA2">
        <w:rPr>
          <w:sz w:val="28"/>
          <w:szCs w:val="28"/>
        </w:rPr>
        <w:t xml:space="preserve"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</w:t>
      </w:r>
      <w:r w:rsidRPr="00F43CA2">
        <w:rPr>
          <w:sz w:val="28"/>
          <w:szCs w:val="28"/>
        </w:rPr>
        <w:lastRenderedPageBreak/>
        <w:t>распорядителями средств бюджета сельского поселения без внесения изменений в настоящее решение является:</w:t>
      </w:r>
    </w:p>
    <w:p w:rsidR="00D73200" w:rsidRPr="00F43CA2" w:rsidRDefault="00D73200" w:rsidP="00D73200">
      <w:pPr>
        <w:pStyle w:val="11"/>
        <w:ind w:left="0" w:firstLine="709"/>
        <w:jc w:val="both"/>
        <w:rPr>
          <w:sz w:val="28"/>
          <w:szCs w:val="28"/>
        </w:rPr>
      </w:pPr>
      <w:r w:rsidRPr="00F43CA2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D73200" w:rsidRPr="00F43CA2" w:rsidRDefault="00D73200" w:rsidP="00D73200">
      <w:pPr>
        <w:pStyle w:val="11"/>
        <w:ind w:left="0" w:firstLine="709"/>
        <w:jc w:val="both"/>
        <w:rPr>
          <w:sz w:val="28"/>
          <w:szCs w:val="28"/>
        </w:rPr>
      </w:pPr>
      <w:r w:rsidRPr="00F43CA2">
        <w:rPr>
          <w:sz w:val="28"/>
          <w:szCs w:val="28"/>
        </w:rPr>
        <w:t>- уточнение межбюджетных трансфертов из федерального, областного и районного бюджетов;</w:t>
      </w:r>
    </w:p>
    <w:p w:rsidR="00D73200" w:rsidRPr="00F43CA2" w:rsidRDefault="00D73200" w:rsidP="00D7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CA2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F43C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3CA2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D73200" w:rsidRPr="00F43CA2" w:rsidRDefault="00D73200" w:rsidP="00D73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43CA2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F43C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3CA2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F43CA2">
        <w:rPr>
          <w:rFonts w:ascii="Times New Roman" w:hAnsi="Times New Roman"/>
          <w:sz w:val="28"/>
          <w:szCs w:val="28"/>
        </w:rPr>
        <w:t>.</w:t>
      </w:r>
    </w:p>
    <w:p w:rsidR="00D73200" w:rsidRPr="00F43CA2" w:rsidRDefault="00D73200" w:rsidP="00D732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3CA2">
        <w:rPr>
          <w:rFonts w:ascii="Times New Roman" w:hAnsi="Times New Roman"/>
          <w:b/>
          <w:bCs/>
          <w:sz w:val="28"/>
          <w:szCs w:val="28"/>
        </w:rPr>
        <w:t>4</w:t>
      </w:r>
      <w:r w:rsidRPr="00F43CA2">
        <w:rPr>
          <w:rFonts w:ascii="Times New Roman" w:hAnsi="Times New Roman"/>
          <w:sz w:val="28"/>
          <w:szCs w:val="28"/>
        </w:rPr>
        <w:t>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D73200" w:rsidRPr="00F43CA2" w:rsidRDefault="00D73200" w:rsidP="00D73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CA2">
        <w:rPr>
          <w:rFonts w:ascii="Times New Roman" w:hAnsi="Times New Roman"/>
          <w:sz w:val="28"/>
          <w:szCs w:val="28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2024 год и на плановый период 2025 и 2026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F43CA2">
        <w:rPr>
          <w:rFonts w:ascii="Times New Roman" w:hAnsi="Times New Roman"/>
          <w:sz w:val="28"/>
          <w:szCs w:val="28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D73200" w:rsidRPr="00F43CA2" w:rsidRDefault="00D73200" w:rsidP="00D73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CA2">
        <w:rPr>
          <w:rFonts w:ascii="Times New Roman" w:hAnsi="Times New Roman"/>
          <w:sz w:val="28"/>
          <w:szCs w:val="28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F43CA2">
        <w:rPr>
          <w:rFonts w:ascii="Times New Roman" w:hAnsi="Times New Roman"/>
          <w:sz w:val="28"/>
          <w:szCs w:val="28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D73200" w:rsidRPr="00F43CA2" w:rsidRDefault="00D73200" w:rsidP="00D73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CA2">
        <w:rPr>
          <w:rFonts w:ascii="Times New Roman" w:hAnsi="Times New Roman"/>
          <w:sz w:val="28"/>
          <w:szCs w:val="28"/>
        </w:rPr>
        <w:t xml:space="preserve"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2024 год и на плановый </w:t>
      </w:r>
      <w:r w:rsidRPr="00F43CA2">
        <w:rPr>
          <w:rFonts w:ascii="Times New Roman" w:hAnsi="Times New Roman"/>
          <w:sz w:val="28"/>
          <w:szCs w:val="28"/>
        </w:rPr>
        <w:lastRenderedPageBreak/>
        <w:t>период 2025 и 2026 годов"), заключаемые на сумму 100 000 000,00 руб. и более, предметом</w:t>
      </w:r>
      <w:proofErr w:type="gramEnd"/>
      <w:r w:rsidRPr="00F43C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CA2">
        <w:rPr>
          <w:rFonts w:ascii="Times New Roman" w:hAnsi="Times New Roman"/>
          <w:sz w:val="28"/>
          <w:szCs w:val="28"/>
        </w:rPr>
        <w:t>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  <w:proofErr w:type="gramEnd"/>
    </w:p>
    <w:p w:rsidR="00D73200" w:rsidRPr="00F43CA2" w:rsidRDefault="00D73200" w:rsidP="00D73200">
      <w:pPr>
        <w:pStyle w:val="11"/>
        <w:ind w:left="0" w:firstLine="426"/>
        <w:jc w:val="both"/>
        <w:rPr>
          <w:sz w:val="28"/>
          <w:szCs w:val="28"/>
        </w:rPr>
      </w:pPr>
      <w:r w:rsidRPr="00F43CA2">
        <w:rPr>
          <w:b/>
          <w:sz w:val="28"/>
          <w:szCs w:val="28"/>
        </w:rPr>
        <w:t xml:space="preserve">5. </w:t>
      </w:r>
      <w:r w:rsidRPr="00F43CA2">
        <w:rPr>
          <w:sz w:val="28"/>
          <w:szCs w:val="28"/>
        </w:rPr>
        <w:t xml:space="preserve">Объем бюджетных ассигнований на исполнение публичных нормативных обязательств в бюджете на 2024 год не предусмотрен. </w:t>
      </w:r>
    </w:p>
    <w:p w:rsidR="00D73200" w:rsidRPr="00824FB2" w:rsidRDefault="00D73200" w:rsidP="00D73200">
      <w:pPr>
        <w:rPr>
          <w:sz w:val="28"/>
          <w:szCs w:val="28"/>
        </w:rPr>
      </w:pPr>
      <w:r w:rsidRPr="00824FB2">
        <w:rPr>
          <w:sz w:val="28"/>
          <w:szCs w:val="28"/>
        </w:rPr>
        <w:tab/>
      </w:r>
    </w:p>
    <w:p w:rsidR="00D73200" w:rsidRPr="00824FB2" w:rsidRDefault="00D73200" w:rsidP="00D73200">
      <w:pPr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РЕКОМЕНДУЮТ: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</w:p>
    <w:p w:rsidR="00D73200" w:rsidRPr="00824FB2" w:rsidRDefault="00D73200" w:rsidP="00D73200">
      <w:pPr>
        <w:jc w:val="both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1.</w:t>
      </w:r>
      <w:r w:rsidRPr="00E24915">
        <w:rPr>
          <w:sz w:val="28"/>
          <w:szCs w:val="28"/>
        </w:rPr>
        <w:t xml:space="preserve">Совету депутатов сельского поселения </w:t>
      </w:r>
      <w:r>
        <w:rPr>
          <w:sz w:val="28"/>
          <w:szCs w:val="28"/>
        </w:rPr>
        <w:t>Тихви</w:t>
      </w:r>
      <w:r w:rsidRPr="00E24915">
        <w:rPr>
          <w:sz w:val="28"/>
          <w:szCs w:val="28"/>
        </w:rPr>
        <w:t xml:space="preserve">нский сельсовет </w:t>
      </w:r>
      <w:proofErr w:type="spellStart"/>
      <w:r w:rsidRPr="00E24915">
        <w:rPr>
          <w:sz w:val="28"/>
          <w:szCs w:val="28"/>
        </w:rPr>
        <w:t>Добринского</w:t>
      </w:r>
      <w:proofErr w:type="spellEnd"/>
      <w:r w:rsidRPr="00E24915">
        <w:rPr>
          <w:sz w:val="28"/>
          <w:szCs w:val="28"/>
        </w:rPr>
        <w:t xml:space="preserve"> муниципального района </w:t>
      </w:r>
      <w:proofErr w:type="spellStart"/>
      <w:r w:rsidRPr="00E24915">
        <w:rPr>
          <w:sz w:val="28"/>
          <w:szCs w:val="28"/>
        </w:rPr>
        <w:t>Добринского</w:t>
      </w:r>
      <w:proofErr w:type="spellEnd"/>
      <w:r w:rsidRPr="00E24915">
        <w:rPr>
          <w:sz w:val="28"/>
          <w:szCs w:val="28"/>
        </w:rPr>
        <w:t xml:space="preserve"> муниципального района: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sz w:val="28"/>
          <w:szCs w:val="28"/>
        </w:rPr>
        <w:tab/>
        <w:t>Принять проект решения Совета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«О бюдж</w:t>
      </w:r>
      <w:r>
        <w:rPr>
          <w:sz w:val="28"/>
          <w:szCs w:val="28"/>
        </w:rPr>
        <w:t>ете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Липецкой области на 2024 год и плановый период 2025</w:t>
      </w:r>
      <w:r>
        <w:rPr>
          <w:sz w:val="28"/>
          <w:szCs w:val="28"/>
        </w:rPr>
        <w:t xml:space="preserve"> и </w:t>
      </w:r>
      <w:r w:rsidRPr="00824FB2">
        <w:rPr>
          <w:sz w:val="28"/>
          <w:szCs w:val="28"/>
        </w:rPr>
        <w:t>2026</w:t>
      </w:r>
      <w:r>
        <w:rPr>
          <w:sz w:val="28"/>
          <w:szCs w:val="28"/>
        </w:rPr>
        <w:t xml:space="preserve"> </w:t>
      </w:r>
      <w:r w:rsidRPr="00824FB2">
        <w:rPr>
          <w:sz w:val="28"/>
          <w:szCs w:val="28"/>
        </w:rPr>
        <w:t>годов» с учетом замечаний и предложений, прозвучавших в ходе публичных слушаний.</w:t>
      </w:r>
    </w:p>
    <w:p w:rsidR="00D73200" w:rsidRPr="00E24915" w:rsidRDefault="00D73200" w:rsidP="00D73200">
      <w:pPr>
        <w:jc w:val="both"/>
        <w:rPr>
          <w:sz w:val="28"/>
          <w:szCs w:val="28"/>
        </w:rPr>
      </w:pPr>
      <w:r w:rsidRPr="00824FB2">
        <w:rPr>
          <w:b/>
          <w:sz w:val="28"/>
          <w:szCs w:val="28"/>
        </w:rPr>
        <w:t>2.</w:t>
      </w:r>
      <w:r w:rsidRPr="00E24915">
        <w:rPr>
          <w:sz w:val="28"/>
          <w:szCs w:val="28"/>
        </w:rPr>
        <w:t>Администра</w:t>
      </w:r>
      <w:r>
        <w:rPr>
          <w:sz w:val="28"/>
          <w:szCs w:val="28"/>
        </w:rPr>
        <w:t>ции сельского поселения Тихви</w:t>
      </w:r>
      <w:r w:rsidRPr="00E24915">
        <w:rPr>
          <w:sz w:val="28"/>
          <w:szCs w:val="28"/>
        </w:rPr>
        <w:t xml:space="preserve">нский сельсовет </w:t>
      </w:r>
      <w:proofErr w:type="spellStart"/>
      <w:r w:rsidRPr="00E24915">
        <w:rPr>
          <w:sz w:val="28"/>
          <w:szCs w:val="28"/>
        </w:rPr>
        <w:t>Добринского</w:t>
      </w:r>
      <w:proofErr w:type="spellEnd"/>
      <w:r w:rsidRPr="00E24915">
        <w:rPr>
          <w:sz w:val="28"/>
          <w:szCs w:val="28"/>
        </w:rPr>
        <w:t xml:space="preserve"> муниципального района: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  <w:r w:rsidRPr="00824FB2">
        <w:rPr>
          <w:b/>
          <w:sz w:val="28"/>
          <w:szCs w:val="28"/>
        </w:rPr>
        <w:tab/>
      </w:r>
      <w:r w:rsidRPr="00824FB2">
        <w:rPr>
          <w:sz w:val="28"/>
          <w:szCs w:val="28"/>
        </w:rPr>
        <w:t>2.1.</w:t>
      </w:r>
      <w:r w:rsidRPr="00824FB2">
        <w:rPr>
          <w:b/>
          <w:sz w:val="28"/>
          <w:szCs w:val="28"/>
        </w:rPr>
        <w:t xml:space="preserve"> </w:t>
      </w:r>
      <w:r w:rsidRPr="00824FB2">
        <w:rPr>
          <w:sz w:val="28"/>
          <w:szCs w:val="28"/>
        </w:rPr>
        <w:t>Рассмотреть вопросы:</w:t>
      </w:r>
    </w:p>
    <w:p w:rsidR="00D73200" w:rsidRPr="00824FB2" w:rsidRDefault="00D73200" w:rsidP="00D73200">
      <w:pPr>
        <w:ind w:firstLine="708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продолжить работу по мобилизации доходов в бюд</w:t>
      </w:r>
      <w:r>
        <w:rPr>
          <w:sz w:val="28"/>
          <w:szCs w:val="28"/>
        </w:rPr>
        <w:t>жет сельского поселения Тихви</w:t>
      </w:r>
      <w:r w:rsidRPr="00824FB2">
        <w:rPr>
          <w:sz w:val="28"/>
          <w:szCs w:val="28"/>
        </w:rPr>
        <w:t>нский сельсовет:</w:t>
      </w:r>
    </w:p>
    <w:p w:rsidR="00D73200" w:rsidRPr="00824FB2" w:rsidRDefault="00D73200" w:rsidP="00D73200">
      <w:pPr>
        <w:ind w:firstLine="708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продолжить работу с убыточными организациями и организациями, предоставляющими нулевые балансы, рассматривая их производственн</w:t>
      </w:r>
      <w:proofErr w:type="gramStart"/>
      <w:r w:rsidRPr="00824FB2">
        <w:rPr>
          <w:sz w:val="28"/>
          <w:szCs w:val="28"/>
        </w:rPr>
        <w:t>о-</w:t>
      </w:r>
      <w:proofErr w:type="gramEnd"/>
      <w:r w:rsidRPr="00824FB2">
        <w:rPr>
          <w:sz w:val="28"/>
          <w:szCs w:val="28"/>
        </w:rPr>
        <w:t xml:space="preserve"> хозяйственную деятельность;</w:t>
      </w:r>
    </w:p>
    <w:p w:rsidR="00D73200" w:rsidRPr="00824FB2" w:rsidRDefault="00D73200" w:rsidP="00D73200">
      <w:pPr>
        <w:ind w:firstLine="708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D73200" w:rsidRPr="00824FB2" w:rsidRDefault="00D73200" w:rsidP="00D73200">
      <w:pPr>
        <w:ind w:firstLine="708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D73200" w:rsidRPr="00824FB2" w:rsidRDefault="00D73200" w:rsidP="00D73200">
      <w:pPr>
        <w:ind w:firstLine="708"/>
        <w:jc w:val="both"/>
      </w:pPr>
      <w:r w:rsidRPr="00824FB2"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 w:rsidRPr="00824FB2">
        <w:t>.</w:t>
      </w:r>
    </w:p>
    <w:p w:rsidR="00D73200" w:rsidRPr="00824FB2" w:rsidRDefault="00D73200" w:rsidP="00D73200">
      <w:pPr>
        <w:jc w:val="both"/>
        <w:rPr>
          <w:sz w:val="28"/>
          <w:szCs w:val="28"/>
        </w:rPr>
      </w:pPr>
    </w:p>
    <w:p w:rsidR="00D73200" w:rsidRPr="00824FB2" w:rsidRDefault="00D73200" w:rsidP="00D73200">
      <w:pPr>
        <w:jc w:val="both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Председательствующий</w:t>
      </w:r>
    </w:p>
    <w:p w:rsidR="00D73200" w:rsidRPr="00824FB2" w:rsidRDefault="00D73200" w:rsidP="00D73200">
      <w:pPr>
        <w:jc w:val="both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 xml:space="preserve">на публичных слушаниях, </w:t>
      </w:r>
    </w:p>
    <w:p w:rsidR="00D73200" w:rsidRPr="00824FB2" w:rsidRDefault="00D73200" w:rsidP="00D73200">
      <w:pPr>
        <w:jc w:val="both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председатель Совета депутатов</w:t>
      </w:r>
    </w:p>
    <w:p w:rsidR="00D73200" w:rsidRPr="00824FB2" w:rsidRDefault="00D73200" w:rsidP="00D73200">
      <w:pPr>
        <w:jc w:val="both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 xml:space="preserve">сельского поселения </w:t>
      </w:r>
    </w:p>
    <w:p w:rsidR="00D73200" w:rsidRPr="00824FB2" w:rsidRDefault="00D73200" w:rsidP="00D73200">
      <w:pPr>
        <w:jc w:val="both"/>
      </w:pPr>
      <w:r>
        <w:rPr>
          <w:b/>
          <w:sz w:val="28"/>
          <w:szCs w:val="28"/>
        </w:rPr>
        <w:t>Тихви</w:t>
      </w:r>
      <w:r w:rsidRPr="00824FB2">
        <w:rPr>
          <w:b/>
          <w:sz w:val="28"/>
          <w:szCs w:val="28"/>
        </w:rPr>
        <w:t xml:space="preserve">нский </w:t>
      </w:r>
      <w:r w:rsidRPr="00824FB2">
        <w:rPr>
          <w:b/>
          <w:sz w:val="28"/>
          <w:szCs w:val="28"/>
        </w:rPr>
        <w:tab/>
        <w:t>сельсовет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В.И.Макариче</w:t>
      </w:r>
      <w:r w:rsidRPr="00824FB2">
        <w:rPr>
          <w:b/>
          <w:sz w:val="28"/>
          <w:szCs w:val="28"/>
        </w:rPr>
        <w:t>ва</w:t>
      </w:r>
      <w:proofErr w:type="spellEnd"/>
    </w:p>
    <w:p w:rsidR="00D73200" w:rsidRDefault="00D73200" w:rsidP="00D73200">
      <w:pPr>
        <w:rPr>
          <w:b/>
          <w:iCs/>
          <w:sz w:val="28"/>
          <w:szCs w:val="28"/>
        </w:rPr>
      </w:pPr>
    </w:p>
    <w:p w:rsidR="00D73200" w:rsidRDefault="00D73200" w:rsidP="00D73200">
      <w:pPr>
        <w:rPr>
          <w:b/>
          <w:iCs/>
          <w:sz w:val="28"/>
          <w:szCs w:val="28"/>
        </w:rPr>
      </w:pPr>
    </w:p>
    <w:p w:rsidR="00D73200" w:rsidRDefault="00D73200" w:rsidP="00D73200">
      <w:pPr>
        <w:rPr>
          <w:b/>
          <w:iCs/>
          <w:sz w:val="28"/>
          <w:szCs w:val="28"/>
        </w:rPr>
      </w:pPr>
    </w:p>
    <w:p w:rsidR="00D73200" w:rsidRDefault="00D73200" w:rsidP="00D73200">
      <w:pPr>
        <w:rPr>
          <w:b/>
          <w:iCs/>
          <w:sz w:val="28"/>
          <w:szCs w:val="28"/>
        </w:rPr>
      </w:pPr>
    </w:p>
    <w:p w:rsidR="00D73200" w:rsidRDefault="00D73200" w:rsidP="00D73200">
      <w:pPr>
        <w:rPr>
          <w:b/>
          <w:iCs/>
          <w:sz w:val="28"/>
          <w:szCs w:val="28"/>
        </w:rPr>
      </w:pPr>
    </w:p>
    <w:p w:rsidR="00D73200" w:rsidRDefault="00D73200" w:rsidP="00D73200">
      <w:pPr>
        <w:rPr>
          <w:b/>
          <w:iCs/>
          <w:sz w:val="28"/>
          <w:szCs w:val="28"/>
        </w:rPr>
      </w:pPr>
    </w:p>
    <w:p w:rsidR="00D73200" w:rsidRDefault="00D73200" w:rsidP="00D73200">
      <w:pPr>
        <w:rPr>
          <w:b/>
          <w:iCs/>
          <w:sz w:val="28"/>
          <w:szCs w:val="28"/>
        </w:rPr>
      </w:pPr>
    </w:p>
    <w:p w:rsidR="00D73200" w:rsidRDefault="00D73200" w:rsidP="00D73200">
      <w:pPr>
        <w:rPr>
          <w:b/>
          <w:iCs/>
          <w:sz w:val="28"/>
          <w:szCs w:val="28"/>
        </w:rPr>
      </w:pPr>
    </w:p>
    <w:p w:rsidR="00D73200" w:rsidRPr="00824FB2" w:rsidRDefault="00D73200" w:rsidP="00D73200">
      <w:pPr>
        <w:rPr>
          <w:b/>
          <w:iCs/>
          <w:sz w:val="28"/>
          <w:szCs w:val="28"/>
        </w:rPr>
      </w:pPr>
    </w:p>
    <w:p w:rsidR="00D73200" w:rsidRPr="00824FB2" w:rsidRDefault="00D73200" w:rsidP="00D73200">
      <w:pPr>
        <w:rPr>
          <w:b/>
          <w:iCs/>
          <w:sz w:val="28"/>
          <w:szCs w:val="28"/>
        </w:rPr>
      </w:pPr>
    </w:p>
    <w:p w:rsidR="00C87967" w:rsidRDefault="00C87967"/>
    <w:sectPr w:rsidR="00C87967" w:rsidSect="00C8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3200"/>
    <w:rsid w:val="00C87967"/>
    <w:rsid w:val="00D417B3"/>
    <w:rsid w:val="00D7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2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3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7320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7320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D7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D73200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7320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qFormat/>
    <w:rsid w:val="00D732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link w:val="a6"/>
    <w:uiPriority w:val="99"/>
    <w:qFormat/>
    <w:rsid w:val="00D73200"/>
    <w:rPr>
      <w:rFonts w:eastAsia="Times New Roman"/>
      <w:b/>
      <w:sz w:val="28"/>
      <w:szCs w:val="28"/>
    </w:rPr>
  </w:style>
  <w:style w:type="character" w:customStyle="1" w:styleId="a6">
    <w:name w:val="Название объекта Знак"/>
    <w:link w:val="a5"/>
    <w:uiPriority w:val="99"/>
    <w:locked/>
    <w:rsid w:val="00D7320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 Spacing"/>
    <w:link w:val="a8"/>
    <w:qFormat/>
    <w:rsid w:val="00D732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qFormat/>
    <w:locked/>
    <w:rsid w:val="00D73200"/>
    <w:rPr>
      <w:rFonts w:ascii="Calibri" w:eastAsia="Calibri" w:hAnsi="Calibri" w:cs="Calibri"/>
    </w:rPr>
  </w:style>
  <w:style w:type="paragraph" w:styleId="a9">
    <w:name w:val="Body Text"/>
    <w:basedOn w:val="a"/>
    <w:link w:val="aa"/>
    <w:unhideWhenUsed/>
    <w:rsid w:val="00D73200"/>
    <w:pPr>
      <w:spacing w:after="120"/>
    </w:pPr>
  </w:style>
  <w:style w:type="character" w:customStyle="1" w:styleId="aa">
    <w:name w:val="Основной текст Знак"/>
    <w:basedOn w:val="a0"/>
    <w:link w:val="a9"/>
    <w:qFormat/>
    <w:rsid w:val="00D732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73200"/>
    <w:pPr>
      <w:ind w:left="720"/>
    </w:pPr>
  </w:style>
  <w:style w:type="paragraph" w:customStyle="1" w:styleId="ConsPlusNormal">
    <w:name w:val="ConsPlusNormal"/>
    <w:link w:val="ConsPlusNormal0"/>
    <w:qFormat/>
    <w:rsid w:val="00D7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732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2049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2023-12-28T07:47:00Z</dcterms:created>
  <dcterms:modified xsi:type="dcterms:W3CDTF">2023-12-28T07:48:00Z</dcterms:modified>
</cp:coreProperties>
</file>