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8B8" w:rsidRPr="00F321D4" w:rsidRDefault="00AD78B8" w:rsidP="00AD78B8">
      <w:pPr>
        <w:jc w:val="center"/>
        <w:rPr>
          <w:b/>
          <w:sz w:val="28"/>
          <w:szCs w:val="28"/>
        </w:rPr>
      </w:pPr>
    </w:p>
    <w:p w:rsidR="00AD78B8" w:rsidRPr="00F321D4" w:rsidRDefault="00AD78B8" w:rsidP="00AD78B8">
      <w:pPr>
        <w:jc w:val="center"/>
        <w:rPr>
          <w:b/>
          <w:sz w:val="28"/>
          <w:szCs w:val="28"/>
        </w:rPr>
      </w:pPr>
    </w:p>
    <w:p w:rsidR="00AD78B8" w:rsidRPr="00F321D4" w:rsidRDefault="00AD78B8" w:rsidP="00AD78B8">
      <w:pPr>
        <w:jc w:val="center"/>
        <w:rPr>
          <w:b/>
          <w:sz w:val="28"/>
          <w:szCs w:val="28"/>
        </w:rPr>
      </w:pPr>
    </w:p>
    <w:p w:rsidR="00AD78B8" w:rsidRPr="00F321D4" w:rsidRDefault="007547E9" w:rsidP="00AD78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-44.2pt;width:54pt;height:62.2pt;z-index:251660288">
            <v:imagedata r:id="rId5" o:title=""/>
            <w10:wrap anchorx="page"/>
          </v:shape>
          <o:OLEObject Type="Embed" ProgID="Photoshop.Image.6" ShapeID="_x0000_s1026" DrawAspect="Content" ObjectID="_1770546821" r:id="rId6"/>
        </w:object>
      </w:r>
    </w:p>
    <w:p w:rsidR="00AD78B8" w:rsidRPr="00F321D4" w:rsidRDefault="00AD78B8" w:rsidP="00AD78B8">
      <w:pPr>
        <w:jc w:val="center"/>
        <w:rPr>
          <w:b/>
          <w:sz w:val="28"/>
          <w:szCs w:val="28"/>
        </w:rPr>
      </w:pPr>
    </w:p>
    <w:p w:rsidR="00AD78B8" w:rsidRPr="00F321D4" w:rsidRDefault="00AD78B8" w:rsidP="00AD78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Pr="00F321D4">
        <w:rPr>
          <w:b/>
          <w:sz w:val="32"/>
          <w:szCs w:val="32"/>
        </w:rPr>
        <w:t>дмини</w:t>
      </w:r>
      <w:r w:rsidR="003144F1">
        <w:rPr>
          <w:b/>
          <w:sz w:val="32"/>
          <w:szCs w:val="32"/>
        </w:rPr>
        <w:t>страции сельского поселения Тихв</w:t>
      </w:r>
      <w:r w:rsidRPr="00F321D4">
        <w:rPr>
          <w:b/>
          <w:sz w:val="32"/>
          <w:szCs w:val="32"/>
        </w:rPr>
        <w:t xml:space="preserve">инский сельсовет </w:t>
      </w:r>
      <w:proofErr w:type="spellStart"/>
      <w:r w:rsidRPr="00F321D4">
        <w:rPr>
          <w:b/>
          <w:sz w:val="32"/>
          <w:szCs w:val="32"/>
        </w:rPr>
        <w:t>Добринского</w:t>
      </w:r>
      <w:proofErr w:type="spellEnd"/>
      <w:r w:rsidRPr="00F321D4">
        <w:rPr>
          <w:b/>
          <w:sz w:val="32"/>
          <w:szCs w:val="32"/>
        </w:rPr>
        <w:t xml:space="preserve"> муниципального района  </w:t>
      </w:r>
    </w:p>
    <w:p w:rsidR="00AD78B8" w:rsidRPr="00F321D4" w:rsidRDefault="00AD78B8" w:rsidP="00AD78B8">
      <w:pPr>
        <w:jc w:val="center"/>
        <w:rPr>
          <w:b/>
          <w:sz w:val="32"/>
          <w:szCs w:val="32"/>
        </w:rPr>
      </w:pPr>
      <w:r w:rsidRPr="00F321D4">
        <w:rPr>
          <w:b/>
          <w:sz w:val="32"/>
          <w:szCs w:val="32"/>
        </w:rPr>
        <w:t>Липецкой области Российской Федерации</w:t>
      </w:r>
    </w:p>
    <w:p w:rsidR="00AD78B8" w:rsidRPr="00F321D4" w:rsidRDefault="00AD78B8" w:rsidP="00AD78B8">
      <w:pPr>
        <w:jc w:val="center"/>
        <w:rPr>
          <w:b/>
          <w:sz w:val="28"/>
          <w:szCs w:val="28"/>
        </w:rPr>
      </w:pPr>
    </w:p>
    <w:p w:rsidR="00AD78B8" w:rsidRPr="00094414" w:rsidRDefault="00AD78B8" w:rsidP="00AD78B8">
      <w:pPr>
        <w:jc w:val="center"/>
        <w:rPr>
          <w:b/>
          <w:sz w:val="36"/>
          <w:szCs w:val="36"/>
        </w:rPr>
      </w:pPr>
      <w:r w:rsidRPr="00F321D4">
        <w:rPr>
          <w:b/>
          <w:sz w:val="36"/>
          <w:szCs w:val="36"/>
        </w:rPr>
        <w:t>РАСПОРЯЖЕНИЕ</w:t>
      </w:r>
    </w:p>
    <w:p w:rsidR="00AD78B8" w:rsidRDefault="00AD78B8" w:rsidP="00AD78B8">
      <w:pPr>
        <w:jc w:val="both"/>
        <w:rPr>
          <w:sz w:val="28"/>
          <w:szCs w:val="28"/>
        </w:rPr>
      </w:pPr>
    </w:p>
    <w:p w:rsidR="00AD78B8" w:rsidRPr="00417E1A" w:rsidRDefault="00AD78B8" w:rsidP="00AD78B8">
      <w:pPr>
        <w:jc w:val="both"/>
        <w:rPr>
          <w:b/>
          <w:sz w:val="28"/>
          <w:szCs w:val="28"/>
        </w:rPr>
      </w:pPr>
      <w:r w:rsidRPr="00417E1A">
        <w:rPr>
          <w:b/>
          <w:sz w:val="28"/>
          <w:szCs w:val="28"/>
        </w:rPr>
        <w:t xml:space="preserve">     </w:t>
      </w:r>
      <w:r w:rsidR="00DA56B4">
        <w:rPr>
          <w:b/>
          <w:sz w:val="28"/>
          <w:szCs w:val="28"/>
        </w:rPr>
        <w:t>27</w:t>
      </w:r>
      <w:r w:rsidRPr="00417E1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DA56B4">
        <w:rPr>
          <w:b/>
          <w:sz w:val="28"/>
          <w:szCs w:val="28"/>
        </w:rPr>
        <w:t>2</w:t>
      </w:r>
      <w:r w:rsidRPr="00417E1A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24</w:t>
      </w:r>
      <w:r w:rsidRPr="00417E1A">
        <w:rPr>
          <w:b/>
          <w:sz w:val="28"/>
          <w:szCs w:val="28"/>
        </w:rPr>
        <w:t xml:space="preserve">      </w:t>
      </w:r>
      <w:r w:rsidR="003144F1">
        <w:rPr>
          <w:b/>
          <w:sz w:val="28"/>
          <w:szCs w:val="28"/>
        </w:rPr>
        <w:t xml:space="preserve">                     </w:t>
      </w:r>
      <w:proofErr w:type="spellStart"/>
      <w:r w:rsidR="003144F1">
        <w:rPr>
          <w:b/>
          <w:sz w:val="28"/>
          <w:szCs w:val="28"/>
        </w:rPr>
        <w:t>д.Большая</w:t>
      </w:r>
      <w:proofErr w:type="spellEnd"/>
      <w:r w:rsidR="003144F1">
        <w:rPr>
          <w:b/>
          <w:sz w:val="28"/>
          <w:szCs w:val="28"/>
        </w:rPr>
        <w:t xml:space="preserve"> Плавица</w:t>
      </w:r>
      <w:r w:rsidRPr="00417E1A">
        <w:rPr>
          <w:b/>
          <w:sz w:val="28"/>
          <w:szCs w:val="28"/>
        </w:rPr>
        <w:t xml:space="preserve">                                  № </w:t>
      </w:r>
      <w:r w:rsidR="007547E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-р</w:t>
      </w:r>
    </w:p>
    <w:p w:rsidR="00D040B9" w:rsidRDefault="00D040B9" w:rsidP="00D040B9"/>
    <w:p w:rsidR="00D040B9" w:rsidRDefault="00D040B9" w:rsidP="00D040B9">
      <w:pPr>
        <w:rPr>
          <w:sz w:val="28"/>
          <w:szCs w:val="28"/>
        </w:rPr>
      </w:pPr>
    </w:p>
    <w:p w:rsidR="00D040B9" w:rsidRDefault="00D040B9" w:rsidP="00C1140C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C680A">
        <w:rPr>
          <w:sz w:val="28"/>
          <w:szCs w:val="28"/>
        </w:rPr>
        <w:t xml:space="preserve">б утверждении </w:t>
      </w:r>
      <w:r w:rsidR="007030EE" w:rsidRPr="007030EE">
        <w:rPr>
          <w:sz w:val="28"/>
          <w:szCs w:val="28"/>
        </w:rPr>
        <w:t>Доклад</w:t>
      </w:r>
      <w:r w:rsidR="007030EE">
        <w:rPr>
          <w:sz w:val="28"/>
          <w:szCs w:val="28"/>
        </w:rPr>
        <w:t>а</w:t>
      </w:r>
      <w:r w:rsidR="007030EE" w:rsidRPr="007030EE">
        <w:rPr>
          <w:sz w:val="28"/>
          <w:szCs w:val="28"/>
        </w:rPr>
        <w:t xml:space="preserve"> о правоприменительной практике </w:t>
      </w:r>
      <w:r w:rsidR="00F43BB0" w:rsidRPr="00F43BB0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AD78B8">
        <w:rPr>
          <w:sz w:val="28"/>
          <w:szCs w:val="28"/>
        </w:rPr>
        <w:t xml:space="preserve"> </w:t>
      </w:r>
      <w:r w:rsidR="00DF55F4">
        <w:rPr>
          <w:sz w:val="28"/>
          <w:szCs w:val="28"/>
        </w:rPr>
        <w:t>Тихвинский</w:t>
      </w:r>
      <w:r w:rsidR="00AD78B8">
        <w:rPr>
          <w:sz w:val="28"/>
          <w:szCs w:val="28"/>
        </w:rPr>
        <w:t xml:space="preserve"> </w:t>
      </w:r>
      <w:r w:rsidR="00F43BB0" w:rsidRPr="00F43BB0">
        <w:rPr>
          <w:sz w:val="28"/>
          <w:szCs w:val="28"/>
        </w:rPr>
        <w:t xml:space="preserve"> сельсовет </w:t>
      </w:r>
      <w:proofErr w:type="spellStart"/>
      <w:r w:rsidR="00F43BB0" w:rsidRPr="00F43BB0">
        <w:rPr>
          <w:sz w:val="28"/>
          <w:szCs w:val="28"/>
        </w:rPr>
        <w:t>Добринского</w:t>
      </w:r>
      <w:proofErr w:type="spellEnd"/>
      <w:r w:rsidR="00F43BB0" w:rsidRPr="00F43BB0">
        <w:rPr>
          <w:sz w:val="28"/>
          <w:szCs w:val="28"/>
        </w:rPr>
        <w:t xml:space="preserve"> муниципального района Липецкой области в 202</w:t>
      </w:r>
      <w:r w:rsidR="00E865EC">
        <w:rPr>
          <w:sz w:val="28"/>
          <w:szCs w:val="28"/>
        </w:rPr>
        <w:t>3</w:t>
      </w:r>
      <w:r w:rsidR="00F43BB0" w:rsidRPr="00F43BB0">
        <w:rPr>
          <w:sz w:val="28"/>
          <w:szCs w:val="28"/>
        </w:rPr>
        <w:t xml:space="preserve"> году</w:t>
      </w:r>
    </w:p>
    <w:p w:rsidR="001C680A" w:rsidRPr="001C680A" w:rsidRDefault="001C680A" w:rsidP="00C1140C">
      <w:pPr>
        <w:autoSpaceDE w:val="0"/>
        <w:autoSpaceDN w:val="0"/>
        <w:adjustRightInd w:val="0"/>
        <w:spacing w:before="220"/>
        <w:ind w:firstLine="708"/>
        <w:jc w:val="both"/>
        <w:rPr>
          <w:sz w:val="28"/>
          <w:szCs w:val="28"/>
        </w:rPr>
      </w:pPr>
      <w:r w:rsidRPr="001C680A">
        <w:rPr>
          <w:sz w:val="28"/>
          <w:szCs w:val="28"/>
        </w:rPr>
        <w:t>В соответствии 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: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Утвердить Доклад </w:t>
      </w:r>
      <w:r w:rsidR="007030EE" w:rsidRPr="007030EE">
        <w:rPr>
          <w:sz w:val="28"/>
          <w:szCs w:val="28"/>
        </w:rPr>
        <w:t xml:space="preserve">о правоприменительной практике </w:t>
      </w:r>
      <w:r w:rsidR="00F43BB0" w:rsidRPr="00E865EC">
        <w:rPr>
          <w:sz w:val="28"/>
          <w:szCs w:val="28"/>
        </w:rPr>
        <w:t>при осуществлении муниципального контроля в сфере благоустройства на территории сельского поселения</w:t>
      </w:r>
      <w:r w:rsidR="003144F1">
        <w:rPr>
          <w:sz w:val="28"/>
          <w:szCs w:val="28"/>
        </w:rPr>
        <w:t xml:space="preserve"> Тихв</w:t>
      </w:r>
      <w:r w:rsidR="00AD78B8">
        <w:rPr>
          <w:sz w:val="28"/>
          <w:szCs w:val="28"/>
        </w:rPr>
        <w:t>инский</w:t>
      </w:r>
      <w:r w:rsidR="00F43BB0" w:rsidRPr="00E865EC">
        <w:rPr>
          <w:sz w:val="28"/>
          <w:szCs w:val="28"/>
        </w:rPr>
        <w:t xml:space="preserve"> сельсовет </w:t>
      </w:r>
      <w:proofErr w:type="spellStart"/>
      <w:r w:rsidR="00F43BB0" w:rsidRPr="00E865EC">
        <w:rPr>
          <w:sz w:val="28"/>
          <w:szCs w:val="28"/>
        </w:rPr>
        <w:t>Добринского</w:t>
      </w:r>
      <w:proofErr w:type="spellEnd"/>
      <w:r w:rsidR="00F43BB0" w:rsidRPr="00E865EC">
        <w:rPr>
          <w:sz w:val="28"/>
          <w:szCs w:val="28"/>
        </w:rPr>
        <w:t xml:space="preserve"> муниципального района Липецкой области в 202</w:t>
      </w:r>
      <w:r w:rsidR="00E865EC" w:rsidRPr="00E865EC">
        <w:rPr>
          <w:sz w:val="28"/>
          <w:szCs w:val="28"/>
        </w:rPr>
        <w:t>3</w:t>
      </w:r>
      <w:r w:rsidR="00F43BB0" w:rsidRPr="00E865EC">
        <w:rPr>
          <w:sz w:val="28"/>
          <w:szCs w:val="28"/>
        </w:rPr>
        <w:t xml:space="preserve"> году</w:t>
      </w:r>
      <w:r w:rsidR="00C1140C">
        <w:rPr>
          <w:sz w:val="28"/>
          <w:szCs w:val="28"/>
        </w:rPr>
        <w:t xml:space="preserve"> (прилагается)</w:t>
      </w:r>
      <w:r w:rsidRPr="00E865EC">
        <w:rPr>
          <w:sz w:val="28"/>
          <w:szCs w:val="28"/>
        </w:rPr>
        <w:t>.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Разместить настоящее распоряжение на официальном сайте администрации </w:t>
      </w:r>
      <w:r w:rsidR="00E865EC">
        <w:rPr>
          <w:sz w:val="28"/>
          <w:szCs w:val="28"/>
        </w:rPr>
        <w:t xml:space="preserve">сельского поселения </w:t>
      </w:r>
      <w:r w:rsidR="003144F1">
        <w:rPr>
          <w:sz w:val="28"/>
          <w:szCs w:val="28"/>
        </w:rPr>
        <w:t>Тихв</w:t>
      </w:r>
      <w:r w:rsidR="00AD78B8">
        <w:rPr>
          <w:sz w:val="28"/>
          <w:szCs w:val="28"/>
        </w:rPr>
        <w:t>инский</w:t>
      </w:r>
      <w:r w:rsidR="00E865EC">
        <w:rPr>
          <w:sz w:val="28"/>
          <w:szCs w:val="28"/>
        </w:rPr>
        <w:t xml:space="preserve"> сельсовет </w:t>
      </w:r>
      <w:proofErr w:type="spellStart"/>
      <w:r w:rsidRPr="00E865EC">
        <w:rPr>
          <w:sz w:val="28"/>
          <w:szCs w:val="28"/>
        </w:rPr>
        <w:t>Добринского</w:t>
      </w:r>
      <w:proofErr w:type="spellEnd"/>
      <w:r w:rsidRPr="00E865EC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E865EC" w:rsidRDefault="001C680A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>Распоряжение вступает в силу со дня его подписания.</w:t>
      </w:r>
    </w:p>
    <w:p w:rsidR="00D040B9" w:rsidRPr="00E865EC" w:rsidRDefault="00D040B9" w:rsidP="00C1140C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/>
        <w:ind w:left="0" w:firstLine="426"/>
        <w:jc w:val="both"/>
        <w:rPr>
          <w:sz w:val="28"/>
          <w:szCs w:val="28"/>
        </w:rPr>
      </w:pPr>
      <w:r w:rsidRPr="00E865EC">
        <w:rPr>
          <w:sz w:val="28"/>
          <w:szCs w:val="28"/>
        </w:rPr>
        <w:t xml:space="preserve">Контроль за исполнением настоящего распоряжения </w:t>
      </w:r>
      <w:r w:rsidR="00F43BB0" w:rsidRPr="00E865EC">
        <w:rPr>
          <w:sz w:val="28"/>
          <w:szCs w:val="28"/>
        </w:rPr>
        <w:t>оставляю за собой</w:t>
      </w:r>
      <w:r w:rsidR="001C680A" w:rsidRPr="00E865EC">
        <w:rPr>
          <w:sz w:val="28"/>
          <w:szCs w:val="28"/>
        </w:rPr>
        <w:t>.</w:t>
      </w:r>
    </w:p>
    <w:p w:rsidR="00F43BB0" w:rsidRDefault="00F43BB0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144F1" w:rsidRDefault="003144F1" w:rsidP="001C680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3775A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сельского </w:t>
      </w:r>
    </w:p>
    <w:p w:rsidR="00F43BB0" w:rsidRDefault="00F43BB0" w:rsidP="00F43BB0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3144F1">
        <w:rPr>
          <w:sz w:val="28"/>
          <w:szCs w:val="28"/>
        </w:rPr>
        <w:t>Тихв</w:t>
      </w:r>
      <w:r w:rsidR="00AD78B8">
        <w:rPr>
          <w:sz w:val="28"/>
          <w:szCs w:val="28"/>
        </w:rPr>
        <w:t>инский</w:t>
      </w:r>
      <w:r>
        <w:rPr>
          <w:sz w:val="28"/>
          <w:szCs w:val="28"/>
        </w:rPr>
        <w:t xml:space="preserve"> сельсовет</w:t>
      </w:r>
      <w:r w:rsidR="003144F1">
        <w:rPr>
          <w:sz w:val="28"/>
          <w:szCs w:val="28"/>
        </w:rPr>
        <w:t xml:space="preserve">                               А.Г.Кондратов</w:t>
      </w:r>
    </w:p>
    <w:p w:rsidR="00F43BB0" w:rsidRDefault="00F43BB0" w:rsidP="00F43B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775A" w:rsidRDefault="00A3775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1C680A" w:rsidRDefault="001C680A" w:rsidP="004D36ED">
      <w:pPr>
        <w:tabs>
          <w:tab w:val="left" w:pos="6946"/>
          <w:tab w:val="left" w:pos="7088"/>
          <w:tab w:val="left" w:pos="7371"/>
        </w:tabs>
        <w:jc w:val="both"/>
        <w:rPr>
          <w:sz w:val="28"/>
          <w:szCs w:val="28"/>
        </w:rPr>
      </w:pPr>
    </w:p>
    <w:p w:rsidR="00F43BB0" w:rsidRDefault="00F43BB0" w:rsidP="00D040B9"/>
    <w:p w:rsidR="00CD29E6" w:rsidRDefault="00CD29E6" w:rsidP="00D040B9"/>
    <w:p w:rsidR="00CD29E6" w:rsidRDefault="00CD29E6" w:rsidP="00D040B9"/>
    <w:p w:rsidR="00CD29E6" w:rsidRDefault="00CD29E6" w:rsidP="00CD29E6">
      <w:pPr>
        <w:spacing w:line="271" w:lineRule="auto"/>
        <w:ind w:left="5103"/>
        <w:contextualSpacing/>
        <w:rPr>
          <w:b/>
          <w:sz w:val="28"/>
          <w:szCs w:val="28"/>
        </w:rPr>
      </w:pPr>
    </w:p>
    <w:p w:rsidR="00CD29E6" w:rsidRDefault="00CD29E6" w:rsidP="00CD29E6">
      <w:pPr>
        <w:spacing w:line="271" w:lineRule="auto"/>
        <w:ind w:left="5103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CD29E6" w:rsidRDefault="00CD29E6" w:rsidP="00CD29E6">
      <w:pPr>
        <w:spacing w:line="271" w:lineRule="auto"/>
        <w:ind w:left="51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распоряжению администрации сельского поселения </w:t>
      </w:r>
      <w:r w:rsidR="003144F1">
        <w:rPr>
          <w:b/>
          <w:sz w:val="28"/>
          <w:szCs w:val="28"/>
        </w:rPr>
        <w:t>Тихв</w:t>
      </w:r>
      <w:r>
        <w:rPr>
          <w:b/>
          <w:sz w:val="28"/>
          <w:szCs w:val="28"/>
        </w:rPr>
        <w:t xml:space="preserve">инский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</w:t>
      </w:r>
    </w:p>
    <w:p w:rsidR="00CD29E6" w:rsidRDefault="00CD29E6" w:rsidP="00CD29E6">
      <w:pPr>
        <w:spacing w:line="271" w:lineRule="auto"/>
        <w:ind w:left="510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7547E9">
        <w:rPr>
          <w:b/>
          <w:sz w:val="28"/>
          <w:szCs w:val="28"/>
        </w:rPr>
        <w:t>4</w:t>
      </w:r>
      <w:bookmarkStart w:id="0" w:name="_GoBack"/>
      <w:bookmarkEnd w:id="0"/>
      <w:r w:rsidR="004D219A">
        <w:rPr>
          <w:b/>
          <w:sz w:val="28"/>
          <w:szCs w:val="28"/>
        </w:rPr>
        <w:t>-р от 2</w:t>
      </w:r>
      <w:r>
        <w:rPr>
          <w:b/>
          <w:sz w:val="28"/>
          <w:szCs w:val="28"/>
        </w:rPr>
        <w:t>7.0</w:t>
      </w:r>
      <w:r w:rsidR="004D219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.2024г.</w:t>
      </w:r>
    </w:p>
    <w:p w:rsidR="00CD29E6" w:rsidRDefault="00CD29E6" w:rsidP="00CD29E6">
      <w:pPr>
        <w:jc w:val="right"/>
        <w:rPr>
          <w:b/>
          <w:sz w:val="28"/>
          <w:szCs w:val="28"/>
        </w:rPr>
      </w:pPr>
    </w:p>
    <w:p w:rsidR="00CD29E6" w:rsidRDefault="00CD29E6" w:rsidP="00CD29E6">
      <w:pPr>
        <w:jc w:val="right"/>
        <w:rPr>
          <w:b/>
          <w:sz w:val="28"/>
          <w:szCs w:val="28"/>
        </w:rPr>
      </w:pPr>
    </w:p>
    <w:p w:rsidR="00CD29E6" w:rsidRDefault="00CD29E6" w:rsidP="00CD29E6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ДОКЛАД</w:t>
      </w:r>
    </w:p>
    <w:p w:rsidR="00CD29E6" w:rsidRDefault="00CD29E6" w:rsidP="00CD29E6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ПРАВОПРИМЕНИТЕЛЬНОЙ ПРАКТИКЕ</w:t>
      </w:r>
    </w:p>
    <w:p w:rsidR="00CD29E6" w:rsidRDefault="00CD29E6" w:rsidP="00CD29E6">
      <w:pPr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ОСУЩЕСТВЛЕНИИ АДМИНИС</w:t>
      </w:r>
      <w:r w:rsidR="003144F1">
        <w:rPr>
          <w:b/>
          <w:sz w:val="28"/>
          <w:szCs w:val="28"/>
        </w:rPr>
        <w:t>ТРАЦИЕЙ СЕЛЬСКОГО ПОСЕЛЕНИЯ ТИХВ</w:t>
      </w:r>
      <w:r>
        <w:rPr>
          <w:b/>
          <w:sz w:val="28"/>
          <w:szCs w:val="28"/>
        </w:rPr>
        <w:t>ИНСКИЙ СЕЛЬСОВЕТ ДОБРИНСКОГО МУНИЦИПАЛЬНОГО РАЙОНА ЛИПЕЦКОЙ ОБЛАСТИ</w:t>
      </w:r>
    </w:p>
    <w:p w:rsidR="00CD29E6" w:rsidRDefault="00CD29E6" w:rsidP="00CD29E6">
      <w:pPr>
        <w:ind w:firstLine="425"/>
        <w:jc w:val="center"/>
        <w:rPr>
          <w:b/>
          <w:sz w:val="28"/>
          <w:szCs w:val="28"/>
        </w:rPr>
      </w:pPr>
      <w:r w:rsidRPr="008C049F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 xml:space="preserve">ГОКОНТРОЛЯ </w:t>
      </w:r>
      <w:r w:rsidRPr="0033771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СФЕРЕ БЛАГОУСТРОЙСТВА </w:t>
      </w:r>
      <w:r w:rsidRPr="00516648">
        <w:rPr>
          <w:b/>
          <w:sz w:val="28"/>
          <w:szCs w:val="28"/>
        </w:rPr>
        <w:t>В 2023 ГОДУ</w:t>
      </w:r>
    </w:p>
    <w:p w:rsidR="00CD29E6" w:rsidRPr="00516648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B4573E">
        <w:rPr>
          <w:sz w:val="28"/>
          <w:szCs w:val="28"/>
        </w:rPr>
        <w:t xml:space="preserve">Настоящий доклад подготовлен </w:t>
      </w:r>
      <w:r>
        <w:rPr>
          <w:sz w:val="28"/>
          <w:szCs w:val="28"/>
        </w:rPr>
        <w:t xml:space="preserve">в соответствии с частью 3 статьи 47 Федерального закона </w:t>
      </w:r>
      <w:r w:rsidRPr="00B4573E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, постановлением Правительства Российской Федерации от 07.12.2020г. №2041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:rsidR="00CD29E6" w:rsidRPr="00337717" w:rsidRDefault="00CD29E6" w:rsidP="00CD29E6">
      <w:pPr>
        <w:spacing w:before="220"/>
        <w:ind w:firstLine="426"/>
        <w:jc w:val="center"/>
        <w:rPr>
          <w:b/>
          <w:sz w:val="28"/>
          <w:szCs w:val="28"/>
        </w:rPr>
      </w:pPr>
      <w:r w:rsidRPr="00337717">
        <w:rPr>
          <w:b/>
          <w:sz w:val="28"/>
          <w:szCs w:val="28"/>
        </w:rPr>
        <w:t>1. Общие сведения</w:t>
      </w:r>
    </w:p>
    <w:p w:rsidR="00CD29E6" w:rsidRPr="00DD6E53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 xml:space="preserve">Муниципальный контроль </w:t>
      </w:r>
      <w:r w:rsidRPr="0033771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благоустройства на </w:t>
      </w:r>
      <w:r w:rsidRPr="00337717">
        <w:rPr>
          <w:sz w:val="28"/>
          <w:szCs w:val="28"/>
        </w:rPr>
        <w:t>территори</w:t>
      </w:r>
      <w:r w:rsidR="003144F1">
        <w:rPr>
          <w:sz w:val="28"/>
          <w:szCs w:val="28"/>
        </w:rPr>
        <w:t>и сельского поселения Тихв</w:t>
      </w:r>
      <w:r>
        <w:rPr>
          <w:sz w:val="28"/>
          <w:szCs w:val="28"/>
        </w:rPr>
        <w:t xml:space="preserve">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  <w:r w:rsidRPr="00DD6E53">
        <w:rPr>
          <w:sz w:val="28"/>
          <w:szCs w:val="28"/>
        </w:rPr>
        <w:t>осуществля</w:t>
      </w:r>
      <w:r>
        <w:rPr>
          <w:sz w:val="28"/>
          <w:szCs w:val="28"/>
        </w:rPr>
        <w:t>л</w:t>
      </w:r>
      <w:r w:rsidRPr="00DD6E53">
        <w:rPr>
          <w:sz w:val="28"/>
          <w:szCs w:val="28"/>
        </w:rPr>
        <w:t xml:space="preserve">ся на основании следующих нормативных правовых актов: </w:t>
      </w:r>
    </w:p>
    <w:p w:rsidR="00CD29E6" w:rsidRPr="00DD6E53" w:rsidRDefault="00CD29E6" w:rsidP="00CD29E6">
      <w:pPr>
        <w:spacing w:before="220"/>
        <w:ind w:firstLine="426"/>
        <w:jc w:val="both"/>
        <w:rPr>
          <w:bCs/>
          <w:sz w:val="28"/>
          <w:szCs w:val="28"/>
          <w:lang w:eastAsia="zh-CN"/>
        </w:rPr>
      </w:pPr>
      <w:r w:rsidRPr="00DD6E53">
        <w:rPr>
          <w:bCs/>
          <w:sz w:val="28"/>
          <w:szCs w:val="28"/>
          <w:lang w:eastAsia="zh-CN"/>
        </w:rPr>
        <w:t>-Федеральн</w:t>
      </w:r>
      <w:r>
        <w:rPr>
          <w:bCs/>
          <w:sz w:val="28"/>
          <w:szCs w:val="28"/>
          <w:lang w:eastAsia="zh-CN"/>
        </w:rPr>
        <w:t>ого</w:t>
      </w:r>
      <w:r w:rsidRPr="00DD6E53">
        <w:rPr>
          <w:bCs/>
          <w:sz w:val="28"/>
          <w:szCs w:val="28"/>
          <w:lang w:eastAsia="zh-CN"/>
        </w:rPr>
        <w:t xml:space="preserve"> закон</w:t>
      </w:r>
      <w:r>
        <w:rPr>
          <w:bCs/>
          <w:sz w:val="28"/>
          <w:szCs w:val="28"/>
          <w:lang w:eastAsia="zh-CN"/>
        </w:rPr>
        <w:t>а</w:t>
      </w:r>
      <w:r w:rsidRPr="00DD6E53">
        <w:rPr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-Федеральн</w:t>
      </w:r>
      <w:r>
        <w:rPr>
          <w:sz w:val="28"/>
          <w:szCs w:val="28"/>
        </w:rPr>
        <w:t>ого</w:t>
      </w:r>
      <w:r w:rsidRPr="00DD6E5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D6E53">
        <w:rPr>
          <w:sz w:val="28"/>
          <w:szCs w:val="28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D29E6" w:rsidRPr="00DD6E53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6648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16648">
        <w:rPr>
          <w:sz w:val="28"/>
          <w:szCs w:val="28"/>
        </w:rPr>
        <w:t xml:space="preserve"> Правительства РФ от 10.03.2022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D6E53">
        <w:rPr>
          <w:sz w:val="28"/>
          <w:szCs w:val="28"/>
        </w:rPr>
        <w:t>-Устав</w:t>
      </w:r>
      <w:r w:rsidR="003144F1">
        <w:rPr>
          <w:sz w:val="28"/>
          <w:szCs w:val="28"/>
        </w:rPr>
        <w:t>а сельского поселения Тихв</w:t>
      </w:r>
      <w:r>
        <w:rPr>
          <w:sz w:val="28"/>
          <w:szCs w:val="28"/>
        </w:rPr>
        <w:t xml:space="preserve">инский </w:t>
      </w:r>
      <w:r w:rsidRPr="00516648">
        <w:rPr>
          <w:sz w:val="28"/>
          <w:szCs w:val="28"/>
        </w:rPr>
        <w:t xml:space="preserve">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516648">
        <w:rPr>
          <w:sz w:val="28"/>
          <w:szCs w:val="28"/>
        </w:rPr>
        <w:t>оложени</w:t>
      </w:r>
      <w:r>
        <w:rPr>
          <w:sz w:val="28"/>
          <w:szCs w:val="28"/>
        </w:rPr>
        <w:t>я «</w:t>
      </w:r>
      <w:r w:rsidRPr="00516648">
        <w:rPr>
          <w:sz w:val="28"/>
          <w:szCs w:val="28"/>
        </w:rPr>
        <w:t>О муниципальном контроле в сфере благоустройства на</w:t>
      </w:r>
      <w:r w:rsidR="003144F1">
        <w:rPr>
          <w:sz w:val="28"/>
          <w:szCs w:val="28"/>
        </w:rPr>
        <w:t xml:space="preserve"> территории сельского поселения Тихв</w:t>
      </w:r>
      <w:r>
        <w:rPr>
          <w:sz w:val="28"/>
          <w:szCs w:val="28"/>
        </w:rPr>
        <w:t>инский</w:t>
      </w:r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», принятого </w:t>
      </w:r>
      <w:r w:rsidRPr="00516648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516648">
        <w:rPr>
          <w:sz w:val="28"/>
          <w:szCs w:val="28"/>
        </w:rPr>
        <w:t xml:space="preserve"> Совета депутатов сельского поселения </w:t>
      </w:r>
      <w:r w:rsidR="003144F1">
        <w:rPr>
          <w:sz w:val="28"/>
          <w:szCs w:val="28"/>
        </w:rPr>
        <w:t>Тихв</w:t>
      </w:r>
      <w:r>
        <w:rPr>
          <w:sz w:val="28"/>
          <w:szCs w:val="28"/>
        </w:rPr>
        <w:t>инский</w:t>
      </w:r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</w:t>
      </w:r>
      <w:r>
        <w:rPr>
          <w:sz w:val="28"/>
          <w:szCs w:val="28"/>
        </w:rPr>
        <w:t>асти</w:t>
      </w:r>
      <w:r w:rsidRPr="00516648">
        <w:rPr>
          <w:sz w:val="28"/>
          <w:szCs w:val="28"/>
        </w:rPr>
        <w:t xml:space="preserve"> </w:t>
      </w:r>
      <w:r w:rsidRPr="00641D40">
        <w:rPr>
          <w:sz w:val="28"/>
          <w:szCs w:val="28"/>
        </w:rPr>
        <w:t xml:space="preserve">от </w:t>
      </w:r>
      <w:r w:rsidR="003144F1">
        <w:rPr>
          <w:sz w:val="28"/>
          <w:szCs w:val="28"/>
        </w:rPr>
        <w:t>16.11.2021г. № 57</w:t>
      </w:r>
      <w:r w:rsidRPr="003144F1">
        <w:rPr>
          <w:sz w:val="28"/>
          <w:szCs w:val="28"/>
        </w:rPr>
        <w:t>-</w:t>
      </w:r>
      <w:r w:rsidRPr="00641D40">
        <w:rPr>
          <w:sz w:val="28"/>
          <w:szCs w:val="28"/>
        </w:rPr>
        <w:t>рс</w:t>
      </w:r>
      <w:r>
        <w:rPr>
          <w:sz w:val="28"/>
          <w:szCs w:val="28"/>
        </w:rPr>
        <w:t xml:space="preserve"> (далее – Положение);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иных нормативных правовых актов.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r w:rsidR="003144F1">
        <w:rPr>
          <w:sz w:val="28"/>
          <w:szCs w:val="28"/>
        </w:rPr>
        <w:t>Тихв</w:t>
      </w:r>
      <w:r>
        <w:rPr>
          <w:sz w:val="28"/>
          <w:szCs w:val="28"/>
        </w:rPr>
        <w:t>инский</w:t>
      </w:r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 Липецкой области (далее - уполномоченный орган).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сельского поселения, Правилами благоустройства сельского поселения, иными нормативными правовыми актами: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r w:rsidR="003144F1">
        <w:rPr>
          <w:sz w:val="28"/>
          <w:szCs w:val="28"/>
        </w:rPr>
        <w:t>Тихв</w:t>
      </w:r>
      <w:r>
        <w:rPr>
          <w:sz w:val="28"/>
          <w:szCs w:val="28"/>
        </w:rPr>
        <w:t>инский</w:t>
      </w:r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516648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516648">
        <w:rPr>
          <w:sz w:val="28"/>
          <w:szCs w:val="28"/>
        </w:rPr>
        <w:t xml:space="preserve"> на территории сельского поселения </w:t>
      </w:r>
      <w:r w:rsidR="003144F1">
        <w:rPr>
          <w:sz w:val="28"/>
          <w:szCs w:val="28"/>
        </w:rPr>
        <w:t>Тихв</w:t>
      </w:r>
      <w:r>
        <w:rPr>
          <w:sz w:val="28"/>
          <w:szCs w:val="28"/>
        </w:rPr>
        <w:t>инский</w:t>
      </w:r>
      <w:r w:rsidRPr="00516648">
        <w:rPr>
          <w:sz w:val="28"/>
          <w:szCs w:val="28"/>
        </w:rPr>
        <w:t xml:space="preserve"> сельсовет </w:t>
      </w:r>
      <w:proofErr w:type="spellStart"/>
      <w:r w:rsidRPr="00516648">
        <w:rPr>
          <w:sz w:val="28"/>
          <w:szCs w:val="28"/>
        </w:rPr>
        <w:t>Добринского</w:t>
      </w:r>
      <w:proofErr w:type="spellEnd"/>
      <w:r w:rsidRPr="0051664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>Объектами муниципального контроля (далее - объект контроля) являются</w:t>
      </w:r>
      <w:r>
        <w:rPr>
          <w:sz w:val="28"/>
          <w:szCs w:val="28"/>
        </w:rPr>
        <w:t>: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результаты деятельности граждан и организаций, в том числе продукция (товары), работы и услуги, к которым предъявляются обязательные требования, </w:t>
      </w:r>
    </w:p>
    <w:p w:rsidR="00CD29E6" w:rsidRPr="005B1267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16648">
        <w:rPr>
          <w:sz w:val="28"/>
          <w:szCs w:val="28"/>
        </w:rPr>
        <w:t xml:space="preserve">здания, помещения, сооружения и иные производственные объекты, установленные статьей 16 Федерального закона от 31 июля 2020 года </w:t>
      </w:r>
      <w:r>
        <w:rPr>
          <w:sz w:val="28"/>
          <w:szCs w:val="28"/>
        </w:rPr>
        <w:t>№</w:t>
      </w:r>
      <w:r w:rsidRPr="00516648">
        <w:rPr>
          <w:sz w:val="28"/>
          <w:szCs w:val="28"/>
        </w:rPr>
        <w:t xml:space="preserve"> 248-</w:t>
      </w:r>
      <w:r w:rsidRPr="00516648">
        <w:rPr>
          <w:sz w:val="28"/>
          <w:szCs w:val="28"/>
        </w:rPr>
        <w:lastRenderedPageBreak/>
        <w:t xml:space="preserve">ФЗ "О государственном контроле (надзоре) и муниципальном контроле в Российской Федерации", в сфере </w:t>
      </w:r>
      <w:r w:rsidRPr="005B1267">
        <w:rPr>
          <w:sz w:val="28"/>
          <w:szCs w:val="28"/>
        </w:rPr>
        <w:t>благоустройства.</w:t>
      </w:r>
    </w:p>
    <w:p w:rsidR="00CD29E6" w:rsidRPr="005B1267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Положением определены ключевые показатели вида контроля и их целевые значения. </w:t>
      </w:r>
    </w:p>
    <w:p w:rsidR="00CD29E6" w:rsidRPr="005B1267" w:rsidRDefault="00CD29E6" w:rsidP="00CD29E6">
      <w:pPr>
        <w:spacing w:before="220"/>
        <w:ind w:firstLine="426"/>
        <w:jc w:val="center"/>
        <w:rPr>
          <w:b/>
          <w:sz w:val="28"/>
          <w:szCs w:val="28"/>
        </w:rPr>
      </w:pPr>
      <w:r w:rsidRPr="005B1267">
        <w:rPr>
          <w:b/>
          <w:sz w:val="28"/>
          <w:szCs w:val="28"/>
        </w:rPr>
        <w:t>2. Сведения об организации муниципального контроля</w:t>
      </w:r>
      <w:r>
        <w:rPr>
          <w:b/>
          <w:sz w:val="28"/>
          <w:szCs w:val="28"/>
        </w:rPr>
        <w:t xml:space="preserve"> </w:t>
      </w:r>
      <w:r w:rsidRPr="005B1267">
        <w:rPr>
          <w:b/>
          <w:sz w:val="28"/>
          <w:szCs w:val="28"/>
        </w:rPr>
        <w:t xml:space="preserve">в сфере благоустройства на  территории </w:t>
      </w:r>
      <w:r>
        <w:rPr>
          <w:b/>
          <w:sz w:val="28"/>
          <w:szCs w:val="28"/>
        </w:rPr>
        <w:t>сельского поселения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>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2 статьи 61 Федерального закона от 31 июля 2020 года </w:t>
      </w:r>
      <w:r>
        <w:rPr>
          <w:sz w:val="28"/>
          <w:szCs w:val="28"/>
        </w:rPr>
        <w:t>№</w:t>
      </w:r>
      <w:r w:rsidRPr="005B1267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муниципальный контроль осуществляется без проведения плановых мероприятий.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В соответствии с частью 3 статьи 66 Федерального закона от 31 июля 2020 года </w:t>
      </w:r>
      <w:r>
        <w:rPr>
          <w:sz w:val="28"/>
          <w:szCs w:val="28"/>
        </w:rPr>
        <w:t>«</w:t>
      </w:r>
      <w:r w:rsidRPr="005B126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5B1267">
        <w:rPr>
          <w:sz w:val="28"/>
          <w:szCs w:val="28"/>
        </w:rPr>
        <w:t xml:space="preserve"> все внеплановые контрольные мероприятия могут проводиться только после согласования с органами прокуратуры.</w:t>
      </w:r>
    </w:p>
    <w:p w:rsidR="00CD29E6" w:rsidRPr="005B1267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5B1267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 поселения</w:t>
      </w:r>
      <w:r w:rsidRPr="005B1267">
        <w:rPr>
          <w:sz w:val="28"/>
          <w:szCs w:val="28"/>
        </w:rPr>
        <w:t xml:space="preserve"> внесена необходимая информация и документы </w:t>
      </w:r>
      <w:r>
        <w:rPr>
          <w:sz w:val="28"/>
          <w:szCs w:val="28"/>
        </w:rPr>
        <w:t xml:space="preserve">в </w:t>
      </w:r>
      <w:r w:rsidRPr="005B1267">
        <w:rPr>
          <w:sz w:val="28"/>
          <w:szCs w:val="28"/>
        </w:rPr>
        <w:t>Единый реестр видов контроля (ЕРВК)</w:t>
      </w:r>
      <w:r>
        <w:rPr>
          <w:sz w:val="28"/>
          <w:szCs w:val="28"/>
        </w:rPr>
        <w:t>.</w:t>
      </w:r>
    </w:p>
    <w:p w:rsidR="00CD29E6" w:rsidRPr="005B1267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Досудебное обжалование при осуществлении контроля не применяется. </w:t>
      </w:r>
      <w:r w:rsidRPr="005B1267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5B1267">
        <w:rPr>
          <w:sz w:val="28"/>
          <w:szCs w:val="28"/>
        </w:rPr>
        <w:t xml:space="preserve"> году жалоб на действия должностных лиц органа контроля не поступало.</w:t>
      </w:r>
    </w:p>
    <w:p w:rsidR="00CD29E6" w:rsidRPr="00C70875" w:rsidRDefault="00CD29E6" w:rsidP="00CD29E6">
      <w:pPr>
        <w:spacing w:before="220"/>
        <w:ind w:firstLine="426"/>
        <w:jc w:val="center"/>
        <w:rPr>
          <w:sz w:val="28"/>
          <w:szCs w:val="28"/>
        </w:rPr>
      </w:pPr>
      <w:r w:rsidRPr="005B1267">
        <w:rPr>
          <w:b/>
          <w:sz w:val="28"/>
          <w:szCs w:val="28"/>
        </w:rPr>
        <w:t>4. Сведения о контрольных</w:t>
      </w:r>
      <w:r>
        <w:rPr>
          <w:b/>
          <w:sz w:val="28"/>
          <w:szCs w:val="28"/>
        </w:rPr>
        <w:t xml:space="preserve"> и профилактических</w:t>
      </w:r>
      <w:r w:rsidRPr="005B1267">
        <w:rPr>
          <w:b/>
          <w:sz w:val="28"/>
          <w:szCs w:val="28"/>
        </w:rPr>
        <w:t xml:space="preserve"> мероприятиях</w:t>
      </w:r>
    </w:p>
    <w:p w:rsidR="00CD29E6" w:rsidRDefault="00CD29E6" w:rsidP="00CD29E6">
      <w:pPr>
        <w:spacing w:line="271" w:lineRule="auto"/>
        <w:ind w:firstLine="426"/>
        <w:contextualSpacing/>
        <w:jc w:val="both"/>
        <w:rPr>
          <w:sz w:val="28"/>
          <w:szCs w:val="28"/>
        </w:rPr>
      </w:pPr>
    </w:p>
    <w:p w:rsidR="00CD29E6" w:rsidRPr="00D170FA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CD29E6" w:rsidRDefault="00CD29E6" w:rsidP="00CD29E6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информирование;</w:t>
      </w:r>
    </w:p>
    <w:p w:rsidR="00CD29E6" w:rsidRDefault="00CD29E6" w:rsidP="00CD29E6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консультирование;</w:t>
      </w:r>
    </w:p>
    <w:p w:rsidR="00CD29E6" w:rsidRPr="00C70875" w:rsidRDefault="00CD29E6" w:rsidP="00CD29E6">
      <w:pPr>
        <w:pStyle w:val="a6"/>
        <w:numPr>
          <w:ilvl w:val="0"/>
          <w:numId w:val="3"/>
        </w:numPr>
        <w:spacing w:before="220"/>
        <w:ind w:left="0" w:firstLine="425"/>
        <w:contextualSpacing w:val="0"/>
        <w:jc w:val="both"/>
        <w:rPr>
          <w:sz w:val="28"/>
          <w:szCs w:val="28"/>
        </w:rPr>
      </w:pPr>
      <w:r w:rsidRPr="000043F4">
        <w:rPr>
          <w:sz w:val="28"/>
          <w:szCs w:val="28"/>
        </w:rPr>
        <w:t>обобщение правоприменительной практики.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D170F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консультирований не проводилось ввиду отсутствия обращений.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F86774">
        <w:rPr>
          <w:sz w:val="28"/>
          <w:szCs w:val="28"/>
        </w:rPr>
        <w:t xml:space="preserve">Положением предусмотрено осуществление информирования по вопросам соблюдения обязательных требований посредством размещения необходимых сведений в соответствии с положениями </w:t>
      </w:r>
      <w:hyperlink r:id="rId7" w:history="1">
        <w:r w:rsidRPr="00F86774">
          <w:rPr>
            <w:sz w:val="28"/>
            <w:szCs w:val="28"/>
          </w:rPr>
          <w:t>статьи 46</w:t>
        </w:r>
      </w:hyperlink>
      <w:r w:rsidRPr="00F86774">
        <w:rPr>
          <w:sz w:val="28"/>
          <w:szCs w:val="28"/>
        </w:rPr>
        <w:t xml:space="preserve"> Федерального закона от 31 </w:t>
      </w:r>
      <w:r w:rsidRPr="00F86774">
        <w:rPr>
          <w:sz w:val="28"/>
          <w:szCs w:val="28"/>
        </w:rPr>
        <w:lastRenderedPageBreak/>
        <w:t>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</w:t>
      </w:r>
      <w:r>
        <w:rPr>
          <w:sz w:val="28"/>
          <w:szCs w:val="28"/>
        </w:rPr>
        <w:t xml:space="preserve"> наличии) и в иных формах.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сведения </w:t>
      </w:r>
      <w:r w:rsidRPr="00F50534">
        <w:rPr>
          <w:sz w:val="28"/>
          <w:szCs w:val="28"/>
        </w:rPr>
        <w:t xml:space="preserve">размещены Уполномоченным органом </w:t>
      </w:r>
      <w:r>
        <w:rPr>
          <w:sz w:val="28"/>
          <w:szCs w:val="28"/>
        </w:rPr>
        <w:t xml:space="preserve">на своем официальном сайте в сети Интернет </w:t>
      </w:r>
      <w:r w:rsidRPr="00F50534">
        <w:rPr>
          <w:sz w:val="28"/>
          <w:szCs w:val="28"/>
        </w:rPr>
        <w:t>и поддерживаются в актуальном состоянии</w:t>
      </w:r>
      <w:r>
        <w:rPr>
          <w:sz w:val="28"/>
          <w:szCs w:val="28"/>
        </w:rPr>
        <w:t>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предусматривает консультирование </w:t>
      </w:r>
      <w:r w:rsidRPr="00F8677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утвержденным </w:t>
      </w:r>
      <w:r w:rsidRPr="00F86774">
        <w:rPr>
          <w:sz w:val="28"/>
          <w:szCs w:val="28"/>
        </w:rPr>
        <w:t xml:space="preserve">графиком </w:t>
      </w:r>
      <w:r>
        <w:rPr>
          <w:sz w:val="28"/>
          <w:szCs w:val="28"/>
        </w:rPr>
        <w:t>контролируемых лиц д</w:t>
      </w:r>
      <w:r w:rsidRPr="00F50534">
        <w:rPr>
          <w:sz w:val="28"/>
          <w:szCs w:val="28"/>
        </w:rPr>
        <w:t>олжностны</w:t>
      </w:r>
      <w:r>
        <w:rPr>
          <w:sz w:val="28"/>
          <w:szCs w:val="28"/>
        </w:rPr>
        <w:t>ми</w:t>
      </w:r>
      <w:r w:rsidRPr="00F50534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ми </w:t>
      </w:r>
      <w:r w:rsidRPr="000D0A01">
        <w:rPr>
          <w:sz w:val="28"/>
          <w:szCs w:val="28"/>
        </w:rPr>
        <w:t xml:space="preserve">уполномоченного органа и их представителей в соответствии с положениями </w:t>
      </w:r>
      <w:hyperlink r:id="rId8" w:history="1">
        <w:r w:rsidRPr="000D0A01">
          <w:rPr>
            <w:sz w:val="28"/>
            <w:szCs w:val="28"/>
          </w:rPr>
          <w:t>статьи 50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</w:t>
      </w:r>
      <w:r>
        <w:rPr>
          <w:sz w:val="28"/>
          <w:szCs w:val="28"/>
        </w:rPr>
        <w:t>«</w:t>
      </w:r>
      <w:r w:rsidRPr="000D0A01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D0A01">
        <w:rPr>
          <w:sz w:val="28"/>
          <w:szCs w:val="28"/>
        </w:rPr>
        <w:t xml:space="preserve"> по вопросам, касающимся организации и осуществления муниципального контроля, в том </w:t>
      </w:r>
      <w:proofErr w:type="spellStart"/>
      <w:r w:rsidRPr="000D0A01">
        <w:rPr>
          <w:sz w:val="28"/>
          <w:szCs w:val="28"/>
        </w:rPr>
        <w:t>числепо</w:t>
      </w:r>
      <w:proofErr w:type="spellEnd"/>
      <w:r w:rsidRPr="000D0A01">
        <w:rPr>
          <w:sz w:val="28"/>
          <w:szCs w:val="28"/>
        </w:rPr>
        <w:t xml:space="preserve"> телефону, посредством видео-конференц-связи, на личном приеме, либо в ходе проведения профилактического мероприятия или контрольного мероприятия, а также осуществление письменного консультирования по следующим вопросам: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2) порядка проведения контрольных мероприятий;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3) периодичности проведения контрольных мероприятий;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4) порядка принятия решений по итогам контрольных мероприятий;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Уполномоченным органом утвержден и размещен на официальном сайте график консультирования на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год. 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0D0A01">
        <w:rPr>
          <w:sz w:val="28"/>
          <w:szCs w:val="28"/>
        </w:rPr>
        <w:t xml:space="preserve"> году консультирование не осуществлялось в связи с отсутствием обращений.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 xml:space="preserve">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</w:t>
      </w:r>
      <w:hyperlink r:id="rId9" w:history="1">
        <w:r w:rsidRPr="000D0A01">
          <w:rPr>
            <w:sz w:val="28"/>
            <w:szCs w:val="28"/>
          </w:rPr>
          <w:t>статьей 53</w:t>
        </w:r>
      </w:hyperlink>
      <w:r w:rsidRPr="000D0A01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Уполномоченный орган ежегодно разрабатывает и утверждает программу профилактики рисков причинения </w:t>
      </w:r>
      <w:r w:rsidRPr="000D0A01">
        <w:rPr>
          <w:sz w:val="28"/>
          <w:szCs w:val="28"/>
        </w:rPr>
        <w:t xml:space="preserve">вреда (ущерба) охраняемым законом ценностям (далее - программа профилактики рисков причинения вреда) в порядке, установленном в соответствии со </w:t>
      </w:r>
      <w:hyperlink r:id="rId10" w:history="1">
        <w:r w:rsidRPr="000D0A01">
          <w:rPr>
            <w:sz w:val="28"/>
            <w:szCs w:val="28"/>
          </w:rPr>
          <w:t>статьей 44</w:t>
        </w:r>
      </w:hyperlink>
      <w:r w:rsidRPr="000D0A01">
        <w:rPr>
          <w:sz w:val="28"/>
          <w:szCs w:val="28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и </w:t>
      </w:r>
      <w:hyperlink r:id="rId11" w:history="1">
        <w:r w:rsidRPr="000D0A01">
          <w:rPr>
            <w:sz w:val="28"/>
            <w:szCs w:val="28"/>
          </w:rPr>
          <w:t>Правилами</w:t>
        </w:r>
      </w:hyperlink>
      <w:r w:rsidRPr="000D0A01">
        <w:rPr>
          <w:sz w:val="28"/>
          <w:szCs w:val="28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0D0A01">
        <w:rPr>
          <w:sz w:val="28"/>
          <w:szCs w:val="28"/>
        </w:rPr>
        <w:t>Муниципальный контроль осуществляется уполномоченным органом посредством контрольных мероприятий, проводимых при взаимодействии с контролируемым лицом, и контрольных мероприятий, проводимых</w:t>
      </w:r>
      <w:r>
        <w:rPr>
          <w:sz w:val="28"/>
          <w:szCs w:val="28"/>
        </w:rPr>
        <w:t xml:space="preserve"> без взаимодействия с контролируемым лицом.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взаимодействии с контролируемым лицом Положением предусмотрено проведение следующих контрольных мероприятий: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инспекционный визит;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рейдовый осмотр;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документарная проверка;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4) внеплановая выездная проверка.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 взаимодействия с контролируемым лицом </w:t>
      </w:r>
      <w:r w:rsidRPr="00F86774">
        <w:rPr>
          <w:sz w:val="28"/>
          <w:szCs w:val="28"/>
        </w:rPr>
        <w:t>Положением предусмотрено проведение следующих контрольных мероприятий</w:t>
      </w:r>
      <w:r>
        <w:rPr>
          <w:sz w:val="28"/>
          <w:szCs w:val="28"/>
        </w:rPr>
        <w:t>: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2) выездное обследование.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173CD5">
        <w:rPr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>
        <w:rPr>
          <w:sz w:val="28"/>
          <w:szCs w:val="28"/>
        </w:rPr>
        <w:t xml:space="preserve">в сфере благоустройства </w:t>
      </w:r>
      <w:r w:rsidRPr="00173CD5">
        <w:rPr>
          <w:sz w:val="28"/>
          <w:szCs w:val="28"/>
        </w:rPr>
        <w:t>не проводились в связи с мораторием, установленным Постановлением Правительства РФ от 10</w:t>
      </w:r>
      <w:r>
        <w:rPr>
          <w:sz w:val="28"/>
          <w:szCs w:val="28"/>
        </w:rPr>
        <w:t xml:space="preserve"> марта </w:t>
      </w:r>
      <w:r w:rsidRPr="00173CD5">
        <w:rPr>
          <w:sz w:val="28"/>
          <w:szCs w:val="28"/>
        </w:rPr>
        <w:t xml:space="preserve">2022 </w:t>
      </w:r>
      <w:r>
        <w:rPr>
          <w:sz w:val="28"/>
          <w:szCs w:val="28"/>
        </w:rPr>
        <w:t>№</w:t>
      </w:r>
      <w:r w:rsidRPr="00173CD5">
        <w:rPr>
          <w:sz w:val="28"/>
          <w:szCs w:val="28"/>
        </w:rPr>
        <w:t xml:space="preserve"> 336 </w:t>
      </w:r>
      <w:r>
        <w:rPr>
          <w:sz w:val="28"/>
          <w:szCs w:val="28"/>
        </w:rPr>
        <w:t>«</w:t>
      </w:r>
      <w:r w:rsidRPr="00173CD5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>
        <w:rPr>
          <w:sz w:val="28"/>
          <w:szCs w:val="28"/>
        </w:rPr>
        <w:t>»</w:t>
      </w:r>
      <w:r w:rsidRPr="00173CD5">
        <w:rPr>
          <w:sz w:val="28"/>
          <w:szCs w:val="28"/>
        </w:rPr>
        <w:t xml:space="preserve">, и в связи с отсутствием оснований для проведения контрольных (надзорных) мероприятий. </w:t>
      </w:r>
    </w:p>
    <w:p w:rsidR="00CD29E6" w:rsidRPr="002A3C09" w:rsidRDefault="00CD29E6" w:rsidP="00CD29E6">
      <w:pPr>
        <w:spacing w:before="220"/>
        <w:ind w:firstLine="426"/>
        <w:jc w:val="center"/>
        <w:rPr>
          <w:sz w:val="28"/>
          <w:szCs w:val="28"/>
        </w:rPr>
      </w:pPr>
      <w:r w:rsidRPr="002A3C09">
        <w:rPr>
          <w:b/>
          <w:bCs/>
          <w:sz w:val="28"/>
          <w:szCs w:val="28"/>
        </w:rPr>
        <w:t>5. Выводы</w:t>
      </w:r>
      <w:r w:rsidRPr="005B1267">
        <w:rPr>
          <w:b/>
          <w:sz w:val="28"/>
          <w:szCs w:val="28"/>
        </w:rPr>
        <w:t xml:space="preserve"> и предложения 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 xml:space="preserve">Основной задачей в сфере муниципального контроля в отчётном периоде являлось осуществление комплекса профилактических мероприятий, направленных на предупреждение, выявление и пресечение нарушений законодательства. В соответствии с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контроля», а также ввиду эффективности профилактической работы, связанной в том числе с </w:t>
      </w:r>
      <w:r w:rsidRPr="00D170FA">
        <w:rPr>
          <w:sz w:val="28"/>
          <w:szCs w:val="28"/>
        </w:rPr>
        <w:lastRenderedPageBreak/>
        <w:t>повышением уровня информированности контролируемых лиц, профилактическая работа продолжает оставаться приоритетным направлением осуществляемого вида муниципального контроля.</w:t>
      </w:r>
    </w:p>
    <w:p w:rsidR="00CD29E6" w:rsidRPr="00986488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В соответствии с пунктом 10 данного постановления были проведены профилактические мероприятия. Приоритетным направлением среди профилактических мероприятий выступило информирование. Данное обстоятельство продиктовано тем, что обращений за консультированием в контрольный орган не поступало.</w:t>
      </w:r>
    </w:p>
    <w:p w:rsidR="00CD29E6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986488">
        <w:rPr>
          <w:sz w:val="28"/>
          <w:szCs w:val="28"/>
        </w:rPr>
        <w:t>Случаев причинения контролируемыми лицами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CD29E6" w:rsidRPr="00D170FA" w:rsidRDefault="00CD29E6" w:rsidP="00CD29E6">
      <w:pPr>
        <w:spacing w:before="220"/>
        <w:ind w:firstLine="426"/>
        <w:jc w:val="both"/>
        <w:rPr>
          <w:sz w:val="28"/>
          <w:szCs w:val="28"/>
        </w:rPr>
      </w:pPr>
      <w:r w:rsidRPr="00D170FA">
        <w:rPr>
          <w:sz w:val="28"/>
          <w:szCs w:val="28"/>
        </w:rPr>
        <w:t>Предложени</w:t>
      </w:r>
      <w:r>
        <w:rPr>
          <w:sz w:val="28"/>
          <w:szCs w:val="28"/>
        </w:rPr>
        <w:t>й</w:t>
      </w:r>
      <w:r w:rsidRPr="00D170FA">
        <w:rPr>
          <w:sz w:val="28"/>
          <w:szCs w:val="28"/>
        </w:rPr>
        <w:t xml:space="preserve"> о совершенствовании нормативного правового регулирования</w:t>
      </w:r>
      <w:r w:rsidR="003144F1">
        <w:rPr>
          <w:sz w:val="28"/>
          <w:szCs w:val="28"/>
        </w:rPr>
        <w:t xml:space="preserve"> </w:t>
      </w:r>
      <w:r w:rsidRPr="00D170FA">
        <w:rPr>
          <w:sz w:val="28"/>
          <w:szCs w:val="28"/>
        </w:rPr>
        <w:t>не имеется.</w:t>
      </w:r>
    </w:p>
    <w:p w:rsidR="00CD29E6" w:rsidRDefault="00CD29E6" w:rsidP="00D040B9"/>
    <w:sectPr w:rsidR="00CD29E6" w:rsidSect="00AD78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861"/>
    <w:multiLevelType w:val="hybridMultilevel"/>
    <w:tmpl w:val="7A28C99E"/>
    <w:lvl w:ilvl="0" w:tplc="16CCCE6E">
      <w:start w:val="1"/>
      <w:numFmt w:val="decimal"/>
      <w:suff w:val="space"/>
      <w:lvlText w:val="%1)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974DC4"/>
    <w:multiLevelType w:val="hybridMultilevel"/>
    <w:tmpl w:val="2F8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5C2E"/>
    <w:multiLevelType w:val="hybridMultilevel"/>
    <w:tmpl w:val="2A3A8258"/>
    <w:lvl w:ilvl="0" w:tplc="2018A4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B9"/>
    <w:rsid w:val="00072A7F"/>
    <w:rsid w:val="000D0B1D"/>
    <w:rsid w:val="00156A62"/>
    <w:rsid w:val="0017045A"/>
    <w:rsid w:val="001C1080"/>
    <w:rsid w:val="001C680A"/>
    <w:rsid w:val="001D0842"/>
    <w:rsid w:val="002176F0"/>
    <w:rsid w:val="00227B9A"/>
    <w:rsid w:val="002A2FDF"/>
    <w:rsid w:val="003144F1"/>
    <w:rsid w:val="003B5464"/>
    <w:rsid w:val="0043062D"/>
    <w:rsid w:val="00450F67"/>
    <w:rsid w:val="00473F23"/>
    <w:rsid w:val="004845A0"/>
    <w:rsid w:val="004967D9"/>
    <w:rsid w:val="004C6EE7"/>
    <w:rsid w:val="004D219A"/>
    <w:rsid w:val="004D36ED"/>
    <w:rsid w:val="004E5B17"/>
    <w:rsid w:val="005004C5"/>
    <w:rsid w:val="00581732"/>
    <w:rsid w:val="005B2C4F"/>
    <w:rsid w:val="00627E5A"/>
    <w:rsid w:val="006A6FA1"/>
    <w:rsid w:val="006B769D"/>
    <w:rsid w:val="006C7AF8"/>
    <w:rsid w:val="006D3C11"/>
    <w:rsid w:val="007030EE"/>
    <w:rsid w:val="00706508"/>
    <w:rsid w:val="007547E9"/>
    <w:rsid w:val="0078216B"/>
    <w:rsid w:val="007E590E"/>
    <w:rsid w:val="00840509"/>
    <w:rsid w:val="00915E99"/>
    <w:rsid w:val="00937859"/>
    <w:rsid w:val="00953DC6"/>
    <w:rsid w:val="00965538"/>
    <w:rsid w:val="009E3609"/>
    <w:rsid w:val="00A3775A"/>
    <w:rsid w:val="00AD78B8"/>
    <w:rsid w:val="00B13679"/>
    <w:rsid w:val="00B71813"/>
    <w:rsid w:val="00C1140C"/>
    <w:rsid w:val="00C47D22"/>
    <w:rsid w:val="00CD29E6"/>
    <w:rsid w:val="00D040B9"/>
    <w:rsid w:val="00D4285C"/>
    <w:rsid w:val="00D7699B"/>
    <w:rsid w:val="00DA56B4"/>
    <w:rsid w:val="00DF55F4"/>
    <w:rsid w:val="00E865EC"/>
    <w:rsid w:val="00F43BB0"/>
    <w:rsid w:val="00FC6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1AD847"/>
  <w15:docId w15:val="{EC92E9BD-3CBF-45AF-86BC-B012D66C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B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FDF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2A2FDF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3">
    <w:name w:val="heading 3"/>
    <w:basedOn w:val="a"/>
    <w:next w:val="a"/>
    <w:link w:val="30"/>
    <w:qFormat/>
    <w:rsid w:val="002A2FDF"/>
    <w:pPr>
      <w:keepNext/>
      <w:spacing w:line="360" w:lineRule="atLeast"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link w:val="40"/>
    <w:qFormat/>
    <w:rsid w:val="002A2FDF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2FDF"/>
    <w:rPr>
      <w:b/>
      <w:spacing w:val="8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A2FDF"/>
    <w:rPr>
      <w:b/>
      <w:spacing w:val="8"/>
      <w:sz w:val="28"/>
      <w:lang w:eastAsia="ru-RU"/>
    </w:rPr>
  </w:style>
  <w:style w:type="character" w:customStyle="1" w:styleId="30">
    <w:name w:val="Заголовок 3 Знак"/>
    <w:basedOn w:val="a0"/>
    <w:link w:val="3"/>
    <w:rsid w:val="002A2FDF"/>
    <w:rPr>
      <w:b/>
      <w:spacing w:val="50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A2FDF"/>
    <w:rPr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6F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25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37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8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B8FC594A07C00ACFEA32322FFA3042CB65474C0A7E6FEC13177CC913C81BC8DA438500426FB96FE65D6A957EFC1B37FCC9597FA88B54E5L43E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B8FC594A07C00ACFEA32322FFA3042CB65474C0A7E6FEC13177CC913C81BC8DA438500426FB96AEC5D6A957EFC1B37FCC9597FA88B54E5L43E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2B8FC594A07C00ACFEA32322FFA3042CC6F4D4B03746FEC13177CC913C81BC8DA438500426FBC6BE45D6A957EFC1B37FCC9597FA88B54E5L43EL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2B8FC594A07C00ACFEA32322FFA3042CB65474C0A7E6FEC13177CC913C81BC8DA438500426FB862E75D6A957EFC1B37FCC9597FA88B54E5L43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B8FC594A07C00ACFEA32322FFA3042CB65474C0A7E6FEC13177CC913C81BC8DA438500426FB962E75D6A957EFC1B37FCC9597FA88B54E5L4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Якимова</dc:creator>
  <cp:lastModifiedBy>Вера</cp:lastModifiedBy>
  <cp:revision>2</cp:revision>
  <cp:lastPrinted>2022-05-23T11:26:00Z</cp:lastPrinted>
  <dcterms:created xsi:type="dcterms:W3CDTF">2024-02-27T10:47:00Z</dcterms:created>
  <dcterms:modified xsi:type="dcterms:W3CDTF">2024-02-27T10:47:00Z</dcterms:modified>
</cp:coreProperties>
</file>