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D" w:rsidRPr="00323047" w:rsidRDefault="00B3053D" w:rsidP="00B3053D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 w:rsidRPr="00323047"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3D" w:rsidRPr="00323047" w:rsidRDefault="00B3053D" w:rsidP="00B3053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СОВЕТ ДЕПУТАТОВ СЕЛЬСКОГО ПОСЕЛЕНИЯ</w:t>
      </w:r>
    </w:p>
    <w:p w:rsidR="00B3053D" w:rsidRPr="00323047" w:rsidRDefault="00B3053D" w:rsidP="00B3053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ТИХВИНСКИЙ СЕЛЬСОВЕТ</w:t>
      </w:r>
    </w:p>
    <w:p w:rsidR="00B3053D" w:rsidRPr="00323047" w:rsidRDefault="00B3053D" w:rsidP="00B3053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 xml:space="preserve">Добринского муниципального района </w:t>
      </w:r>
      <w:r w:rsidRPr="00323047">
        <w:rPr>
          <w:b/>
          <w:sz w:val="27"/>
          <w:szCs w:val="27"/>
        </w:rPr>
        <w:t>Липецкой области</w:t>
      </w:r>
    </w:p>
    <w:p w:rsidR="00B3053D" w:rsidRPr="00323047" w:rsidRDefault="00B3053D" w:rsidP="00B3053D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323047">
        <w:rPr>
          <w:b/>
          <w:sz w:val="27"/>
          <w:szCs w:val="27"/>
        </w:rPr>
        <w:t>Российской Федерации</w:t>
      </w:r>
    </w:p>
    <w:p w:rsidR="00B3053D" w:rsidRPr="00323047" w:rsidRDefault="00B3053D" w:rsidP="00B3053D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20</w:t>
      </w:r>
      <w:r w:rsidRPr="00323047">
        <w:rPr>
          <w:sz w:val="27"/>
          <w:szCs w:val="27"/>
        </w:rPr>
        <w:t xml:space="preserve">-я сессия </w:t>
      </w:r>
      <w:r w:rsidRPr="00323047">
        <w:rPr>
          <w:sz w:val="27"/>
          <w:szCs w:val="27"/>
          <w:lang w:val="en-US"/>
        </w:rPr>
        <w:t>V</w:t>
      </w:r>
      <w:r w:rsidRPr="00323047">
        <w:rPr>
          <w:sz w:val="27"/>
          <w:szCs w:val="27"/>
        </w:rPr>
        <w:t>созыва</w:t>
      </w:r>
    </w:p>
    <w:p w:rsidR="00B3053D" w:rsidRPr="00323047" w:rsidRDefault="00B3053D" w:rsidP="00B3053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r w:rsidRPr="00323047">
        <w:rPr>
          <w:b/>
          <w:bCs/>
          <w:color w:val="3D3D3D"/>
          <w:spacing w:val="6"/>
          <w:sz w:val="27"/>
          <w:szCs w:val="27"/>
        </w:rPr>
        <w:t>Р Е Ш Е Н И Е</w:t>
      </w:r>
    </w:p>
    <w:p w:rsidR="00B3053D" w:rsidRPr="00323047" w:rsidRDefault="00B3053D" w:rsidP="00B3053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B3053D" w:rsidRPr="00323047" w:rsidRDefault="00B3053D" w:rsidP="00B3053D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>17.04</w:t>
      </w:r>
      <w:r w:rsidRPr="00323047">
        <w:rPr>
          <w:color w:val="3D3D3D"/>
          <w:spacing w:val="2"/>
          <w:sz w:val="27"/>
          <w:szCs w:val="27"/>
        </w:rPr>
        <w:t xml:space="preserve">.2017 г.                        </w:t>
      </w:r>
      <w:r w:rsidRPr="00323047">
        <w:rPr>
          <w:color w:val="3D3D3D"/>
          <w:sz w:val="27"/>
          <w:szCs w:val="27"/>
        </w:rPr>
        <w:t xml:space="preserve">д.Большая Плавица                           № </w:t>
      </w:r>
      <w:r>
        <w:rPr>
          <w:color w:val="3D3D3D"/>
          <w:sz w:val="27"/>
          <w:szCs w:val="27"/>
        </w:rPr>
        <w:t>80</w:t>
      </w:r>
      <w:r w:rsidRPr="00323047">
        <w:rPr>
          <w:color w:val="3D3D3D"/>
          <w:spacing w:val="-5"/>
          <w:sz w:val="27"/>
          <w:szCs w:val="27"/>
        </w:rPr>
        <w:t>– рс</w:t>
      </w:r>
    </w:p>
    <w:p w:rsidR="00B3053D" w:rsidRDefault="00B3053D" w:rsidP="00B3053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B3053D" w:rsidRDefault="00B3053D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B3053D" w:rsidRPr="00B3053D" w:rsidRDefault="00B3053D" w:rsidP="00B3053D">
      <w:pPr>
        <w:jc w:val="center"/>
        <w:rPr>
          <w:b/>
          <w:sz w:val="27"/>
          <w:szCs w:val="27"/>
        </w:rPr>
      </w:pPr>
      <w:r w:rsidRPr="00B3053D">
        <w:rPr>
          <w:b/>
          <w:sz w:val="27"/>
          <w:szCs w:val="27"/>
        </w:rPr>
        <w:t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Тихвинский сельсовет Добринского муниципального района Липецкой области по осуществлению внешнего муниципального финансового контроля.</w:t>
      </w:r>
    </w:p>
    <w:p w:rsidR="00B3053D" w:rsidRPr="00B3053D" w:rsidRDefault="00B3053D" w:rsidP="00B3053D">
      <w:pPr>
        <w:jc w:val="both"/>
      </w:pPr>
    </w:p>
    <w:p w:rsidR="00B3053D" w:rsidRPr="00B3053D" w:rsidRDefault="00B3053D" w:rsidP="00B3053D">
      <w:pPr>
        <w:jc w:val="both"/>
      </w:pPr>
    </w:p>
    <w:p w:rsidR="00B3053D" w:rsidRPr="00B3053D" w:rsidRDefault="00B3053D" w:rsidP="00B3053D">
      <w:pPr>
        <w:ind w:firstLine="708"/>
        <w:jc w:val="both"/>
        <w:rPr>
          <w:sz w:val="27"/>
          <w:szCs w:val="27"/>
        </w:rPr>
      </w:pPr>
      <w:r w:rsidRPr="00B3053D">
        <w:rPr>
          <w:sz w:val="27"/>
          <w:szCs w:val="27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сельского поселения Тихвинский сельсовет Добринского муниципального района Липецкой области</w:t>
      </w:r>
    </w:p>
    <w:p w:rsidR="00B3053D" w:rsidRPr="00B3053D" w:rsidRDefault="00B3053D" w:rsidP="00B3053D">
      <w:pPr>
        <w:ind w:firstLine="708"/>
        <w:jc w:val="both"/>
        <w:rPr>
          <w:sz w:val="27"/>
          <w:szCs w:val="27"/>
        </w:rPr>
      </w:pPr>
    </w:p>
    <w:p w:rsidR="00B3053D" w:rsidRPr="00B3053D" w:rsidRDefault="00B3053D" w:rsidP="00B3053D">
      <w:pPr>
        <w:ind w:firstLine="708"/>
        <w:jc w:val="both"/>
        <w:rPr>
          <w:b/>
          <w:sz w:val="27"/>
          <w:szCs w:val="27"/>
        </w:rPr>
      </w:pPr>
      <w:r w:rsidRPr="00B3053D">
        <w:rPr>
          <w:b/>
          <w:sz w:val="27"/>
          <w:szCs w:val="27"/>
        </w:rPr>
        <w:t xml:space="preserve"> РЕШИЛ:</w:t>
      </w:r>
    </w:p>
    <w:p w:rsidR="00B3053D" w:rsidRPr="00B3053D" w:rsidRDefault="00B3053D" w:rsidP="00B3053D">
      <w:pPr>
        <w:ind w:firstLine="709"/>
        <w:jc w:val="both"/>
        <w:rPr>
          <w:sz w:val="27"/>
          <w:szCs w:val="27"/>
        </w:rPr>
      </w:pPr>
      <w:r w:rsidRPr="00B3053D">
        <w:rPr>
          <w:sz w:val="27"/>
          <w:szCs w:val="27"/>
        </w:rPr>
        <w:t>1. Передать Контрольно-счетной комиссии Добринского муниципального района Липецкой области полномочия контрольно-счетного органа сельского поселения Тихвинский сельсовет Добринского муниципального района Липецкой области по осуществлению внешнего муниципального финансового контроля.</w:t>
      </w:r>
    </w:p>
    <w:p w:rsidR="00B3053D" w:rsidRPr="00B3053D" w:rsidRDefault="00B3053D" w:rsidP="00B3053D">
      <w:pPr>
        <w:ind w:firstLine="709"/>
        <w:jc w:val="both"/>
        <w:rPr>
          <w:sz w:val="27"/>
          <w:szCs w:val="27"/>
        </w:rPr>
      </w:pPr>
      <w:r w:rsidRPr="00B3053D">
        <w:rPr>
          <w:sz w:val="27"/>
          <w:szCs w:val="27"/>
        </w:rPr>
        <w:t xml:space="preserve">2. Совету депутатов </w:t>
      </w:r>
      <w:r w:rsidRPr="00B3053D">
        <w:rPr>
          <w:bCs/>
          <w:sz w:val="27"/>
          <w:szCs w:val="27"/>
        </w:rPr>
        <w:t>сельского поселения Тихвинский сельсовет</w:t>
      </w:r>
      <w:r w:rsidRPr="00B3053D">
        <w:rPr>
          <w:sz w:val="27"/>
          <w:szCs w:val="27"/>
        </w:rPr>
        <w:t xml:space="preserve">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Тихвинский сельсовет Добринского муниципального района Липецкой области по осуществлению внешнего муниципального финансового контроля, согласно Приложения.</w:t>
      </w:r>
    </w:p>
    <w:p w:rsidR="00B3053D" w:rsidRPr="00B3053D" w:rsidRDefault="00B3053D" w:rsidP="00B3053D">
      <w:pPr>
        <w:ind w:firstLine="709"/>
        <w:jc w:val="both"/>
        <w:rPr>
          <w:sz w:val="27"/>
          <w:szCs w:val="27"/>
        </w:rPr>
      </w:pPr>
      <w:r w:rsidRPr="00B3053D">
        <w:rPr>
          <w:sz w:val="27"/>
          <w:szCs w:val="27"/>
        </w:rPr>
        <w:t xml:space="preserve">3.  Настоящее решение вступает в силу со дня </w:t>
      </w:r>
      <w:r>
        <w:rPr>
          <w:sz w:val="27"/>
          <w:szCs w:val="27"/>
        </w:rPr>
        <w:t xml:space="preserve">его </w:t>
      </w:r>
      <w:r w:rsidRPr="00B3053D">
        <w:rPr>
          <w:sz w:val="27"/>
          <w:szCs w:val="27"/>
        </w:rPr>
        <w:t>подписания и  официального обнародования.</w:t>
      </w:r>
    </w:p>
    <w:p w:rsidR="00B3053D" w:rsidRPr="00B3053D" w:rsidRDefault="00B3053D" w:rsidP="00B3053D">
      <w:pPr>
        <w:jc w:val="both"/>
        <w:rPr>
          <w:sz w:val="27"/>
          <w:szCs w:val="27"/>
        </w:rPr>
      </w:pPr>
      <w:r w:rsidRPr="00B3053D">
        <w:rPr>
          <w:sz w:val="27"/>
          <w:szCs w:val="27"/>
        </w:rPr>
        <w:t xml:space="preserve">     </w:t>
      </w:r>
    </w:p>
    <w:p w:rsidR="00B3053D" w:rsidRPr="00B3053D" w:rsidRDefault="00B3053D" w:rsidP="00B3053D">
      <w:pPr>
        <w:jc w:val="both"/>
        <w:rPr>
          <w:sz w:val="27"/>
          <w:szCs w:val="27"/>
        </w:rPr>
      </w:pPr>
    </w:p>
    <w:p w:rsidR="00B3053D" w:rsidRPr="00B3053D" w:rsidRDefault="00B3053D" w:rsidP="00B3053D">
      <w:pPr>
        <w:jc w:val="both"/>
        <w:rPr>
          <w:sz w:val="27"/>
          <w:szCs w:val="27"/>
        </w:rPr>
      </w:pPr>
    </w:p>
    <w:p w:rsidR="00B3053D" w:rsidRPr="00B3053D" w:rsidRDefault="00B3053D" w:rsidP="00B3053D">
      <w:pPr>
        <w:jc w:val="both"/>
        <w:rPr>
          <w:sz w:val="27"/>
          <w:szCs w:val="27"/>
        </w:rPr>
      </w:pPr>
    </w:p>
    <w:p w:rsidR="00B3053D" w:rsidRPr="00B3053D" w:rsidRDefault="00B3053D" w:rsidP="00B3053D">
      <w:pPr>
        <w:jc w:val="both"/>
        <w:rPr>
          <w:sz w:val="27"/>
          <w:szCs w:val="27"/>
        </w:rPr>
      </w:pPr>
      <w:r w:rsidRPr="00B3053D">
        <w:rPr>
          <w:sz w:val="27"/>
          <w:szCs w:val="27"/>
        </w:rPr>
        <w:t>Председатель Совета депутатов</w:t>
      </w:r>
    </w:p>
    <w:p w:rsidR="00B3053D" w:rsidRPr="00B3053D" w:rsidRDefault="00B3053D" w:rsidP="00B3053D">
      <w:pPr>
        <w:jc w:val="both"/>
        <w:rPr>
          <w:sz w:val="27"/>
          <w:szCs w:val="27"/>
        </w:rPr>
      </w:pPr>
      <w:r w:rsidRPr="00B3053D">
        <w:rPr>
          <w:sz w:val="27"/>
          <w:szCs w:val="27"/>
        </w:rPr>
        <w:t>сельского поселения</w:t>
      </w:r>
    </w:p>
    <w:p w:rsidR="00B3053D" w:rsidRPr="00B3053D" w:rsidRDefault="00B3053D" w:rsidP="00B3053D">
      <w:pPr>
        <w:jc w:val="both"/>
        <w:rPr>
          <w:sz w:val="27"/>
          <w:szCs w:val="27"/>
        </w:rPr>
      </w:pPr>
      <w:r w:rsidRPr="00B3053D">
        <w:rPr>
          <w:sz w:val="27"/>
          <w:szCs w:val="27"/>
        </w:rPr>
        <w:t xml:space="preserve">Тихвинский сельсовет                                                                  </w:t>
      </w:r>
      <w:r>
        <w:rPr>
          <w:sz w:val="27"/>
          <w:szCs w:val="27"/>
        </w:rPr>
        <w:t>А.Г.Кондратов</w:t>
      </w:r>
    </w:p>
    <w:p w:rsidR="00B3053D" w:rsidRPr="00B3053D" w:rsidRDefault="00B3053D" w:rsidP="00B3053D">
      <w:pPr>
        <w:jc w:val="both"/>
        <w:rPr>
          <w:sz w:val="27"/>
          <w:szCs w:val="27"/>
        </w:rPr>
      </w:pPr>
    </w:p>
    <w:p w:rsidR="00B3053D" w:rsidRPr="00B3053D" w:rsidRDefault="00B3053D" w:rsidP="00B3053D">
      <w:pPr>
        <w:jc w:val="both"/>
      </w:pPr>
    </w:p>
    <w:p w:rsidR="00B3053D" w:rsidRPr="00B3053D" w:rsidRDefault="00B3053D" w:rsidP="00B3053D">
      <w:pPr>
        <w:jc w:val="both"/>
        <w:rPr>
          <w:sz w:val="20"/>
          <w:szCs w:val="20"/>
        </w:rPr>
      </w:pPr>
    </w:p>
    <w:p w:rsidR="00B3053D" w:rsidRPr="00B3053D" w:rsidRDefault="00B3053D" w:rsidP="00B3053D">
      <w:pPr>
        <w:jc w:val="both"/>
        <w:rPr>
          <w:sz w:val="20"/>
          <w:szCs w:val="20"/>
        </w:rPr>
      </w:pPr>
    </w:p>
    <w:p w:rsidR="00B3053D" w:rsidRPr="00B3053D" w:rsidRDefault="00B3053D" w:rsidP="00B3053D">
      <w:pPr>
        <w:jc w:val="right"/>
        <w:rPr>
          <w:sz w:val="20"/>
          <w:szCs w:val="20"/>
        </w:rPr>
      </w:pPr>
      <w:r w:rsidRPr="00B3053D">
        <w:rPr>
          <w:sz w:val="20"/>
          <w:szCs w:val="20"/>
        </w:rPr>
        <w:t>Приложение к решению Совета депутатов</w:t>
      </w:r>
    </w:p>
    <w:p w:rsidR="00B3053D" w:rsidRPr="00B3053D" w:rsidRDefault="00B3053D" w:rsidP="00B3053D">
      <w:pPr>
        <w:jc w:val="right"/>
        <w:rPr>
          <w:sz w:val="20"/>
          <w:szCs w:val="20"/>
        </w:rPr>
      </w:pPr>
      <w:r w:rsidRPr="00B3053D">
        <w:rPr>
          <w:sz w:val="20"/>
          <w:szCs w:val="20"/>
        </w:rPr>
        <w:t>сельского поселения Тихвинский сельсовет</w:t>
      </w:r>
    </w:p>
    <w:p w:rsidR="00B3053D" w:rsidRPr="00B3053D" w:rsidRDefault="00B3053D" w:rsidP="00B3053D">
      <w:pPr>
        <w:jc w:val="right"/>
        <w:rPr>
          <w:sz w:val="20"/>
          <w:szCs w:val="20"/>
        </w:rPr>
      </w:pPr>
      <w:r w:rsidRPr="00B3053D">
        <w:rPr>
          <w:sz w:val="20"/>
          <w:szCs w:val="20"/>
        </w:rPr>
        <w:t>Добринского муниципального района</w:t>
      </w:r>
    </w:p>
    <w:p w:rsidR="00B3053D" w:rsidRPr="00B3053D" w:rsidRDefault="00B3053D" w:rsidP="00B3053D">
      <w:pPr>
        <w:jc w:val="right"/>
        <w:rPr>
          <w:sz w:val="20"/>
          <w:szCs w:val="20"/>
        </w:rPr>
      </w:pPr>
      <w:r w:rsidRPr="00B3053D">
        <w:rPr>
          <w:sz w:val="20"/>
          <w:szCs w:val="20"/>
        </w:rPr>
        <w:t>Липецкой области</w:t>
      </w:r>
    </w:p>
    <w:p w:rsidR="00B3053D" w:rsidRPr="00B3053D" w:rsidRDefault="00B3053D" w:rsidP="00B3053D">
      <w:pPr>
        <w:jc w:val="right"/>
        <w:rPr>
          <w:sz w:val="20"/>
          <w:szCs w:val="20"/>
        </w:rPr>
      </w:pPr>
    </w:p>
    <w:p w:rsidR="00B3053D" w:rsidRPr="00B3053D" w:rsidRDefault="00B3053D" w:rsidP="00B3053D">
      <w:pPr>
        <w:jc w:val="center"/>
        <w:outlineLvl w:val="0"/>
        <w:rPr>
          <w:b/>
        </w:rPr>
      </w:pPr>
      <w:r w:rsidRPr="00B3053D">
        <w:rPr>
          <w:b/>
        </w:rPr>
        <w:t>СОГЛАШЕНИЕ</w:t>
      </w:r>
    </w:p>
    <w:p w:rsidR="00B3053D" w:rsidRPr="00B3053D" w:rsidRDefault="00B3053D" w:rsidP="00B3053D">
      <w:pPr>
        <w:jc w:val="center"/>
        <w:rPr>
          <w:b/>
        </w:rPr>
      </w:pPr>
      <w:r w:rsidRPr="00B3053D">
        <w:rPr>
          <w:b/>
        </w:rPr>
        <w:t>о передаче полномочий по осуществлению внешнего муниципального финансового контроля.</w:t>
      </w:r>
    </w:p>
    <w:p w:rsidR="00B3053D" w:rsidRPr="00B3053D" w:rsidRDefault="00B3053D" w:rsidP="00B3053D">
      <w:pPr>
        <w:shd w:val="clear" w:color="auto" w:fill="FFFFFF"/>
        <w:ind w:firstLine="709"/>
        <w:jc w:val="both"/>
      </w:pPr>
    </w:p>
    <w:p w:rsidR="00B3053D" w:rsidRPr="00B3053D" w:rsidRDefault="00B3053D" w:rsidP="00B3053D">
      <w:pPr>
        <w:shd w:val="clear" w:color="auto" w:fill="FFFFFF"/>
        <w:ind w:firstLine="709"/>
        <w:jc w:val="both"/>
      </w:pPr>
      <w:r w:rsidRPr="00B3053D">
        <w:t xml:space="preserve">п. Добринка                                                                  </w:t>
      </w:r>
      <w:r>
        <w:t xml:space="preserve">          </w:t>
      </w:r>
      <w:r w:rsidR="007438D0">
        <w:t xml:space="preserve">              </w:t>
      </w:r>
      <w:r w:rsidRPr="00B3053D">
        <w:t xml:space="preserve">  « </w:t>
      </w:r>
      <w:r w:rsidR="007438D0">
        <w:t>17</w:t>
      </w:r>
      <w:r w:rsidRPr="00B3053D">
        <w:t xml:space="preserve">»  </w:t>
      </w:r>
      <w:r w:rsidR="007438D0">
        <w:t>апреля</w:t>
      </w:r>
      <w:r w:rsidRPr="00B3053D">
        <w:t xml:space="preserve"> 201</w:t>
      </w:r>
      <w:r w:rsidR="007438D0">
        <w:t>7</w:t>
      </w:r>
      <w:r w:rsidRPr="00B3053D">
        <w:t xml:space="preserve"> года</w:t>
      </w:r>
    </w:p>
    <w:p w:rsidR="00B3053D" w:rsidRPr="00B3053D" w:rsidRDefault="00B3053D" w:rsidP="00B3053D">
      <w:pPr>
        <w:shd w:val="clear" w:color="auto" w:fill="FFFFFF"/>
        <w:ind w:firstLine="709"/>
        <w:jc w:val="both"/>
      </w:pPr>
    </w:p>
    <w:p w:rsidR="00B3053D" w:rsidRPr="00753B76" w:rsidRDefault="00B3053D" w:rsidP="00B3053D">
      <w:pPr>
        <w:pStyle w:val="affff0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53B76">
        <w:rPr>
          <w:rFonts w:ascii="Times New Roman" w:hAnsi="Times New Roman"/>
          <w:sz w:val="22"/>
          <w:szCs w:val="22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753B76">
          <w:rPr>
            <w:rStyle w:val="af2"/>
            <w:rFonts w:ascii="Times New Roman" w:hAnsi="Times New Roman"/>
            <w:color w:val="auto"/>
            <w:sz w:val="22"/>
            <w:szCs w:val="22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3B76">
        <w:rPr>
          <w:rFonts w:ascii="Times New Roman" w:hAnsi="Times New Roman"/>
          <w:sz w:val="22"/>
          <w:szCs w:val="22"/>
        </w:rPr>
        <w:t>, Совет депутатов сельского поселения Тихвинский сельсовет Добринского муниципального района Липецкой области (далее – Совет депутатов сельского поселения) в лице Председателя Совета депутатов сельского поселения Тихвинский сельсовет, действующего на основании Устава сельского поселения Тихвинский сельсовет Добринского муниципального района Липецкой области Кондратова  А.Г. с одной стороны, Совет депутатов Добринского муниципального района Липецкой области (далее – Совет депутатов района) в лице Председателя Совета депутатов Добринского муниципального района Липецкой области Денисова М.Б., действующего на основании Устава Добринского муниципального района Липецкой области с другой стороны, заключили настоящее Соглашение о нижеследующем.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shd w:val="clear" w:color="auto" w:fill="FFFFFF"/>
        <w:spacing w:line="276" w:lineRule="auto"/>
        <w:ind w:firstLine="540"/>
        <w:jc w:val="both"/>
        <w:rPr>
          <w:b/>
          <w:sz w:val="22"/>
          <w:szCs w:val="22"/>
        </w:rPr>
      </w:pPr>
      <w:r w:rsidRPr="00753B76">
        <w:rPr>
          <w:b/>
          <w:sz w:val="22"/>
          <w:szCs w:val="22"/>
        </w:rPr>
        <w:t>1. Предмет Соглашения</w:t>
      </w:r>
    </w:p>
    <w:p w:rsidR="00B3053D" w:rsidRPr="00753B76" w:rsidRDefault="00B3053D" w:rsidP="00B3053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753B76">
        <w:rPr>
          <w:sz w:val="22"/>
          <w:szCs w:val="22"/>
        </w:rPr>
        <w:t>1.1. Предметом настоящего Соглашения является передача Контрольно-счетной комиссии района полномочий контрольно-счетного органа сельского поселения Тихвинский сельсовет Добринского муниципального района Липецкой области (далее – контрольно-счетный орган поселения) по осуществлению внешнего муниципального финансового контроля и передача из бюджета Тихвинского сельского поселения Добринского муниципального района Липецкой области (далее – сельское поселение) в бюджет Добринского муниципального района межбюджетных трансфертов на осуществление переданных полномочий.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1.2. Контрольно-счетной комиссии района передаются следующие полномочия по осуществлению внешнего муниципального контроля: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1) внешняя проверка годового отчета об исполнении бюджета сельского поселения;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2) экспертиза проекта бюджета сельского поселения;</w:t>
      </w:r>
    </w:p>
    <w:p w:rsidR="00B3053D" w:rsidRPr="00753B76" w:rsidRDefault="00B3053D" w:rsidP="00B3053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ежегодно включаются в план работы контрольно-счетной</w:t>
      </w:r>
      <w:r w:rsidRPr="00753B76">
        <w:rPr>
          <w:sz w:val="22"/>
          <w:szCs w:val="22"/>
          <w:vertAlign w:val="superscript"/>
        </w:rPr>
        <w:t xml:space="preserve"> </w:t>
      </w:r>
      <w:r w:rsidRPr="00753B76">
        <w:rPr>
          <w:sz w:val="22"/>
          <w:szCs w:val="22"/>
        </w:rPr>
        <w:t>комиссии.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 предложений сельского поселения, представляемых в сроки, установленные для формирования плана работы Контрольно-счетной комиссии района. 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Количество указанных мероприятий определяется  с учетом средств, переданных на исполнение полномочий.</w:t>
      </w: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left="709"/>
        <w:jc w:val="both"/>
        <w:rPr>
          <w:b/>
          <w:sz w:val="22"/>
          <w:szCs w:val="22"/>
        </w:rPr>
      </w:pPr>
      <w:r w:rsidRPr="00753B76">
        <w:rPr>
          <w:b/>
          <w:sz w:val="22"/>
          <w:szCs w:val="22"/>
        </w:rPr>
        <w:t>2. Срок действия Соглашения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2.1. Соглашение заключено на срок один год и действует в период с 1 января 2017 г. по 31 декабря 2017 г.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2.2. При отсутствии письменного обращения какой-либо из сторон о прекращении действия Соглашения, в срок до 15 ноября текущего года, Соглашение считается пролонгированным на следующий год.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2.3. В случае если решением Совет депутатов сельского поселения о бюджете сельского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left="709"/>
        <w:jc w:val="both"/>
        <w:rPr>
          <w:b/>
          <w:spacing w:val="-2"/>
          <w:sz w:val="22"/>
          <w:szCs w:val="22"/>
        </w:rPr>
      </w:pPr>
      <w:r w:rsidRPr="00753B76">
        <w:rPr>
          <w:b/>
          <w:spacing w:val="-2"/>
          <w:sz w:val="22"/>
          <w:szCs w:val="22"/>
        </w:rPr>
        <w:lastRenderedPageBreak/>
        <w:t>3. Порядок определения и предоставления ежегодного объема межбюджетных трансфертов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 на 2017 год  равен 17800 (Семнадцать тысяч восемьсот) рублей 00 копеек.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3.2. Ежегодный объем межбюджетных трансфертов перечисляется двумя частями в сроки до 1 февраля (в 2017 году до 1 мая) (не менее 1/2 годового объема межбюджетных трансфертов) и до 1 июля (оставшаяся часть межбюджетных трансфертов).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3.3.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 (приложение 1). 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3.6. Для проведения Контрольно-счетной комиссией района контрольных и экспертно-аналитических внеплановых мероприятий в соответствии с предложениями сельского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left="709"/>
        <w:jc w:val="both"/>
        <w:rPr>
          <w:b/>
          <w:spacing w:val="-2"/>
          <w:sz w:val="22"/>
          <w:szCs w:val="22"/>
        </w:rPr>
      </w:pPr>
      <w:r w:rsidRPr="00753B76">
        <w:rPr>
          <w:b/>
          <w:spacing w:val="-2"/>
          <w:sz w:val="22"/>
          <w:szCs w:val="22"/>
        </w:rPr>
        <w:t>4. Права и обязанности сторон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  <w:vertAlign w:val="superscript"/>
        </w:rPr>
      </w:pPr>
      <w:r w:rsidRPr="00753B76">
        <w:rPr>
          <w:sz w:val="22"/>
          <w:szCs w:val="22"/>
        </w:rPr>
        <w:t>4.1.Совет депутатов  муниципального района: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4.1.1. устанавливает в муниципальных правовых актах полномочия контрольно-счетной комиссии района по осуществлению предусмотренных настоящим Соглашением полномочий;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4.1.2.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B3053D" w:rsidRPr="00753B76" w:rsidRDefault="00B3053D" w:rsidP="00B3053D">
      <w:pPr>
        <w:shd w:val="clear" w:color="auto" w:fill="FFFFFF"/>
        <w:spacing w:line="276" w:lineRule="auto"/>
        <w:ind w:left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 Контрольно-счетная комиссия района: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4.2.1. включает в планы своей работы: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ежегодно - внешнюю проверку годового отчета об исполнении бюджета сельского поселения и экспертизу проекта бюджета сельского поселения;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4.2.2. для подготовки к внешней проверке годового отчета об исполнении бюджета сельского поселения имеет право в течение соответствующего года осуществлять контроль за исполнением бюджета сельского поселения и использованием средств бюджета сельского поселения;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вправе направлять сельскому поселению соответствующие предложения;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4.2.5. обеспечивает использование средств, предусмотренных настоящим Соглашением, межбюджетных трансфертов на оплату труда  работников с начислениями, связанных с осуществлением полномочий;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4.2.6.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4.2.7.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района, </w:t>
      </w:r>
    </w:p>
    <w:p w:rsidR="00B3053D" w:rsidRPr="00753B76" w:rsidRDefault="00B3053D" w:rsidP="00B3053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уведомив в письменном виде Совет депутатов сельского поселения за 15 дней до приостановления полномочий.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 Совет депутатов сельского поселения: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4.3.2. обращаться в  Контрольно-счетную комиссию района с предложениями о проведении экспертизы соответствующих муниципальных правовых актов  и их проектов;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lastRenderedPageBreak/>
        <w:t>4.3.3.  обращаться в Контрольно-счетную комиссию района с предложениями о перечне вопросов, рассматриваемых в ходе проведения внешней проверки годового отчета об исполнении бюджета, экспертизы проекта бюджета сельского поселения.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4.3.4.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4.3.5. обеспечивает  опубликование (обнародование) отчетов и заключений Контрольно-счетной комиссии района, составленных по результатам проведенных во исполнение настоящего Соглашения мероприятий;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4.3.6.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4.3.7. имеет право приостановить перечисление предусмотренных настоящим Соглашением межбюджетных трансфертов в случае невыполнения  Контрольно-счетной комиссии района своих обязательств, уведомив Совет депутатов района  и Контрольно-счетную комиссию  района за 15 дней до приостановления перечисления денежных средств.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4.4. Стороны имеют право принимать иные меры, необходимые для реализации настоящего Соглашения.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900"/>
        <w:jc w:val="both"/>
        <w:rPr>
          <w:sz w:val="22"/>
          <w:szCs w:val="22"/>
        </w:rPr>
      </w:pP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left="709"/>
        <w:jc w:val="both"/>
        <w:rPr>
          <w:b/>
          <w:spacing w:val="-2"/>
          <w:sz w:val="22"/>
          <w:szCs w:val="22"/>
        </w:rPr>
      </w:pPr>
      <w:r w:rsidRPr="00753B76">
        <w:rPr>
          <w:b/>
          <w:spacing w:val="-2"/>
          <w:sz w:val="22"/>
          <w:szCs w:val="22"/>
        </w:rPr>
        <w:t>5. Ответственность сторон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3053D" w:rsidRPr="00753B76" w:rsidRDefault="00B3053D" w:rsidP="00B3053D">
      <w:pPr>
        <w:spacing w:line="276" w:lineRule="auto"/>
        <w:ind w:firstLine="54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  5.2. В случае не исполнения (ненадлежащего исполнения) Контрольно-счетной комиссией района предусмотренных настоящим Соглашением полномочий, Совет депутатов района обеспечивает  возврат в бюджет сельского поселения части объема предусмотренных настоящим Соглашением межбюджетных трансфертов, приходящихся не неисполненные обязательства.  Факт неисполнения (ненадлежащего исполнения) обязанностей по настоящему Соглашению, а также размер бюджетных средств, подлежащих возврату, устанавливается актом, который подписывается всеми сторонами.</w:t>
      </w:r>
    </w:p>
    <w:p w:rsidR="00B3053D" w:rsidRPr="00753B76" w:rsidRDefault="00B3053D" w:rsidP="00B3053D">
      <w:pPr>
        <w:spacing w:line="276" w:lineRule="auto"/>
        <w:ind w:firstLine="54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   5.3. В случае не исполнения (ненадлежащего исполнения) сельским поселением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 настоящему Соглашению полномочий. Факт неисполнения (ненадлежащего исполнения) обязанностей по настоящему Соглашению устанавливаются актом, который подписывается всеми сторонами.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 xml:space="preserve"> 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left="709"/>
        <w:jc w:val="both"/>
        <w:rPr>
          <w:b/>
          <w:spacing w:val="-2"/>
          <w:sz w:val="22"/>
          <w:szCs w:val="22"/>
        </w:rPr>
      </w:pPr>
      <w:r w:rsidRPr="00753B76">
        <w:rPr>
          <w:b/>
          <w:spacing w:val="-2"/>
          <w:sz w:val="22"/>
          <w:szCs w:val="22"/>
        </w:rPr>
        <w:t>6. Заключительные положения</w:t>
      </w:r>
    </w:p>
    <w:p w:rsidR="00B3053D" w:rsidRPr="00753B76" w:rsidRDefault="00B3053D" w:rsidP="00B3053D">
      <w:pPr>
        <w:keepNext/>
        <w:shd w:val="clear" w:color="auto" w:fill="FFFFFF"/>
        <w:spacing w:before="120" w:line="276" w:lineRule="auto"/>
        <w:ind w:firstLine="709"/>
        <w:jc w:val="both"/>
        <w:rPr>
          <w:sz w:val="22"/>
          <w:szCs w:val="22"/>
        </w:rPr>
      </w:pPr>
      <w:r w:rsidRPr="00753B76">
        <w:rPr>
          <w:spacing w:val="-2"/>
          <w:sz w:val="22"/>
          <w:szCs w:val="22"/>
        </w:rPr>
        <w:t xml:space="preserve">6.1. Настоящее соглашение вступает в силу с момента его подписания всеми </w:t>
      </w:r>
      <w:r w:rsidRPr="00753B76">
        <w:rPr>
          <w:sz w:val="22"/>
          <w:szCs w:val="22"/>
        </w:rPr>
        <w:t>сторонами.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6.4. 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lastRenderedPageBreak/>
        <w:t>6.5. При прекращении действия Соглашения Совет депутатов сельского поселения обеспечивает перечисление в бюджет Добринского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6.6.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753B76">
        <w:rPr>
          <w:sz w:val="22"/>
          <w:szCs w:val="22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</w:p>
    <w:p w:rsidR="00B3053D" w:rsidRPr="00753B76" w:rsidRDefault="00B3053D" w:rsidP="00B3053D">
      <w:pPr>
        <w:shd w:val="clear" w:color="auto" w:fill="FFFFFF"/>
        <w:spacing w:line="276" w:lineRule="auto"/>
        <w:ind w:firstLine="709"/>
        <w:jc w:val="both"/>
        <w:rPr>
          <w:b/>
          <w:sz w:val="22"/>
          <w:szCs w:val="22"/>
        </w:rPr>
      </w:pPr>
      <w:r w:rsidRPr="00753B76">
        <w:rPr>
          <w:b/>
          <w:sz w:val="22"/>
          <w:szCs w:val="22"/>
        </w:rPr>
        <w:t>7. Реквизиты и подписи Сторон</w:t>
      </w:r>
    </w:p>
    <w:p w:rsidR="00B3053D" w:rsidRPr="00753B76" w:rsidRDefault="00B3053D" w:rsidP="00B3053D">
      <w:pPr>
        <w:spacing w:line="276" w:lineRule="auto"/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Совет депутатов сельского поселения Тихвинский сельсовет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Добринского муниципального района Липецкой области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Юридический адрес:399433,Липецкая область Добринский район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Д.Большая Плавица ул.Центральная д.85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Председатель Совета депутатов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сельского поселения Тихвинский сельсовет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______________</w:t>
      </w:r>
      <w:r w:rsidR="00753B76">
        <w:rPr>
          <w:sz w:val="22"/>
          <w:szCs w:val="22"/>
        </w:rPr>
        <w:t>______</w:t>
      </w:r>
      <w:r w:rsidRPr="00753B76">
        <w:rPr>
          <w:sz w:val="22"/>
          <w:szCs w:val="22"/>
        </w:rPr>
        <w:t xml:space="preserve">    А.Г.Кондратов</w:t>
      </w:r>
    </w:p>
    <w:p w:rsidR="00753B76" w:rsidRPr="00753B76" w:rsidRDefault="00753B76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 xml:space="preserve">«______» _______________2017г.  </w:t>
      </w: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</w:p>
    <w:p w:rsidR="00B3053D" w:rsidRPr="00753B76" w:rsidRDefault="00B3053D" w:rsidP="00B3053D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Согласовано:</w:t>
      </w: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Председатель Контрольно-счетной комиссии</w:t>
      </w: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Добринского муниципального района</w:t>
      </w: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753B76">
        <w:rPr>
          <w:sz w:val="22"/>
          <w:szCs w:val="22"/>
        </w:rPr>
        <w:t>Н.В.Гаршина</w:t>
      </w:r>
    </w:p>
    <w:p w:rsidR="00753B76" w:rsidRPr="00753B76" w:rsidRDefault="00753B76" w:rsidP="00753B76">
      <w:pPr>
        <w:rPr>
          <w:sz w:val="22"/>
          <w:szCs w:val="22"/>
        </w:rPr>
      </w:pPr>
    </w:p>
    <w:p w:rsidR="00753B76" w:rsidRDefault="00753B76" w:rsidP="00B3053D">
      <w:pPr>
        <w:rPr>
          <w:sz w:val="22"/>
          <w:szCs w:val="22"/>
        </w:rPr>
      </w:pPr>
      <w:r w:rsidRPr="00753B76">
        <w:rPr>
          <w:sz w:val="22"/>
          <w:szCs w:val="22"/>
        </w:rPr>
        <w:t>«______» _______________2017г.</w:t>
      </w: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</w:p>
    <w:p w:rsid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</w:p>
    <w:p w:rsidR="00753B76" w:rsidRDefault="00753B76" w:rsidP="00753B76">
      <w:pPr>
        <w:spacing w:line="276" w:lineRule="auto"/>
        <w:rPr>
          <w:sz w:val="22"/>
          <w:szCs w:val="22"/>
        </w:rPr>
      </w:pPr>
      <w:r w:rsidRPr="00753B76">
        <w:rPr>
          <w:sz w:val="22"/>
          <w:szCs w:val="22"/>
        </w:rPr>
        <w:t xml:space="preserve">Совет депутатов Добринского муниципального района </w:t>
      </w:r>
    </w:p>
    <w:p w:rsidR="00753B76" w:rsidRPr="00753B76" w:rsidRDefault="00753B76" w:rsidP="00753B76">
      <w:pPr>
        <w:spacing w:line="276" w:lineRule="auto"/>
        <w:rPr>
          <w:sz w:val="22"/>
          <w:szCs w:val="22"/>
        </w:rPr>
      </w:pPr>
      <w:r w:rsidRPr="00753B76">
        <w:rPr>
          <w:sz w:val="22"/>
          <w:szCs w:val="22"/>
        </w:rPr>
        <w:t>Липецкой области</w:t>
      </w:r>
    </w:p>
    <w:p w:rsid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Юридический адрес: 399431, Липецкая область, Добринка п,</w:t>
      </w: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 xml:space="preserve"> ул. Горького, дом 4</w:t>
      </w:r>
      <w:r w:rsidRPr="00753B76">
        <w:rPr>
          <w:sz w:val="22"/>
          <w:szCs w:val="22"/>
        </w:rPr>
        <w:tab/>
      </w:r>
      <w:r w:rsidRPr="00753B76">
        <w:rPr>
          <w:sz w:val="22"/>
          <w:szCs w:val="22"/>
        </w:rPr>
        <w:tab/>
        <w:t xml:space="preserve"> </w:t>
      </w: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spacing w:line="276" w:lineRule="auto"/>
        <w:rPr>
          <w:sz w:val="22"/>
          <w:szCs w:val="22"/>
        </w:rPr>
      </w:pPr>
    </w:p>
    <w:p w:rsid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 xml:space="preserve">Председатель Совета депутатов </w:t>
      </w: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 xml:space="preserve">Добринского муниципального района </w:t>
      </w:r>
    </w:p>
    <w:p w:rsidR="00753B76" w:rsidRPr="00753B76" w:rsidRDefault="00753B76" w:rsidP="00753B76">
      <w:pPr>
        <w:rPr>
          <w:sz w:val="22"/>
          <w:szCs w:val="22"/>
        </w:rPr>
      </w:pPr>
    </w:p>
    <w:p w:rsidR="00753B76" w:rsidRPr="00753B76" w:rsidRDefault="00753B76" w:rsidP="00753B76">
      <w:pPr>
        <w:rPr>
          <w:sz w:val="22"/>
          <w:szCs w:val="22"/>
        </w:rPr>
      </w:pPr>
      <w:r w:rsidRPr="00753B7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  <w:r w:rsidRPr="00753B76">
        <w:rPr>
          <w:sz w:val="22"/>
          <w:szCs w:val="22"/>
        </w:rPr>
        <w:t>М.Б.Денисов</w:t>
      </w:r>
    </w:p>
    <w:p w:rsidR="00753B76" w:rsidRPr="00753B76" w:rsidRDefault="00753B76" w:rsidP="00753B76">
      <w:pPr>
        <w:spacing w:line="276" w:lineRule="auto"/>
        <w:rPr>
          <w:sz w:val="22"/>
          <w:szCs w:val="22"/>
        </w:rPr>
      </w:pPr>
    </w:p>
    <w:p w:rsidR="00B3053D" w:rsidRPr="00753B76" w:rsidRDefault="00753B76" w:rsidP="00753B76">
      <w:pPr>
        <w:tabs>
          <w:tab w:val="left" w:pos="2565"/>
          <w:tab w:val="left" w:pos="7875"/>
        </w:tabs>
        <w:rPr>
          <w:sz w:val="22"/>
          <w:szCs w:val="22"/>
        </w:rPr>
        <w:sectPr w:rsidR="00B3053D" w:rsidRPr="00753B76" w:rsidSect="00B305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3B76">
        <w:rPr>
          <w:sz w:val="22"/>
          <w:szCs w:val="22"/>
        </w:rPr>
        <w:t>«______» ___________</w:t>
      </w:r>
      <w:r w:rsidR="007438D0">
        <w:rPr>
          <w:sz w:val="22"/>
          <w:szCs w:val="22"/>
        </w:rPr>
        <w:t>2017г.</w:t>
      </w:r>
    </w:p>
    <w:p w:rsidR="00B3053D" w:rsidRPr="00753B76" w:rsidRDefault="00B3053D" w:rsidP="00B3053D">
      <w:pPr>
        <w:spacing w:line="276" w:lineRule="auto"/>
        <w:rPr>
          <w:sz w:val="22"/>
          <w:szCs w:val="22"/>
        </w:rPr>
      </w:pPr>
    </w:p>
    <w:sectPr w:rsidR="00B3053D" w:rsidRPr="00753B76" w:rsidSect="00323047">
      <w:headerReference w:type="even" r:id="rId10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6A" w:rsidRDefault="00CF786A" w:rsidP="005D37D1">
      <w:r>
        <w:separator/>
      </w:r>
    </w:p>
  </w:endnote>
  <w:endnote w:type="continuationSeparator" w:id="1">
    <w:p w:rsidR="00CF786A" w:rsidRDefault="00CF786A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6A" w:rsidRDefault="00CF786A" w:rsidP="005D37D1">
      <w:r>
        <w:separator/>
      </w:r>
    </w:p>
  </w:footnote>
  <w:footnote w:type="continuationSeparator" w:id="1">
    <w:p w:rsidR="00CF786A" w:rsidRDefault="00CF786A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F5" w:rsidRDefault="0020582B" w:rsidP="00545880">
    <w:pPr>
      <w:pStyle w:val="a9"/>
      <w:framePr w:wrap="around" w:vAnchor="text" w:hAnchor="margin" w:xAlign="center" w:y="1"/>
      <w:rPr>
        <w:rStyle w:val="afe"/>
        <w:rFonts w:eastAsiaTheme="majorEastAsia"/>
      </w:rPr>
    </w:pPr>
    <w:r>
      <w:rPr>
        <w:rStyle w:val="afe"/>
        <w:rFonts w:eastAsiaTheme="majorEastAsia"/>
      </w:rPr>
      <w:fldChar w:fldCharType="begin"/>
    </w:r>
    <w:r w:rsidR="008323F5">
      <w:rPr>
        <w:rStyle w:val="afe"/>
        <w:rFonts w:eastAsiaTheme="majorEastAsia"/>
      </w:rPr>
      <w:instrText xml:space="preserve">PAGE  </w:instrText>
    </w:r>
    <w:r>
      <w:rPr>
        <w:rStyle w:val="afe"/>
        <w:rFonts w:eastAsiaTheme="majorEastAsia"/>
      </w:rPr>
      <w:fldChar w:fldCharType="end"/>
    </w:r>
  </w:p>
  <w:p w:rsidR="008323F5" w:rsidRDefault="008323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2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5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A252620"/>
    <w:multiLevelType w:val="hybridMultilevel"/>
    <w:tmpl w:val="2B54B47A"/>
    <w:lvl w:ilvl="0" w:tplc="DB5E5B0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4"/>
  </w:num>
  <w:num w:numId="5">
    <w:abstractNumId w:val="26"/>
  </w:num>
  <w:num w:numId="6">
    <w:abstractNumId w:val="1"/>
  </w:num>
  <w:num w:numId="7">
    <w:abstractNumId w:val="0"/>
  </w:num>
  <w:num w:numId="8">
    <w:abstractNumId w:val="19"/>
  </w:num>
  <w:num w:numId="9">
    <w:abstractNumId w:val="10"/>
  </w:num>
  <w:num w:numId="10">
    <w:abstractNumId w:val="25"/>
  </w:num>
  <w:num w:numId="11">
    <w:abstractNumId w:val="30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5"/>
  </w:num>
  <w:num w:numId="17">
    <w:abstractNumId w:val="29"/>
  </w:num>
  <w:num w:numId="18">
    <w:abstractNumId w:val="37"/>
  </w:num>
  <w:num w:numId="19">
    <w:abstractNumId w:val="4"/>
  </w:num>
  <w:num w:numId="20">
    <w:abstractNumId w:val="23"/>
  </w:num>
  <w:num w:numId="21">
    <w:abstractNumId w:val="18"/>
  </w:num>
  <w:num w:numId="22">
    <w:abstractNumId w:val="31"/>
  </w:num>
  <w:num w:numId="23">
    <w:abstractNumId w:val="21"/>
  </w:num>
  <w:num w:numId="24">
    <w:abstractNumId w:val="16"/>
  </w:num>
  <w:num w:numId="25">
    <w:abstractNumId w:val="35"/>
  </w:num>
  <w:num w:numId="26">
    <w:abstractNumId w:val="33"/>
  </w:num>
  <w:num w:numId="27">
    <w:abstractNumId w:val="7"/>
  </w:num>
  <w:num w:numId="28">
    <w:abstractNumId w:val="1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"/>
  </w:num>
  <w:num w:numId="32">
    <w:abstractNumId w:val="38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32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7FF9"/>
    <w:rsid w:val="00012E69"/>
    <w:rsid w:val="000147BB"/>
    <w:rsid w:val="00021511"/>
    <w:rsid w:val="0002377D"/>
    <w:rsid w:val="0003055A"/>
    <w:rsid w:val="00040E84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15D6"/>
    <w:rsid w:val="000C4D44"/>
    <w:rsid w:val="000C6114"/>
    <w:rsid w:val="000C6A30"/>
    <w:rsid w:val="000D535B"/>
    <w:rsid w:val="000D5EE1"/>
    <w:rsid w:val="000F3EB2"/>
    <w:rsid w:val="000F538B"/>
    <w:rsid w:val="00125C2D"/>
    <w:rsid w:val="00130EF2"/>
    <w:rsid w:val="001367A7"/>
    <w:rsid w:val="001402BC"/>
    <w:rsid w:val="00152401"/>
    <w:rsid w:val="00152416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0582B"/>
    <w:rsid w:val="0021096E"/>
    <w:rsid w:val="0021254C"/>
    <w:rsid w:val="002127DC"/>
    <w:rsid w:val="00216229"/>
    <w:rsid w:val="00216B05"/>
    <w:rsid w:val="0022013A"/>
    <w:rsid w:val="00227F3E"/>
    <w:rsid w:val="00232620"/>
    <w:rsid w:val="00244776"/>
    <w:rsid w:val="002526AA"/>
    <w:rsid w:val="00260DCD"/>
    <w:rsid w:val="002732A1"/>
    <w:rsid w:val="00284562"/>
    <w:rsid w:val="00287623"/>
    <w:rsid w:val="002A019E"/>
    <w:rsid w:val="002C1EE8"/>
    <w:rsid w:val="002D14EA"/>
    <w:rsid w:val="002E2C6C"/>
    <w:rsid w:val="002E4C25"/>
    <w:rsid w:val="002E6539"/>
    <w:rsid w:val="002E6808"/>
    <w:rsid w:val="002F5941"/>
    <w:rsid w:val="00306269"/>
    <w:rsid w:val="00306B1A"/>
    <w:rsid w:val="00314366"/>
    <w:rsid w:val="00315AF4"/>
    <w:rsid w:val="00323047"/>
    <w:rsid w:val="00355B73"/>
    <w:rsid w:val="00361FC3"/>
    <w:rsid w:val="0036425F"/>
    <w:rsid w:val="00376350"/>
    <w:rsid w:val="00382C1D"/>
    <w:rsid w:val="00390AE4"/>
    <w:rsid w:val="00391A63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6DE3"/>
    <w:rsid w:val="004B58C5"/>
    <w:rsid w:val="004C08CB"/>
    <w:rsid w:val="004C68E3"/>
    <w:rsid w:val="004D23CD"/>
    <w:rsid w:val="004D7943"/>
    <w:rsid w:val="004E6F7D"/>
    <w:rsid w:val="004F3933"/>
    <w:rsid w:val="004F6D71"/>
    <w:rsid w:val="00504198"/>
    <w:rsid w:val="005215B9"/>
    <w:rsid w:val="00534BD7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C4EEE"/>
    <w:rsid w:val="005D149D"/>
    <w:rsid w:val="005D2155"/>
    <w:rsid w:val="005D2E8E"/>
    <w:rsid w:val="005D37D1"/>
    <w:rsid w:val="005D5DAB"/>
    <w:rsid w:val="005E3823"/>
    <w:rsid w:val="005E7D10"/>
    <w:rsid w:val="0060428E"/>
    <w:rsid w:val="00606595"/>
    <w:rsid w:val="00611DDA"/>
    <w:rsid w:val="00612500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73BB"/>
    <w:rsid w:val="00693060"/>
    <w:rsid w:val="00696BCC"/>
    <w:rsid w:val="006A117B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8D0"/>
    <w:rsid w:val="00743C40"/>
    <w:rsid w:val="007470DF"/>
    <w:rsid w:val="00753B76"/>
    <w:rsid w:val="007652E7"/>
    <w:rsid w:val="00772292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71C0"/>
    <w:rsid w:val="00830B72"/>
    <w:rsid w:val="008323F5"/>
    <w:rsid w:val="00836D47"/>
    <w:rsid w:val="00843D45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70898"/>
    <w:rsid w:val="009841F7"/>
    <w:rsid w:val="0098448F"/>
    <w:rsid w:val="00992821"/>
    <w:rsid w:val="009956F0"/>
    <w:rsid w:val="009B3A11"/>
    <w:rsid w:val="009B4130"/>
    <w:rsid w:val="009B4F8F"/>
    <w:rsid w:val="009B74F6"/>
    <w:rsid w:val="009C1719"/>
    <w:rsid w:val="009D5260"/>
    <w:rsid w:val="009F6753"/>
    <w:rsid w:val="00A03A2E"/>
    <w:rsid w:val="00A24946"/>
    <w:rsid w:val="00A42F2E"/>
    <w:rsid w:val="00A51E1F"/>
    <w:rsid w:val="00A533FF"/>
    <w:rsid w:val="00A5347E"/>
    <w:rsid w:val="00A5456E"/>
    <w:rsid w:val="00A63E6C"/>
    <w:rsid w:val="00A64F4D"/>
    <w:rsid w:val="00AA53E7"/>
    <w:rsid w:val="00AB474F"/>
    <w:rsid w:val="00AB5411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053D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9F1"/>
    <w:rsid w:val="00BB2EA6"/>
    <w:rsid w:val="00BE7976"/>
    <w:rsid w:val="00BF370F"/>
    <w:rsid w:val="00C002A3"/>
    <w:rsid w:val="00C05ADB"/>
    <w:rsid w:val="00C112D1"/>
    <w:rsid w:val="00C24AE5"/>
    <w:rsid w:val="00C33AE3"/>
    <w:rsid w:val="00C37056"/>
    <w:rsid w:val="00C70070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C6CCB"/>
    <w:rsid w:val="00CD20A9"/>
    <w:rsid w:val="00CF09ED"/>
    <w:rsid w:val="00CF31A8"/>
    <w:rsid w:val="00CF786A"/>
    <w:rsid w:val="00D16C66"/>
    <w:rsid w:val="00D16C95"/>
    <w:rsid w:val="00D24524"/>
    <w:rsid w:val="00D26073"/>
    <w:rsid w:val="00D263BF"/>
    <w:rsid w:val="00D309B7"/>
    <w:rsid w:val="00D36759"/>
    <w:rsid w:val="00D418FE"/>
    <w:rsid w:val="00D422B5"/>
    <w:rsid w:val="00D44F21"/>
    <w:rsid w:val="00D535F7"/>
    <w:rsid w:val="00D544FF"/>
    <w:rsid w:val="00D5679B"/>
    <w:rsid w:val="00D65557"/>
    <w:rsid w:val="00D72B30"/>
    <w:rsid w:val="00D76A26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C5A25"/>
    <w:rsid w:val="00DC7AE9"/>
    <w:rsid w:val="00DD3FD1"/>
    <w:rsid w:val="00DD4CED"/>
    <w:rsid w:val="00DE1373"/>
    <w:rsid w:val="00DF118C"/>
    <w:rsid w:val="00DF5AD5"/>
    <w:rsid w:val="00E0112F"/>
    <w:rsid w:val="00E023AC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C6B"/>
    <w:rsid w:val="00F668C5"/>
    <w:rsid w:val="00F7297C"/>
    <w:rsid w:val="00F7330A"/>
    <w:rsid w:val="00F76E09"/>
    <w:rsid w:val="00FA5E3F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EB6C89"/>
    <w:rPr>
      <w:sz w:val="32"/>
    </w:rPr>
  </w:style>
  <w:style w:type="paragraph" w:styleId="a4">
    <w:name w:val="Subtitle"/>
    <w:basedOn w:val="a"/>
    <w:link w:val="a3"/>
    <w:uiPriority w:val="99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99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uiPriority w:val="99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9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99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5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"/>
    <w:uiPriority w:val="99"/>
    <w:locked/>
    <w:rsid w:val="00323047"/>
    <w:rPr>
      <w:sz w:val="24"/>
    </w:rPr>
  </w:style>
  <w:style w:type="paragraph" w:customStyle="1" w:styleId="S">
    <w:name w:val="S_Маркированный"/>
    <w:basedOn w:val="aff4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2">
    <w:name w:val="S_Обычный Знак"/>
    <w:link w:val="S0"/>
    <w:uiPriority w:val="99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4">
    <w:name w:val="S_Таблица Знак"/>
    <w:link w:val="S3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323047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7">
    <w:name w:val="Обычный1"/>
    <w:uiPriority w:val="99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8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99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a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uiPriority w:val="99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b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c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c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d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d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affff0">
    <w:name w:val="Прижатый влево"/>
    <w:basedOn w:val="a"/>
    <w:next w:val="a"/>
    <w:rsid w:val="00B3053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2017-04-27T11:40:00Z</cp:lastPrinted>
  <dcterms:created xsi:type="dcterms:W3CDTF">2017-04-28T07:00:00Z</dcterms:created>
  <dcterms:modified xsi:type="dcterms:W3CDTF">2017-04-28T07:00:00Z</dcterms:modified>
</cp:coreProperties>
</file>