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8DD" w:rsidRDefault="003168DD" w:rsidP="009F758F">
      <w:pPr>
        <w:tabs>
          <w:tab w:val="left" w:pos="3406"/>
          <w:tab w:val="left" w:pos="6073"/>
        </w:tabs>
        <w:jc w:val="both"/>
        <w:rPr>
          <w:sz w:val="28"/>
          <w:szCs w:val="28"/>
        </w:rPr>
      </w:pPr>
    </w:p>
    <w:p w:rsidR="003168DD" w:rsidRDefault="003168DD" w:rsidP="009F758F">
      <w:pPr>
        <w:tabs>
          <w:tab w:val="left" w:pos="3406"/>
          <w:tab w:val="left" w:pos="6073"/>
        </w:tabs>
        <w:jc w:val="both"/>
        <w:rPr>
          <w:sz w:val="28"/>
          <w:szCs w:val="28"/>
        </w:rPr>
      </w:pPr>
    </w:p>
    <w:p w:rsidR="003168DD" w:rsidRPr="00E10F68" w:rsidRDefault="003168DD" w:rsidP="003168DD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E10F68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F68">
        <w:rPr>
          <w:b/>
          <w:noProof/>
          <w:color w:val="000080"/>
          <w:sz w:val="28"/>
          <w:szCs w:val="28"/>
        </w:rPr>
        <w:t xml:space="preserve">    </w:t>
      </w:r>
    </w:p>
    <w:p w:rsidR="003168DD" w:rsidRPr="00E10F68" w:rsidRDefault="003168DD" w:rsidP="003168DD">
      <w:pPr>
        <w:ind w:firstLine="708"/>
        <w:jc w:val="center"/>
        <w:rPr>
          <w:b/>
          <w:bCs/>
          <w:sz w:val="28"/>
          <w:szCs w:val="28"/>
        </w:rPr>
      </w:pPr>
      <w:r w:rsidRPr="00E10F68">
        <w:rPr>
          <w:b/>
          <w:bCs/>
          <w:sz w:val="28"/>
          <w:szCs w:val="28"/>
        </w:rPr>
        <w:t>СОВЕТ ДЕПУТАТОВ СЕЛЬСКОГО ПОСЕЛЕНИЯ</w:t>
      </w:r>
    </w:p>
    <w:p w:rsidR="003168DD" w:rsidRPr="00E10F68" w:rsidRDefault="003168DD" w:rsidP="003168DD">
      <w:pPr>
        <w:ind w:firstLine="708"/>
        <w:jc w:val="center"/>
        <w:rPr>
          <w:b/>
          <w:bCs/>
          <w:sz w:val="28"/>
          <w:szCs w:val="28"/>
        </w:rPr>
      </w:pPr>
      <w:r w:rsidRPr="00E10F68">
        <w:rPr>
          <w:b/>
          <w:bCs/>
          <w:sz w:val="28"/>
          <w:szCs w:val="28"/>
        </w:rPr>
        <w:t>ТИХВИНСКИЙ СЕЛЬСОВЕТ</w:t>
      </w:r>
    </w:p>
    <w:p w:rsidR="003168DD" w:rsidRPr="00E10F68" w:rsidRDefault="003168DD" w:rsidP="003168DD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E10F68">
        <w:rPr>
          <w:b/>
          <w:bCs/>
          <w:sz w:val="28"/>
          <w:szCs w:val="28"/>
        </w:rPr>
        <w:t>Добринского</w:t>
      </w:r>
      <w:proofErr w:type="spellEnd"/>
      <w:r w:rsidRPr="00E10F68">
        <w:rPr>
          <w:b/>
          <w:bCs/>
          <w:sz w:val="28"/>
          <w:szCs w:val="28"/>
        </w:rPr>
        <w:t xml:space="preserve"> муниципального района </w:t>
      </w:r>
      <w:r w:rsidRPr="00E10F68">
        <w:rPr>
          <w:b/>
          <w:sz w:val="28"/>
          <w:szCs w:val="28"/>
        </w:rPr>
        <w:t>Липецкой области</w:t>
      </w:r>
    </w:p>
    <w:p w:rsidR="003168DD" w:rsidRPr="00E10F68" w:rsidRDefault="003168DD" w:rsidP="003168DD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10F68">
        <w:rPr>
          <w:b/>
          <w:sz w:val="28"/>
          <w:szCs w:val="28"/>
        </w:rPr>
        <w:t>Российской Федерации</w:t>
      </w:r>
    </w:p>
    <w:p w:rsidR="003168DD" w:rsidRPr="00E10F68" w:rsidRDefault="003168DD" w:rsidP="003168D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10F68">
        <w:rPr>
          <w:sz w:val="28"/>
          <w:szCs w:val="28"/>
        </w:rPr>
        <w:t xml:space="preserve">15-я сессия </w:t>
      </w:r>
      <w:r w:rsidRPr="00E10F68">
        <w:rPr>
          <w:sz w:val="28"/>
          <w:szCs w:val="28"/>
          <w:lang w:val="en-US"/>
        </w:rPr>
        <w:t>VI</w:t>
      </w:r>
      <w:r w:rsidRPr="00E10F68">
        <w:rPr>
          <w:sz w:val="28"/>
          <w:szCs w:val="28"/>
        </w:rPr>
        <w:t xml:space="preserve"> созыва</w:t>
      </w:r>
    </w:p>
    <w:p w:rsidR="003168DD" w:rsidRPr="00E10F68" w:rsidRDefault="003168DD" w:rsidP="003168D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E10F68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E10F68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168DD" w:rsidRPr="00E10F68" w:rsidRDefault="003168DD" w:rsidP="003168D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168DD" w:rsidRPr="00E10F68" w:rsidRDefault="003168DD" w:rsidP="003168DD">
      <w:pPr>
        <w:pStyle w:val="af5"/>
        <w:rPr>
          <w:sz w:val="28"/>
          <w:szCs w:val="28"/>
        </w:rPr>
      </w:pPr>
      <w:r w:rsidRPr="00E10F68">
        <w:rPr>
          <w:color w:val="3D3D3D"/>
          <w:spacing w:val="2"/>
          <w:sz w:val="28"/>
          <w:szCs w:val="28"/>
        </w:rPr>
        <w:t xml:space="preserve">07. 09.2021г.                </w:t>
      </w:r>
      <w:r w:rsidRPr="00E10F68">
        <w:rPr>
          <w:color w:val="3D3D3D"/>
          <w:sz w:val="28"/>
          <w:szCs w:val="28"/>
        </w:rPr>
        <w:t>д</w:t>
      </w:r>
      <w:proofErr w:type="gramStart"/>
      <w:r w:rsidRPr="00E10F68">
        <w:rPr>
          <w:color w:val="3D3D3D"/>
          <w:sz w:val="28"/>
          <w:szCs w:val="28"/>
        </w:rPr>
        <w:t>.Б</w:t>
      </w:r>
      <w:proofErr w:type="gramEnd"/>
      <w:r w:rsidRPr="00E10F68">
        <w:rPr>
          <w:color w:val="3D3D3D"/>
          <w:sz w:val="28"/>
          <w:szCs w:val="28"/>
        </w:rPr>
        <w:t>ольшая Плавица                     №55-рс</w:t>
      </w:r>
    </w:p>
    <w:p w:rsidR="003168DD" w:rsidRPr="00E10F68" w:rsidRDefault="003168DD" w:rsidP="003168DD">
      <w:pPr>
        <w:jc w:val="center"/>
        <w:rPr>
          <w:rFonts w:eastAsia="Arial Unicode MS"/>
          <w:b/>
          <w:sz w:val="28"/>
          <w:szCs w:val="28"/>
        </w:rPr>
      </w:pPr>
    </w:p>
    <w:p w:rsidR="003168DD" w:rsidRPr="00CD1321" w:rsidRDefault="003168DD" w:rsidP="003168DD">
      <w:pPr>
        <w:jc w:val="center"/>
        <w:rPr>
          <w:rFonts w:eastAsia="Arial Unicode MS"/>
          <w:b/>
        </w:rPr>
      </w:pPr>
    </w:p>
    <w:p w:rsidR="003168DD" w:rsidRPr="003168DD" w:rsidRDefault="003168DD" w:rsidP="003168DD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</w:t>
      </w:r>
      <w:proofErr w:type="spellStart"/>
      <w:r w:rsidRPr="003168D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168DD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 </w:t>
      </w:r>
    </w:p>
    <w:p w:rsidR="003168DD" w:rsidRPr="003168DD" w:rsidRDefault="003168DD" w:rsidP="003168DD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168DD" w:rsidRPr="003168DD" w:rsidRDefault="003168DD" w:rsidP="003168DD">
      <w:pPr>
        <w:ind w:firstLine="708"/>
        <w:jc w:val="both"/>
        <w:rPr>
          <w:sz w:val="28"/>
          <w:szCs w:val="28"/>
        </w:rPr>
      </w:pPr>
      <w:proofErr w:type="gramStart"/>
      <w:r w:rsidRPr="003168DD"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</w:t>
      </w:r>
      <w:proofErr w:type="spellStart"/>
      <w:r w:rsidRPr="003168DD">
        <w:rPr>
          <w:sz w:val="28"/>
          <w:szCs w:val="28"/>
        </w:rPr>
        <w:t>Добринского</w:t>
      </w:r>
      <w:proofErr w:type="spellEnd"/>
      <w:r w:rsidRPr="003168DD">
        <w:rPr>
          <w:sz w:val="28"/>
          <w:szCs w:val="28"/>
        </w:rPr>
        <w:t xml:space="preserve"> муниципального района Липецкой области  Российской Федерации  на 2021 год и плановый период 2022 и 2023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</w:t>
      </w:r>
      <w:proofErr w:type="spellStart"/>
      <w:r w:rsidRPr="003168DD">
        <w:rPr>
          <w:sz w:val="28"/>
          <w:szCs w:val="28"/>
        </w:rPr>
        <w:t>Добринского</w:t>
      </w:r>
      <w:proofErr w:type="spellEnd"/>
      <w:r w:rsidRPr="003168DD">
        <w:rPr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 Тихвинский</w:t>
      </w:r>
      <w:proofErr w:type="gramEnd"/>
      <w:r w:rsidRPr="003168DD">
        <w:rPr>
          <w:sz w:val="28"/>
          <w:szCs w:val="28"/>
        </w:rPr>
        <w:t xml:space="preserve"> сельсовет</w:t>
      </w: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>РЕШИЛ:</w:t>
      </w: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 xml:space="preserve">      </w:t>
      </w:r>
      <w:r w:rsidRPr="003168DD">
        <w:rPr>
          <w:rFonts w:ascii="Times New Roman" w:hAnsi="Times New Roman"/>
          <w:sz w:val="28"/>
          <w:szCs w:val="28"/>
        </w:rPr>
        <w:t xml:space="preserve"> 1.Принять изменения в бюджет сельского поселения Тихвинский сельсовет </w:t>
      </w:r>
      <w:proofErr w:type="spellStart"/>
      <w:r w:rsidRPr="003168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168DD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</w:t>
      </w:r>
      <w:proofErr w:type="gramStart"/>
      <w:r w:rsidRPr="003168DD">
        <w:rPr>
          <w:rFonts w:ascii="Times New Roman" w:hAnsi="Times New Roman"/>
          <w:sz w:val="28"/>
          <w:szCs w:val="28"/>
        </w:rPr>
        <w:t>на</w:t>
      </w:r>
      <w:proofErr w:type="gramEnd"/>
      <w:r w:rsidRPr="003168DD">
        <w:rPr>
          <w:rFonts w:ascii="Times New Roman" w:hAnsi="Times New Roman"/>
          <w:sz w:val="28"/>
          <w:szCs w:val="28"/>
        </w:rPr>
        <w:t xml:space="preserve"> 2021 год и на плановый период 2022 и 2023 годов  (прилагаются).</w:t>
      </w: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3168DD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3168DD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168DD" w:rsidRPr="003168DD" w:rsidRDefault="003168DD" w:rsidP="003168DD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168DD" w:rsidRPr="003168DD" w:rsidRDefault="003168DD" w:rsidP="003168DD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             </w:t>
      </w:r>
      <w:proofErr w:type="spellStart"/>
      <w:r w:rsidRPr="003168DD">
        <w:rPr>
          <w:rFonts w:ascii="Times New Roman" w:hAnsi="Times New Roman"/>
          <w:b/>
          <w:sz w:val="28"/>
          <w:szCs w:val="28"/>
        </w:rPr>
        <w:t>В.И.Макаричева</w:t>
      </w:r>
      <w:proofErr w:type="spellEnd"/>
    </w:p>
    <w:p w:rsidR="003168DD" w:rsidRPr="003168DD" w:rsidRDefault="003168DD" w:rsidP="003168DD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3168DD" w:rsidRPr="00CD1321" w:rsidRDefault="003168DD" w:rsidP="003168DD">
      <w:pPr>
        <w:pStyle w:val="13"/>
        <w:ind w:right="-1"/>
        <w:rPr>
          <w:rFonts w:ascii="Times New Roman" w:hAnsi="Times New Roman"/>
          <w:b/>
        </w:rPr>
      </w:pPr>
    </w:p>
    <w:p w:rsidR="003168DD" w:rsidRPr="00CD1321" w:rsidRDefault="003168DD" w:rsidP="003168DD">
      <w:pPr>
        <w:pStyle w:val="13"/>
        <w:ind w:right="-1"/>
        <w:rPr>
          <w:rFonts w:ascii="Times New Roman" w:hAnsi="Times New Roman"/>
          <w:b/>
        </w:rPr>
      </w:pPr>
    </w:p>
    <w:p w:rsidR="003168DD" w:rsidRPr="00CD1321" w:rsidRDefault="003168DD" w:rsidP="003168DD">
      <w:pPr>
        <w:pStyle w:val="13"/>
        <w:ind w:right="-1"/>
        <w:rPr>
          <w:rFonts w:ascii="Times New Roman" w:hAnsi="Times New Roman"/>
          <w:b/>
        </w:rPr>
      </w:pPr>
    </w:p>
    <w:p w:rsidR="003168DD" w:rsidRPr="00CD1321" w:rsidRDefault="003168DD" w:rsidP="003168DD">
      <w:pPr>
        <w:pStyle w:val="13"/>
        <w:ind w:right="-1"/>
        <w:rPr>
          <w:rFonts w:ascii="Times New Roman" w:hAnsi="Times New Roman"/>
          <w:b/>
        </w:rPr>
      </w:pPr>
      <w:r w:rsidRPr="00CD132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</w:t>
      </w:r>
    </w:p>
    <w:p w:rsidR="003168DD" w:rsidRPr="00CD1321" w:rsidRDefault="003168DD" w:rsidP="003168DD">
      <w:pPr>
        <w:pStyle w:val="13"/>
        <w:ind w:right="-1"/>
        <w:rPr>
          <w:rFonts w:ascii="Times New Roman" w:hAnsi="Times New Roman"/>
          <w:b/>
        </w:rPr>
      </w:pPr>
      <w:r w:rsidRPr="00CD132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:rsidR="003168DD" w:rsidRPr="00CD1321" w:rsidRDefault="003168DD" w:rsidP="003168DD">
      <w:pPr>
        <w:pStyle w:val="13"/>
        <w:ind w:right="-1"/>
        <w:rPr>
          <w:rFonts w:ascii="Times New Roman" w:hAnsi="Times New Roman"/>
          <w:b/>
        </w:rPr>
      </w:pPr>
    </w:p>
    <w:p w:rsidR="003168DD" w:rsidRPr="004B5784" w:rsidRDefault="003168DD" w:rsidP="003168DD">
      <w:pPr>
        <w:pStyle w:val="13"/>
        <w:ind w:right="-1"/>
        <w:rPr>
          <w:rFonts w:ascii="Times New Roman" w:hAnsi="Times New Roman"/>
          <w:b/>
          <w:sz w:val="22"/>
          <w:szCs w:val="22"/>
        </w:rPr>
      </w:pPr>
    </w:p>
    <w:p w:rsidR="003168DD" w:rsidRPr="004B5784" w:rsidRDefault="003168DD" w:rsidP="003168DD">
      <w:pPr>
        <w:pStyle w:val="13"/>
        <w:ind w:right="-1"/>
        <w:rPr>
          <w:rFonts w:ascii="Times New Roman" w:hAnsi="Times New Roman"/>
          <w:b/>
          <w:sz w:val="22"/>
          <w:szCs w:val="22"/>
        </w:rPr>
      </w:pPr>
      <w:r w:rsidRPr="004B5784"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</w:p>
    <w:p w:rsidR="003168DD" w:rsidRDefault="003168DD" w:rsidP="003168DD">
      <w:pPr>
        <w:pStyle w:val="13"/>
        <w:ind w:right="-1"/>
        <w:rPr>
          <w:rFonts w:ascii="Times New Roman" w:hAnsi="Times New Roman"/>
          <w:b/>
          <w:sz w:val="22"/>
          <w:szCs w:val="22"/>
        </w:rPr>
      </w:pPr>
    </w:p>
    <w:p w:rsidR="003168DD" w:rsidRPr="004B5784" w:rsidRDefault="003168DD" w:rsidP="003168DD">
      <w:pPr>
        <w:pStyle w:val="13"/>
        <w:ind w:right="-1"/>
        <w:jc w:val="right"/>
        <w:rPr>
          <w:rFonts w:ascii="Times New Roman" w:hAnsi="Times New Roman"/>
          <w:b/>
          <w:sz w:val="22"/>
          <w:szCs w:val="22"/>
        </w:rPr>
      </w:pPr>
    </w:p>
    <w:p w:rsidR="003168DD" w:rsidRPr="004B5784" w:rsidRDefault="003168DD" w:rsidP="003168DD">
      <w:pPr>
        <w:pStyle w:val="13"/>
        <w:ind w:right="-1"/>
        <w:jc w:val="right"/>
        <w:rPr>
          <w:rFonts w:ascii="Times New Roman" w:hAnsi="Times New Roman"/>
          <w:b/>
          <w:sz w:val="22"/>
          <w:szCs w:val="22"/>
        </w:rPr>
      </w:pPr>
      <w:r w:rsidRPr="004B5784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4B5784">
        <w:rPr>
          <w:rFonts w:ascii="Times New Roman" w:hAnsi="Times New Roman"/>
          <w:b/>
          <w:sz w:val="22"/>
          <w:szCs w:val="22"/>
        </w:rPr>
        <w:t>Приняты</w:t>
      </w:r>
      <w:proofErr w:type="gramEnd"/>
    </w:p>
    <w:p w:rsidR="003168DD" w:rsidRPr="004B5784" w:rsidRDefault="003168DD" w:rsidP="003168DD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4B5784">
        <w:rPr>
          <w:rFonts w:ascii="Times New Roman" w:hAnsi="Times New Roman"/>
          <w:sz w:val="22"/>
          <w:szCs w:val="22"/>
        </w:rPr>
        <w:t>решением Совета депутатов сельского</w:t>
      </w:r>
    </w:p>
    <w:p w:rsidR="003168DD" w:rsidRPr="004B5784" w:rsidRDefault="003168DD" w:rsidP="003168DD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4B5784">
        <w:rPr>
          <w:rFonts w:ascii="Times New Roman" w:hAnsi="Times New Roman"/>
          <w:sz w:val="22"/>
          <w:szCs w:val="22"/>
        </w:rPr>
        <w:t xml:space="preserve"> поселения Тихвинский сельсовет </w:t>
      </w:r>
    </w:p>
    <w:p w:rsidR="003168DD" w:rsidRPr="004B5784" w:rsidRDefault="003168DD" w:rsidP="003168DD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4B5784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07.09.</w:t>
      </w:r>
      <w:r w:rsidRPr="004B5784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1</w:t>
      </w:r>
      <w:r w:rsidRPr="004B5784">
        <w:rPr>
          <w:rFonts w:ascii="Times New Roman" w:hAnsi="Times New Roman"/>
          <w:sz w:val="22"/>
          <w:szCs w:val="22"/>
        </w:rPr>
        <w:t xml:space="preserve">г. № </w:t>
      </w:r>
      <w:r>
        <w:rPr>
          <w:rFonts w:ascii="Times New Roman" w:hAnsi="Times New Roman"/>
          <w:sz w:val="22"/>
          <w:szCs w:val="22"/>
        </w:rPr>
        <w:t>55-рс</w:t>
      </w:r>
      <w:r w:rsidRPr="004B5784">
        <w:rPr>
          <w:rFonts w:ascii="Times New Roman" w:hAnsi="Times New Roman"/>
          <w:sz w:val="22"/>
          <w:szCs w:val="22"/>
        </w:rPr>
        <w:t xml:space="preserve">  </w:t>
      </w:r>
    </w:p>
    <w:p w:rsidR="003168DD" w:rsidRPr="004B5784" w:rsidRDefault="003168DD" w:rsidP="003168DD">
      <w:pPr>
        <w:pStyle w:val="13"/>
        <w:ind w:right="-1"/>
        <w:jc w:val="both"/>
        <w:rPr>
          <w:rFonts w:ascii="Times New Roman" w:hAnsi="Times New Roman"/>
          <w:sz w:val="22"/>
          <w:szCs w:val="22"/>
        </w:rPr>
      </w:pPr>
    </w:p>
    <w:p w:rsidR="003168DD" w:rsidRPr="003168DD" w:rsidRDefault="003168DD" w:rsidP="003168DD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>ИЗМЕНЕНИЯ</w:t>
      </w:r>
    </w:p>
    <w:p w:rsidR="003168DD" w:rsidRPr="003168DD" w:rsidRDefault="003168DD" w:rsidP="003168DD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 xml:space="preserve">в бюджет сельского поселения Тихвинский сельсовет </w:t>
      </w:r>
      <w:proofErr w:type="spellStart"/>
      <w:r w:rsidRPr="003168D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168DD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</w:t>
      </w: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 xml:space="preserve">    </w:t>
      </w:r>
    </w:p>
    <w:p w:rsidR="003168DD" w:rsidRPr="003168DD" w:rsidRDefault="003168DD" w:rsidP="003168DD">
      <w:pPr>
        <w:jc w:val="both"/>
        <w:rPr>
          <w:sz w:val="28"/>
          <w:szCs w:val="28"/>
        </w:rPr>
      </w:pPr>
      <w:r w:rsidRPr="003168DD">
        <w:rPr>
          <w:b/>
          <w:sz w:val="28"/>
          <w:szCs w:val="28"/>
        </w:rPr>
        <w:t xml:space="preserve">       </w:t>
      </w:r>
      <w:r w:rsidRPr="003168DD">
        <w:rPr>
          <w:sz w:val="28"/>
          <w:szCs w:val="28"/>
        </w:rPr>
        <w:t xml:space="preserve">Внести в бюджет сельского поселения Тихвинский сельсовет </w:t>
      </w:r>
      <w:proofErr w:type="spellStart"/>
      <w:r w:rsidRPr="003168DD">
        <w:rPr>
          <w:sz w:val="28"/>
          <w:szCs w:val="28"/>
        </w:rPr>
        <w:t>Добринского</w:t>
      </w:r>
      <w:proofErr w:type="spellEnd"/>
      <w:r w:rsidRPr="003168DD">
        <w:rPr>
          <w:sz w:val="28"/>
          <w:szCs w:val="28"/>
        </w:rPr>
        <w:t xml:space="preserve"> муниципального района Липецкой области Российской Федерации на 2021 и на плановый период 2022 и 2023 годов (утв</w:t>
      </w:r>
      <w:proofErr w:type="gramStart"/>
      <w:r w:rsidRPr="003168DD">
        <w:rPr>
          <w:sz w:val="28"/>
          <w:szCs w:val="28"/>
        </w:rPr>
        <w:t>.р</w:t>
      </w:r>
      <w:proofErr w:type="gramEnd"/>
      <w:r w:rsidRPr="003168DD">
        <w:rPr>
          <w:sz w:val="28"/>
          <w:szCs w:val="28"/>
        </w:rPr>
        <w:t>ешением Совета депутатов №24-рс от 28.12.2020г., в редакции №42-рс от 29.03.2021г., №51-рс от 09.08.2021г)  следующие изменения  :</w:t>
      </w:r>
    </w:p>
    <w:p w:rsidR="003168DD" w:rsidRPr="003168DD" w:rsidRDefault="003168DD" w:rsidP="003168DD">
      <w:pPr>
        <w:spacing w:line="276" w:lineRule="auto"/>
        <w:ind w:right="-1"/>
        <w:rPr>
          <w:b/>
          <w:sz w:val="28"/>
          <w:szCs w:val="28"/>
        </w:rPr>
      </w:pPr>
    </w:p>
    <w:p w:rsidR="003168DD" w:rsidRPr="003168DD" w:rsidRDefault="003168DD" w:rsidP="003168DD">
      <w:pPr>
        <w:spacing w:line="276" w:lineRule="auto"/>
        <w:ind w:right="-1"/>
        <w:rPr>
          <w:b/>
          <w:sz w:val="28"/>
          <w:szCs w:val="28"/>
        </w:rPr>
      </w:pPr>
      <w:r w:rsidRPr="003168DD">
        <w:rPr>
          <w:b/>
          <w:sz w:val="28"/>
          <w:szCs w:val="28"/>
        </w:rPr>
        <w:t>1).В статье 1.:</w:t>
      </w:r>
    </w:p>
    <w:p w:rsidR="003168DD" w:rsidRPr="003168DD" w:rsidRDefault="003168DD" w:rsidP="003168D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68DD">
        <w:rPr>
          <w:rFonts w:ascii="Times New Roman" w:hAnsi="Times New Roman"/>
          <w:sz w:val="28"/>
          <w:szCs w:val="28"/>
        </w:rPr>
        <w:t>в п.1 п.п.1 цифры</w:t>
      </w:r>
      <w:r w:rsidRPr="003168DD">
        <w:rPr>
          <w:sz w:val="28"/>
          <w:szCs w:val="28"/>
        </w:rPr>
        <w:t xml:space="preserve"> </w:t>
      </w:r>
      <w:r w:rsidRPr="003168DD">
        <w:rPr>
          <w:rFonts w:ascii="Times New Roman" w:hAnsi="Times New Roman"/>
          <w:sz w:val="28"/>
          <w:szCs w:val="28"/>
        </w:rPr>
        <w:t>«</w:t>
      </w:r>
      <w:r w:rsidRPr="003168DD">
        <w:rPr>
          <w:rFonts w:ascii="Times New Roman" w:hAnsi="Times New Roman"/>
          <w:bCs/>
          <w:sz w:val="28"/>
          <w:szCs w:val="28"/>
        </w:rPr>
        <w:t>5 509 835,66</w:t>
      </w:r>
      <w:r w:rsidRPr="003168D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168D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3168DD">
        <w:rPr>
          <w:rFonts w:ascii="Times New Roman" w:hAnsi="Times New Roman"/>
          <w:sz w:val="28"/>
          <w:szCs w:val="28"/>
        </w:rPr>
        <w:t xml:space="preserve"> «</w:t>
      </w:r>
      <w:r w:rsidRPr="003168DD">
        <w:rPr>
          <w:rFonts w:ascii="Times New Roman" w:hAnsi="Times New Roman"/>
          <w:bCs/>
          <w:sz w:val="28"/>
          <w:szCs w:val="28"/>
        </w:rPr>
        <w:t>5 818 927,66</w:t>
      </w:r>
      <w:r w:rsidRPr="003168DD">
        <w:rPr>
          <w:rFonts w:ascii="Times New Roman" w:hAnsi="Times New Roman"/>
          <w:sz w:val="28"/>
          <w:szCs w:val="28"/>
        </w:rPr>
        <w:t>»</w:t>
      </w:r>
    </w:p>
    <w:p w:rsidR="003168DD" w:rsidRPr="003168DD" w:rsidRDefault="003168DD" w:rsidP="003168D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68DD">
        <w:rPr>
          <w:rFonts w:ascii="Times New Roman" w:hAnsi="Times New Roman"/>
          <w:sz w:val="28"/>
          <w:szCs w:val="28"/>
        </w:rPr>
        <w:t>в п.1 п.п.2 цифры</w:t>
      </w:r>
      <w:r w:rsidRPr="003168DD">
        <w:rPr>
          <w:sz w:val="28"/>
          <w:szCs w:val="28"/>
        </w:rPr>
        <w:t xml:space="preserve"> </w:t>
      </w:r>
      <w:r w:rsidRPr="003168DD">
        <w:rPr>
          <w:rFonts w:ascii="Times New Roman" w:hAnsi="Times New Roman"/>
          <w:sz w:val="28"/>
          <w:szCs w:val="28"/>
        </w:rPr>
        <w:t>«</w:t>
      </w:r>
      <w:r w:rsidRPr="003168DD">
        <w:rPr>
          <w:rFonts w:ascii="Times New Roman" w:hAnsi="Times New Roman"/>
          <w:bCs/>
          <w:sz w:val="28"/>
          <w:szCs w:val="28"/>
        </w:rPr>
        <w:t>5 432 604,66</w:t>
      </w:r>
      <w:r w:rsidRPr="003168D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168D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3168DD">
        <w:rPr>
          <w:rFonts w:ascii="Times New Roman" w:hAnsi="Times New Roman"/>
          <w:sz w:val="28"/>
          <w:szCs w:val="28"/>
        </w:rPr>
        <w:t xml:space="preserve"> «</w:t>
      </w:r>
      <w:r w:rsidRPr="003168DD">
        <w:rPr>
          <w:rFonts w:ascii="Times New Roman" w:hAnsi="Times New Roman"/>
          <w:bCs/>
          <w:sz w:val="28"/>
          <w:szCs w:val="28"/>
        </w:rPr>
        <w:t>5 741 696,66</w:t>
      </w:r>
      <w:r w:rsidRPr="003168DD">
        <w:rPr>
          <w:rFonts w:ascii="Times New Roman" w:hAnsi="Times New Roman"/>
          <w:sz w:val="28"/>
          <w:szCs w:val="28"/>
        </w:rPr>
        <w:t>»</w:t>
      </w:r>
    </w:p>
    <w:p w:rsidR="003168DD" w:rsidRPr="003168DD" w:rsidRDefault="003168DD" w:rsidP="003168DD">
      <w:pPr>
        <w:pStyle w:val="13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168DD">
        <w:rPr>
          <w:rFonts w:ascii="Times New Roman" w:hAnsi="Times New Roman"/>
          <w:b/>
          <w:sz w:val="28"/>
          <w:szCs w:val="28"/>
        </w:rPr>
        <w:t>2). В статье 4.:</w:t>
      </w:r>
    </w:p>
    <w:p w:rsidR="003168DD" w:rsidRPr="003168DD" w:rsidRDefault="003168DD" w:rsidP="003168D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68DD">
        <w:rPr>
          <w:rFonts w:ascii="Times New Roman" w:hAnsi="Times New Roman"/>
          <w:sz w:val="28"/>
          <w:szCs w:val="28"/>
        </w:rPr>
        <w:t>в п.2 п.п.1 цифры «</w:t>
      </w:r>
      <w:r w:rsidRPr="003168DD">
        <w:rPr>
          <w:rFonts w:ascii="Times New Roman" w:hAnsi="Times New Roman"/>
          <w:bCs/>
          <w:sz w:val="28"/>
          <w:szCs w:val="28"/>
        </w:rPr>
        <w:t>2 463 984,66</w:t>
      </w:r>
      <w:r w:rsidRPr="003168D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168D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3168DD">
        <w:rPr>
          <w:rFonts w:ascii="Times New Roman" w:hAnsi="Times New Roman"/>
          <w:sz w:val="28"/>
          <w:szCs w:val="28"/>
        </w:rPr>
        <w:t xml:space="preserve"> «</w:t>
      </w:r>
      <w:r w:rsidRPr="003168DD">
        <w:rPr>
          <w:rFonts w:ascii="Times New Roman" w:hAnsi="Times New Roman"/>
          <w:bCs/>
          <w:sz w:val="28"/>
          <w:szCs w:val="28"/>
        </w:rPr>
        <w:t>2 773 076,66</w:t>
      </w:r>
      <w:r w:rsidRPr="003168DD">
        <w:rPr>
          <w:rFonts w:ascii="Times New Roman" w:hAnsi="Times New Roman"/>
          <w:sz w:val="28"/>
          <w:szCs w:val="28"/>
        </w:rPr>
        <w:t>»</w:t>
      </w:r>
    </w:p>
    <w:p w:rsidR="003168DD" w:rsidRPr="003168DD" w:rsidRDefault="003168DD" w:rsidP="003168D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168DD" w:rsidRPr="003168DD" w:rsidRDefault="003168DD" w:rsidP="003168DD">
      <w:pPr>
        <w:spacing w:line="276" w:lineRule="auto"/>
        <w:ind w:right="-1"/>
        <w:jc w:val="both"/>
        <w:rPr>
          <w:sz w:val="28"/>
          <w:szCs w:val="28"/>
        </w:rPr>
      </w:pPr>
      <w:r w:rsidRPr="003168DD">
        <w:rPr>
          <w:b/>
          <w:sz w:val="28"/>
          <w:szCs w:val="28"/>
        </w:rPr>
        <w:t>3).</w:t>
      </w:r>
      <w:r w:rsidRPr="003168DD">
        <w:rPr>
          <w:sz w:val="28"/>
          <w:szCs w:val="28"/>
        </w:rPr>
        <w:t xml:space="preserve"> Приложение 5,7,10,12,14, изложить в новой редакции (прилагается)</w:t>
      </w:r>
    </w:p>
    <w:p w:rsidR="003168DD" w:rsidRPr="003168DD" w:rsidRDefault="003168DD" w:rsidP="003168DD">
      <w:pPr>
        <w:spacing w:line="276" w:lineRule="auto"/>
        <w:ind w:right="-1"/>
        <w:jc w:val="both"/>
        <w:rPr>
          <w:sz w:val="28"/>
          <w:szCs w:val="28"/>
        </w:rPr>
      </w:pPr>
    </w:p>
    <w:p w:rsidR="003168DD" w:rsidRPr="003168DD" w:rsidRDefault="003168DD" w:rsidP="003168DD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3168DD" w:rsidRPr="003168DD" w:rsidRDefault="003168DD" w:rsidP="003168D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68DD" w:rsidRPr="003168DD" w:rsidRDefault="003168DD" w:rsidP="003168D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68DD" w:rsidRPr="003168DD" w:rsidRDefault="003168DD" w:rsidP="003168D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68D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168DD" w:rsidRPr="003168DD" w:rsidRDefault="003168DD" w:rsidP="003168DD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68DD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3168DD" w:rsidRPr="003168DD" w:rsidRDefault="003168DD" w:rsidP="003168DD">
      <w:pPr>
        <w:tabs>
          <w:tab w:val="left" w:pos="2130"/>
        </w:tabs>
        <w:rPr>
          <w:sz w:val="28"/>
          <w:szCs w:val="28"/>
        </w:rPr>
      </w:pPr>
      <w:r w:rsidRPr="003168DD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168DD" w:rsidRPr="004B5784" w:rsidRDefault="003168DD" w:rsidP="003168DD">
      <w:pPr>
        <w:jc w:val="right"/>
        <w:rPr>
          <w:sz w:val="22"/>
          <w:szCs w:val="22"/>
        </w:rPr>
      </w:pPr>
    </w:p>
    <w:p w:rsidR="003168DD" w:rsidRPr="004B5784" w:rsidRDefault="003168DD" w:rsidP="003168DD">
      <w:pPr>
        <w:jc w:val="right"/>
        <w:rPr>
          <w:sz w:val="22"/>
          <w:szCs w:val="22"/>
        </w:rPr>
      </w:pPr>
      <w:r w:rsidRPr="004B5784">
        <w:rPr>
          <w:sz w:val="22"/>
          <w:szCs w:val="22"/>
        </w:rPr>
        <w:t xml:space="preserve">  </w:t>
      </w: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sz w:val="25"/>
          <w:szCs w:val="25"/>
        </w:rPr>
      </w:pPr>
    </w:p>
    <w:p w:rsidR="003168DD" w:rsidRDefault="003168DD" w:rsidP="003168DD">
      <w:pPr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Pr="003168DD" w:rsidRDefault="003168DD" w:rsidP="003168DD">
      <w:pPr>
        <w:jc w:val="right"/>
        <w:rPr>
          <w:b/>
          <w:sz w:val="20"/>
          <w:szCs w:val="20"/>
        </w:rPr>
      </w:pPr>
      <w:r w:rsidRPr="003168DD">
        <w:rPr>
          <w:b/>
          <w:sz w:val="20"/>
          <w:szCs w:val="20"/>
        </w:rPr>
        <w:t>Приложение  5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к решению Совета депутатов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  сельского поселения Тихвинский сельсовет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 «О бюджете сельского поселения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Тихвинский сельсовет </w:t>
      </w:r>
      <w:proofErr w:type="spellStart"/>
      <w:r w:rsidRPr="003168DD">
        <w:rPr>
          <w:sz w:val="20"/>
          <w:szCs w:val="20"/>
        </w:rPr>
        <w:t>Добринского</w:t>
      </w:r>
      <w:proofErr w:type="spellEnd"/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муниципального района Липецкой области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Российской Федерации на 2021 год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                                                                                                 и   плановый период 2021 и 2022годов»</w:t>
      </w:r>
      <w:r w:rsidRPr="003168DD">
        <w:rPr>
          <w:sz w:val="20"/>
          <w:szCs w:val="20"/>
        </w:rPr>
        <w:tab/>
      </w:r>
    </w:p>
    <w:p w:rsidR="003168DD" w:rsidRPr="007D585C" w:rsidRDefault="003168DD" w:rsidP="003168DD">
      <w:pPr>
        <w:jc w:val="right"/>
        <w:rPr>
          <w:sz w:val="22"/>
          <w:szCs w:val="22"/>
        </w:rPr>
      </w:pPr>
    </w:p>
    <w:p w:rsidR="003168DD" w:rsidRPr="003168DD" w:rsidRDefault="003168DD" w:rsidP="003168DD">
      <w:pPr>
        <w:jc w:val="center"/>
      </w:pPr>
      <w:r w:rsidRPr="003168DD">
        <w:rPr>
          <w:b/>
          <w:bCs/>
        </w:rPr>
        <w:t>Объем доходов по бюджету сельского поселения                                                                                                                      Тихвинский сельсовет на 2021 год</w:t>
      </w: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3168DD" w:rsidRPr="003168DD" w:rsidTr="00697C58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D" w:rsidRPr="003168DD" w:rsidRDefault="003168DD" w:rsidP="00697C58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D" w:rsidRPr="003168DD" w:rsidRDefault="003168DD" w:rsidP="00697C58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D" w:rsidRPr="003168DD" w:rsidRDefault="003168DD" w:rsidP="00697C58">
            <w:pPr>
              <w:jc w:val="right"/>
            </w:pPr>
            <w:r w:rsidRPr="003168DD">
              <w:t>(в рублях)</w:t>
            </w:r>
          </w:p>
        </w:tc>
      </w:tr>
      <w:tr w:rsidR="003168DD" w:rsidRPr="003168DD" w:rsidTr="00697C58">
        <w:trPr>
          <w:trHeight w:val="322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 xml:space="preserve"> 2021   год</w:t>
            </w:r>
          </w:p>
        </w:tc>
      </w:tr>
      <w:tr w:rsidR="003168DD" w:rsidRPr="003168DD" w:rsidTr="00697C58">
        <w:trPr>
          <w:trHeight w:val="57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8DD" w:rsidRPr="003168DD" w:rsidRDefault="003168DD" w:rsidP="00697C58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8DD" w:rsidRPr="003168DD" w:rsidRDefault="003168DD" w:rsidP="00697C58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8DD" w:rsidRPr="003168DD" w:rsidRDefault="003168DD" w:rsidP="00697C58">
            <w:pPr>
              <w:rPr>
                <w:b/>
                <w:bCs/>
              </w:rPr>
            </w:pPr>
          </w:p>
        </w:tc>
      </w:tr>
      <w:tr w:rsidR="003168DD" w:rsidRPr="003168DD" w:rsidTr="00697C58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8DD" w:rsidRPr="003168DD" w:rsidRDefault="003168DD" w:rsidP="00697C58">
            <w:pPr>
              <w:rPr>
                <w:b/>
                <w:bCs/>
              </w:rPr>
            </w:pPr>
            <w:r w:rsidRPr="003168DD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1 967 500,00</w:t>
            </w:r>
          </w:p>
        </w:tc>
      </w:tr>
      <w:tr w:rsidR="003168DD" w:rsidRPr="003168DD" w:rsidTr="00697C58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DD" w:rsidRPr="003168DD" w:rsidRDefault="003168DD" w:rsidP="00697C58">
            <w:r w:rsidRPr="003168DD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78 500,00</w:t>
            </w:r>
          </w:p>
        </w:tc>
      </w:tr>
      <w:tr w:rsidR="003168DD" w:rsidRPr="003168DD" w:rsidTr="00697C58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DD" w:rsidRPr="003168DD" w:rsidRDefault="003168DD" w:rsidP="00697C58">
            <w:r w:rsidRPr="003168DD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940 000,00</w:t>
            </w:r>
          </w:p>
        </w:tc>
      </w:tr>
      <w:tr w:rsidR="003168DD" w:rsidRPr="003168DD" w:rsidTr="00697C58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DD" w:rsidRPr="003168DD" w:rsidRDefault="003168DD" w:rsidP="00697C58">
            <w:r w:rsidRPr="003168DD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42 000,00</w:t>
            </w:r>
          </w:p>
        </w:tc>
      </w:tr>
      <w:tr w:rsidR="003168DD" w:rsidRPr="003168DD" w:rsidTr="00697C58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DD" w:rsidRPr="003168DD" w:rsidRDefault="003168DD" w:rsidP="00697C58">
            <w:r w:rsidRPr="003168DD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907 000,00</w:t>
            </w:r>
          </w:p>
        </w:tc>
      </w:tr>
      <w:tr w:rsidR="003168DD" w:rsidRPr="003168DD" w:rsidTr="00697C58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8DD" w:rsidRPr="003168DD" w:rsidRDefault="003168DD" w:rsidP="00697C58">
            <w:pPr>
              <w:rPr>
                <w:b/>
                <w:bCs/>
              </w:rPr>
            </w:pPr>
            <w:r w:rsidRPr="003168DD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15 000,00</w:t>
            </w:r>
          </w:p>
        </w:tc>
      </w:tr>
      <w:tr w:rsidR="003168DD" w:rsidRPr="003168DD" w:rsidTr="00697C58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8DD" w:rsidRPr="003168DD" w:rsidRDefault="003168DD" w:rsidP="00697C58">
            <w:proofErr w:type="gramStart"/>
            <w:r w:rsidRPr="003168D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15 000,00</w:t>
            </w:r>
          </w:p>
        </w:tc>
      </w:tr>
      <w:tr w:rsidR="003168DD" w:rsidRPr="003168DD" w:rsidTr="00697C58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8DD" w:rsidRPr="003168DD" w:rsidRDefault="003168DD" w:rsidP="00697C58">
            <w:pPr>
              <w:rPr>
                <w:b/>
                <w:bCs/>
              </w:rPr>
            </w:pPr>
            <w:r w:rsidRPr="003168DD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1 982 500,00</w:t>
            </w:r>
          </w:p>
        </w:tc>
      </w:tr>
      <w:tr w:rsidR="003168DD" w:rsidRPr="003168DD" w:rsidTr="00697C58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202 15001 10 0000 150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DD" w:rsidRPr="003168DD" w:rsidRDefault="003168DD" w:rsidP="00697C58">
            <w:r w:rsidRPr="003168DD"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2 096 000,00</w:t>
            </w:r>
          </w:p>
        </w:tc>
      </w:tr>
      <w:tr w:rsidR="003168DD" w:rsidRPr="003168DD" w:rsidTr="00697C58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202 15002 10 0000 000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DD" w:rsidRPr="003168DD" w:rsidRDefault="003168DD" w:rsidP="00697C58">
            <w:r w:rsidRPr="003168DD"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387 082,00</w:t>
            </w:r>
          </w:p>
        </w:tc>
      </w:tr>
      <w:tr w:rsidR="003168DD" w:rsidRPr="003168DD" w:rsidTr="00697C58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202 35118 10 0000 150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DD" w:rsidRPr="003168DD" w:rsidRDefault="003168DD" w:rsidP="00697C58">
            <w:r w:rsidRPr="003168DD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87 200,00</w:t>
            </w:r>
          </w:p>
        </w:tc>
      </w:tr>
      <w:tr w:rsidR="003168DD" w:rsidRPr="003168DD" w:rsidTr="00697C58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202 40014 10 0000 150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DD" w:rsidRPr="003168DD" w:rsidRDefault="003168DD" w:rsidP="00697C58">
            <w:r w:rsidRPr="003168D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1 063 351,00</w:t>
            </w:r>
          </w:p>
        </w:tc>
      </w:tr>
      <w:tr w:rsidR="003168DD" w:rsidRPr="003168DD" w:rsidTr="00697C58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8DD" w:rsidRPr="003168DD" w:rsidRDefault="003168DD" w:rsidP="00697C58">
            <w:pPr>
              <w:rPr>
                <w:bCs/>
                <w:snapToGrid w:val="0"/>
                <w:lang w:eastAsia="en-US"/>
              </w:rPr>
            </w:pPr>
          </w:p>
          <w:p w:rsidR="003168DD" w:rsidRPr="003168DD" w:rsidRDefault="003168DD" w:rsidP="00697C58">
            <w:r w:rsidRPr="003168DD">
              <w:rPr>
                <w:bCs/>
                <w:snapToGrid w:val="0"/>
                <w:lang w:eastAsia="en-US"/>
              </w:rPr>
              <w:t>202 29999 10 0000 150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8DD" w:rsidRPr="003168DD" w:rsidRDefault="003168DD" w:rsidP="00697C58">
            <w:pPr>
              <w:rPr>
                <w:lang w:eastAsia="en-US"/>
              </w:rPr>
            </w:pPr>
          </w:p>
          <w:p w:rsidR="003168DD" w:rsidRPr="003168DD" w:rsidRDefault="003168DD" w:rsidP="00697C58">
            <w:r w:rsidRPr="003168DD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10 471,47</w:t>
            </w:r>
          </w:p>
        </w:tc>
      </w:tr>
      <w:tr w:rsidR="003168DD" w:rsidRPr="003168DD" w:rsidTr="00697C58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8DD" w:rsidRPr="003168DD" w:rsidRDefault="003168DD" w:rsidP="00697C58">
            <w:pPr>
              <w:rPr>
                <w:bCs/>
                <w:lang w:eastAsia="en-US"/>
              </w:rPr>
            </w:pPr>
          </w:p>
          <w:p w:rsidR="003168DD" w:rsidRPr="003168DD" w:rsidRDefault="003168DD" w:rsidP="00697C58">
            <w:pPr>
              <w:rPr>
                <w:bCs/>
                <w:snapToGrid w:val="0"/>
                <w:lang w:eastAsia="en-US"/>
              </w:rPr>
            </w:pPr>
            <w:r w:rsidRPr="003168DD">
              <w:rPr>
                <w:bCs/>
                <w:lang w:eastAsia="en-US"/>
              </w:rPr>
              <w:t>2 02 49999 10 0000 150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8DD" w:rsidRPr="003168DD" w:rsidRDefault="003168DD" w:rsidP="00697C58">
            <w:pPr>
              <w:rPr>
                <w:lang w:eastAsia="en-US"/>
              </w:rPr>
            </w:pPr>
          </w:p>
          <w:p w:rsidR="003168DD" w:rsidRPr="003168DD" w:rsidRDefault="003168DD" w:rsidP="00697C58">
            <w:pPr>
              <w:rPr>
                <w:lang w:eastAsia="en-US"/>
              </w:rPr>
            </w:pPr>
            <w:r w:rsidRPr="003168DD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</w:pPr>
            <w:r w:rsidRPr="003168DD">
              <w:t>192 323,19</w:t>
            </w:r>
          </w:p>
        </w:tc>
      </w:tr>
      <w:tr w:rsidR="003168DD" w:rsidRPr="003168DD" w:rsidTr="00697C58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8DD" w:rsidRPr="003168DD" w:rsidRDefault="003168DD" w:rsidP="00697C58">
            <w:pPr>
              <w:rPr>
                <w:b/>
                <w:bCs/>
              </w:rPr>
            </w:pPr>
            <w:r w:rsidRPr="003168DD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3 836 427,66</w:t>
            </w:r>
          </w:p>
        </w:tc>
      </w:tr>
      <w:tr w:rsidR="003168DD" w:rsidRPr="003168DD" w:rsidTr="00697C58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8DD" w:rsidRPr="003168DD" w:rsidRDefault="003168DD" w:rsidP="00697C58">
            <w:pPr>
              <w:rPr>
                <w:b/>
                <w:bCs/>
              </w:rPr>
            </w:pPr>
            <w:r w:rsidRPr="003168DD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5 818 927,66</w:t>
            </w:r>
          </w:p>
        </w:tc>
      </w:tr>
    </w:tbl>
    <w:p w:rsidR="003168DD" w:rsidRPr="007D585C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b/>
          <w:sz w:val="20"/>
          <w:szCs w:val="20"/>
        </w:rPr>
        <w:lastRenderedPageBreak/>
        <w:t>Приложение  7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к решению Совета депутатов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  сельского поселения Тихвинский сельсовет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«О бюджете сельского поселения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Тихвинский сельсовет </w:t>
      </w:r>
      <w:proofErr w:type="spellStart"/>
      <w:r w:rsidRPr="003168DD">
        <w:rPr>
          <w:sz w:val="20"/>
          <w:szCs w:val="20"/>
        </w:rPr>
        <w:t>Добринского</w:t>
      </w:r>
      <w:proofErr w:type="spellEnd"/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муниципального района Липецкой области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Российской Федерации на 2021 год </w:t>
      </w:r>
    </w:p>
    <w:p w:rsidR="003168DD" w:rsidRPr="003168DD" w:rsidRDefault="003168DD" w:rsidP="003168DD">
      <w:pPr>
        <w:tabs>
          <w:tab w:val="left" w:pos="1716"/>
        </w:tabs>
        <w:jc w:val="right"/>
        <w:rPr>
          <w:sz w:val="20"/>
          <w:szCs w:val="20"/>
        </w:rPr>
      </w:pPr>
      <w:r w:rsidRPr="003168DD">
        <w:rPr>
          <w:sz w:val="20"/>
          <w:szCs w:val="20"/>
        </w:rPr>
        <w:t>и  плановый период 2022 и 2023годов»</w:t>
      </w:r>
    </w:p>
    <w:p w:rsidR="003168DD" w:rsidRPr="007D585C" w:rsidRDefault="003168DD" w:rsidP="003168DD">
      <w:pPr>
        <w:jc w:val="both"/>
        <w:rPr>
          <w:sz w:val="22"/>
          <w:szCs w:val="22"/>
        </w:rPr>
      </w:pPr>
      <w:r w:rsidRPr="007D585C">
        <w:rPr>
          <w:sz w:val="22"/>
          <w:szCs w:val="22"/>
        </w:rPr>
        <w:tab/>
      </w:r>
    </w:p>
    <w:p w:rsidR="003168DD" w:rsidRPr="007D585C" w:rsidRDefault="003168DD" w:rsidP="003168DD">
      <w:pPr>
        <w:jc w:val="both"/>
        <w:rPr>
          <w:sz w:val="22"/>
          <w:szCs w:val="22"/>
        </w:rPr>
      </w:pPr>
    </w:p>
    <w:p w:rsidR="003168DD" w:rsidRPr="003168DD" w:rsidRDefault="003168DD" w:rsidP="003168DD">
      <w:pPr>
        <w:pStyle w:val="a7"/>
        <w:jc w:val="center"/>
        <w:rPr>
          <w:b/>
        </w:rPr>
      </w:pPr>
      <w:r w:rsidRPr="003168DD">
        <w:rPr>
          <w:b/>
        </w:rPr>
        <w:t>Объем межбюджетных трансфертов, предусмотренных к получению</w:t>
      </w:r>
    </w:p>
    <w:p w:rsidR="003168DD" w:rsidRPr="003168DD" w:rsidRDefault="003168DD" w:rsidP="003168DD">
      <w:pPr>
        <w:pStyle w:val="a7"/>
        <w:jc w:val="center"/>
        <w:rPr>
          <w:b/>
        </w:rPr>
      </w:pPr>
      <w:r w:rsidRPr="003168DD">
        <w:rPr>
          <w:b/>
        </w:rPr>
        <w:t>из областного бюджета на 2021 год</w:t>
      </w:r>
    </w:p>
    <w:p w:rsidR="003168DD" w:rsidRPr="003168DD" w:rsidRDefault="003168DD" w:rsidP="003168DD">
      <w:pPr>
        <w:jc w:val="right"/>
      </w:pP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  <w:t xml:space="preserve">                руб.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466"/>
      </w:tblGrid>
      <w:tr w:rsidR="003168DD" w:rsidRPr="003168DD" w:rsidTr="00697C58">
        <w:trPr>
          <w:jc w:val="center"/>
        </w:trPr>
        <w:tc>
          <w:tcPr>
            <w:tcW w:w="7920" w:type="dxa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2466" w:type="dxa"/>
            <w:vAlign w:val="center"/>
          </w:tcPr>
          <w:p w:rsidR="003168DD" w:rsidRPr="003168DD" w:rsidRDefault="003168DD" w:rsidP="00697C58">
            <w:pPr>
              <w:jc w:val="center"/>
            </w:pPr>
            <w:r w:rsidRPr="003168DD">
              <w:t>Сумма</w:t>
            </w:r>
          </w:p>
        </w:tc>
      </w:tr>
      <w:tr w:rsidR="003168DD" w:rsidRPr="003168DD" w:rsidTr="00697C58">
        <w:trPr>
          <w:jc w:val="center"/>
        </w:trPr>
        <w:tc>
          <w:tcPr>
            <w:tcW w:w="7920" w:type="dxa"/>
          </w:tcPr>
          <w:p w:rsidR="003168DD" w:rsidRPr="003168DD" w:rsidRDefault="003168DD" w:rsidP="00697C58">
            <w:pPr>
              <w:jc w:val="both"/>
            </w:pPr>
            <w:r w:rsidRPr="003168DD">
              <w:t xml:space="preserve">Дотация на выравнивание бюджетной обеспеченности поселений </w:t>
            </w:r>
          </w:p>
        </w:tc>
        <w:tc>
          <w:tcPr>
            <w:tcW w:w="2466" w:type="dxa"/>
            <w:vAlign w:val="center"/>
          </w:tcPr>
          <w:p w:rsidR="003168DD" w:rsidRPr="003168DD" w:rsidRDefault="003168DD" w:rsidP="00697C58">
            <w:pPr>
              <w:jc w:val="center"/>
            </w:pPr>
            <w:r w:rsidRPr="003168DD">
              <w:t>2 096 000,00</w:t>
            </w:r>
          </w:p>
        </w:tc>
      </w:tr>
      <w:tr w:rsidR="003168DD" w:rsidRPr="003168DD" w:rsidTr="00697C58">
        <w:trPr>
          <w:jc w:val="center"/>
        </w:trPr>
        <w:tc>
          <w:tcPr>
            <w:tcW w:w="7920" w:type="dxa"/>
          </w:tcPr>
          <w:p w:rsidR="003168DD" w:rsidRPr="003168DD" w:rsidRDefault="003168DD" w:rsidP="00697C58">
            <w:pPr>
              <w:jc w:val="both"/>
            </w:pPr>
            <w:r w:rsidRPr="003168DD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vAlign w:val="center"/>
          </w:tcPr>
          <w:p w:rsidR="003168DD" w:rsidRPr="003168DD" w:rsidRDefault="003168DD" w:rsidP="00697C58">
            <w:pPr>
              <w:jc w:val="center"/>
            </w:pPr>
            <w:r w:rsidRPr="003168DD">
              <w:t>387 082,00</w:t>
            </w:r>
          </w:p>
        </w:tc>
      </w:tr>
      <w:tr w:rsidR="003168DD" w:rsidRPr="003168DD" w:rsidTr="00697C58">
        <w:trPr>
          <w:jc w:val="center"/>
        </w:trPr>
        <w:tc>
          <w:tcPr>
            <w:tcW w:w="7920" w:type="dxa"/>
          </w:tcPr>
          <w:p w:rsidR="003168DD" w:rsidRPr="003168DD" w:rsidRDefault="003168DD" w:rsidP="00697C58">
            <w:pPr>
              <w:jc w:val="both"/>
            </w:pPr>
            <w:r w:rsidRPr="003168DD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vAlign w:val="center"/>
          </w:tcPr>
          <w:p w:rsidR="003168DD" w:rsidRPr="003168DD" w:rsidRDefault="003168DD" w:rsidP="00697C58">
            <w:pPr>
              <w:jc w:val="center"/>
            </w:pPr>
            <w:r w:rsidRPr="003168DD">
              <w:t>87 200,00</w:t>
            </w:r>
          </w:p>
        </w:tc>
      </w:tr>
      <w:tr w:rsidR="003168DD" w:rsidRPr="003168DD" w:rsidTr="00697C58">
        <w:trPr>
          <w:jc w:val="center"/>
        </w:trPr>
        <w:tc>
          <w:tcPr>
            <w:tcW w:w="7920" w:type="dxa"/>
          </w:tcPr>
          <w:p w:rsidR="003168DD" w:rsidRPr="003168DD" w:rsidRDefault="003168DD" w:rsidP="00697C58">
            <w:pPr>
              <w:jc w:val="both"/>
            </w:pPr>
            <w:r w:rsidRPr="003168DD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66" w:type="dxa"/>
            <w:vAlign w:val="center"/>
          </w:tcPr>
          <w:p w:rsidR="003168DD" w:rsidRPr="003168DD" w:rsidRDefault="003168DD" w:rsidP="00697C58">
            <w:pPr>
              <w:jc w:val="center"/>
            </w:pPr>
            <w:r w:rsidRPr="003168DD">
              <w:t>10 471,47</w:t>
            </w:r>
          </w:p>
        </w:tc>
      </w:tr>
      <w:tr w:rsidR="003168DD" w:rsidRPr="003168DD" w:rsidTr="00697C58">
        <w:trPr>
          <w:jc w:val="center"/>
        </w:trPr>
        <w:tc>
          <w:tcPr>
            <w:tcW w:w="7920" w:type="dxa"/>
          </w:tcPr>
          <w:p w:rsidR="003168DD" w:rsidRPr="003168DD" w:rsidRDefault="003168DD" w:rsidP="00697C58">
            <w:pPr>
              <w:jc w:val="both"/>
              <w:rPr>
                <w:lang w:eastAsia="en-US"/>
              </w:rPr>
            </w:pPr>
            <w:r w:rsidRPr="003168DD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6" w:type="dxa"/>
            <w:vAlign w:val="center"/>
          </w:tcPr>
          <w:p w:rsidR="003168DD" w:rsidRPr="003168DD" w:rsidRDefault="003168DD" w:rsidP="00697C58">
            <w:pPr>
              <w:jc w:val="center"/>
            </w:pPr>
            <w:r w:rsidRPr="003168DD">
              <w:t>192 323,19</w:t>
            </w:r>
          </w:p>
        </w:tc>
      </w:tr>
      <w:tr w:rsidR="003168DD" w:rsidRPr="003168DD" w:rsidTr="00697C58">
        <w:trPr>
          <w:jc w:val="center"/>
        </w:trPr>
        <w:tc>
          <w:tcPr>
            <w:tcW w:w="7920" w:type="dxa"/>
          </w:tcPr>
          <w:p w:rsidR="003168DD" w:rsidRPr="003168DD" w:rsidRDefault="003168DD" w:rsidP="00697C58">
            <w:pPr>
              <w:rPr>
                <w:b/>
                <w:bCs/>
              </w:rPr>
            </w:pPr>
            <w:r w:rsidRPr="003168DD">
              <w:rPr>
                <w:b/>
                <w:bCs/>
              </w:rPr>
              <w:t>ВСЕГО</w:t>
            </w:r>
          </w:p>
        </w:tc>
        <w:tc>
          <w:tcPr>
            <w:tcW w:w="2466" w:type="dxa"/>
            <w:vAlign w:val="center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2 773 076,66</w:t>
            </w:r>
          </w:p>
        </w:tc>
      </w:tr>
    </w:tbl>
    <w:p w:rsidR="003168DD" w:rsidRPr="003168DD" w:rsidRDefault="003168DD" w:rsidP="003168DD">
      <w:pPr>
        <w:jc w:val="both"/>
        <w:rPr>
          <w:b/>
          <w:bCs/>
        </w:rPr>
      </w:pPr>
      <w:r w:rsidRPr="003168DD">
        <w:rPr>
          <w:b/>
          <w:bCs/>
        </w:rPr>
        <w:t xml:space="preserve"> </w:t>
      </w:r>
    </w:p>
    <w:p w:rsidR="003168DD" w:rsidRPr="003168DD" w:rsidRDefault="003168DD" w:rsidP="003168DD">
      <w:pPr>
        <w:tabs>
          <w:tab w:val="left" w:pos="1716"/>
        </w:tabs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  <w:r w:rsidRPr="007D585C">
        <w:rPr>
          <w:sz w:val="22"/>
          <w:szCs w:val="22"/>
        </w:rPr>
        <w:t xml:space="preserve"> </w:t>
      </w: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7D585C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Default="003168DD" w:rsidP="003168DD">
      <w:pPr>
        <w:jc w:val="right"/>
        <w:rPr>
          <w:b/>
          <w:sz w:val="22"/>
          <w:szCs w:val="22"/>
        </w:rPr>
      </w:pPr>
    </w:p>
    <w:p w:rsidR="003168DD" w:rsidRPr="003168DD" w:rsidRDefault="003168DD" w:rsidP="003168DD">
      <w:pPr>
        <w:jc w:val="right"/>
        <w:rPr>
          <w:b/>
          <w:sz w:val="20"/>
          <w:szCs w:val="20"/>
        </w:rPr>
      </w:pPr>
    </w:p>
    <w:p w:rsidR="003168DD" w:rsidRPr="003168DD" w:rsidRDefault="003168DD" w:rsidP="003168DD">
      <w:pPr>
        <w:jc w:val="right"/>
        <w:rPr>
          <w:b/>
          <w:sz w:val="20"/>
          <w:szCs w:val="20"/>
        </w:rPr>
      </w:pPr>
      <w:r w:rsidRPr="003168DD">
        <w:rPr>
          <w:b/>
          <w:sz w:val="20"/>
          <w:szCs w:val="20"/>
        </w:rPr>
        <w:t>Приложение  10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к решению Совета депутатов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  сельского поселения Тихвинский сельсовет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«О бюджете сельского поселения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Тихвинский сельсовет </w:t>
      </w:r>
      <w:proofErr w:type="spellStart"/>
      <w:r w:rsidRPr="003168DD">
        <w:rPr>
          <w:sz w:val="20"/>
          <w:szCs w:val="20"/>
        </w:rPr>
        <w:t>Добринского</w:t>
      </w:r>
      <w:proofErr w:type="spellEnd"/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муниципального района Липецкой области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Российской Федерации на 2021 год </w:t>
      </w:r>
    </w:p>
    <w:p w:rsidR="003168DD" w:rsidRPr="007D585C" w:rsidRDefault="003168DD" w:rsidP="003168DD">
      <w:pPr>
        <w:jc w:val="right"/>
        <w:rPr>
          <w:sz w:val="22"/>
          <w:szCs w:val="22"/>
        </w:rPr>
      </w:pPr>
      <w:r w:rsidRPr="003168DD">
        <w:rPr>
          <w:sz w:val="20"/>
          <w:szCs w:val="20"/>
        </w:rPr>
        <w:t>и  плановый период 2022 и 2023годов</w:t>
      </w:r>
      <w:r w:rsidRPr="007D585C">
        <w:rPr>
          <w:sz w:val="22"/>
          <w:szCs w:val="22"/>
        </w:rPr>
        <w:t>»</w:t>
      </w:r>
    </w:p>
    <w:p w:rsidR="003168DD" w:rsidRPr="007D585C" w:rsidRDefault="003168DD" w:rsidP="003168DD">
      <w:pPr>
        <w:jc w:val="right"/>
        <w:rPr>
          <w:sz w:val="22"/>
          <w:szCs w:val="22"/>
        </w:rPr>
      </w:pPr>
    </w:p>
    <w:p w:rsidR="003168DD" w:rsidRPr="007D585C" w:rsidRDefault="003168DD" w:rsidP="003168DD">
      <w:pPr>
        <w:pStyle w:val="a7"/>
        <w:rPr>
          <w:sz w:val="22"/>
          <w:szCs w:val="22"/>
        </w:rPr>
      </w:pPr>
    </w:p>
    <w:p w:rsidR="003168DD" w:rsidRPr="003168DD" w:rsidRDefault="003168DD" w:rsidP="003168DD">
      <w:pPr>
        <w:pStyle w:val="a7"/>
        <w:jc w:val="center"/>
        <w:rPr>
          <w:b/>
        </w:rPr>
      </w:pPr>
      <w:r w:rsidRPr="003168DD">
        <w:rPr>
          <w:b/>
        </w:rPr>
        <w:t xml:space="preserve">Распределение бюджетных ассигнований сельского поселения по разделам и подразделам  классификации расходов бюджетов Российской Федерации на 2021 год                           </w:t>
      </w:r>
    </w:p>
    <w:p w:rsidR="003168DD" w:rsidRPr="003168DD" w:rsidRDefault="003168DD" w:rsidP="003168DD">
      <w:pPr>
        <w:ind w:right="354"/>
        <w:jc w:val="right"/>
      </w:pPr>
      <w:r w:rsidRPr="003168DD">
        <w:t xml:space="preserve">                                                        </w:t>
      </w:r>
      <w:r w:rsidRPr="003168DD">
        <w:tab/>
      </w:r>
      <w:r w:rsidRPr="003168DD">
        <w:tab/>
      </w:r>
      <w:r w:rsidRPr="003168DD">
        <w:tab/>
      </w:r>
      <w:r w:rsidRPr="003168DD">
        <w:tab/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3168DD" w:rsidRPr="003168DD" w:rsidTr="00697C58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3168DD" w:rsidRPr="003168DD" w:rsidRDefault="003168DD" w:rsidP="00697C58">
            <w:pPr>
              <w:pStyle w:val="3"/>
              <w:rPr>
                <w:rFonts w:ascii="Times New Roman" w:hAnsi="Times New Roman" w:cs="Times New Roman"/>
                <w:b w:val="0"/>
                <w:color w:val="auto"/>
                <w:highlight w:val="yellow"/>
              </w:rPr>
            </w:pPr>
          </w:p>
          <w:p w:rsidR="003168DD" w:rsidRPr="003168DD" w:rsidRDefault="003168DD" w:rsidP="00697C58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168DD" w:rsidRPr="003168DD" w:rsidRDefault="003168DD" w:rsidP="00697C58">
            <w:r w:rsidRPr="003168DD"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2021 год</w:t>
            </w:r>
          </w:p>
          <w:p w:rsidR="003168DD" w:rsidRPr="003168DD" w:rsidRDefault="003168DD" w:rsidP="00697C58">
            <w:pPr>
              <w:rPr>
                <w:bCs/>
              </w:rPr>
            </w:pP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</w:tcPr>
          <w:p w:rsidR="003168DD" w:rsidRPr="003168DD" w:rsidRDefault="003168DD" w:rsidP="00697C58">
            <w:r w:rsidRPr="003168DD">
              <w:t>Всего</w:t>
            </w:r>
          </w:p>
        </w:tc>
        <w:tc>
          <w:tcPr>
            <w:tcW w:w="1418" w:type="dxa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5 741 696,66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</w:tcPr>
          <w:p w:rsidR="003168DD" w:rsidRPr="003168DD" w:rsidRDefault="003168DD" w:rsidP="00697C58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168DD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2 579 862,66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1 474 073,00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115 470,00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/>
                <w:bCs/>
                <w:color w:val="000000"/>
              </w:rPr>
            </w:pPr>
            <w:r w:rsidRPr="003168D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color w:val="000000"/>
              </w:rPr>
              <w:t>214 794,66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1063351,00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Дорожное хозяйство</w:t>
            </w:r>
            <w:r w:rsidR="00C245EC">
              <w:rPr>
                <w:color w:val="000000"/>
              </w:rPr>
              <w:t xml:space="preserve"> (дорожные фонды)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1063351,00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161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03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  <w:vAlign w:val="center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</w:rPr>
              <w:t>1 151 416,00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</w:pPr>
            <w:r w:rsidRPr="003168DD">
              <w:t>1 151 416,00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/>
                <w:bCs/>
                <w:color w:val="000000"/>
              </w:rPr>
            </w:pPr>
            <w:r w:rsidRPr="003168DD">
              <w:rPr>
                <w:b/>
                <w:bCs/>
                <w:color w:val="000000"/>
              </w:rPr>
              <w:t>Обслуживание государственного  (муниципального) долга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  <w:color w:val="000000"/>
              </w:rPr>
            </w:pPr>
            <w:r w:rsidRPr="003168DD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  <w:color w:val="000000"/>
              </w:rPr>
            </w:pPr>
            <w:r w:rsidRPr="003168DD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/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bCs/>
                <w:color w:val="000000"/>
              </w:rPr>
            </w:pPr>
            <w:r w:rsidRPr="003168DD">
              <w:rPr>
                <w:b/>
                <w:bCs/>
                <w:color w:val="000000"/>
              </w:rPr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5245" w:type="dxa"/>
            <w:vAlign w:val="bottom"/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8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  <w:color w:val="000000"/>
              </w:rPr>
              <w:t>500,00</w:t>
            </w:r>
          </w:p>
        </w:tc>
      </w:tr>
    </w:tbl>
    <w:p w:rsidR="003168DD" w:rsidRPr="003168DD" w:rsidRDefault="003168DD" w:rsidP="003168DD">
      <w:r w:rsidRPr="003168DD">
        <w:t xml:space="preserve">                                                                                                                                           </w:t>
      </w:r>
    </w:p>
    <w:p w:rsidR="003168DD" w:rsidRDefault="003168DD" w:rsidP="003168DD"/>
    <w:p w:rsidR="003168DD" w:rsidRDefault="003168DD" w:rsidP="003168DD"/>
    <w:p w:rsidR="003168DD" w:rsidRPr="007D585C" w:rsidRDefault="003168DD" w:rsidP="003168DD">
      <w:pPr>
        <w:rPr>
          <w:sz w:val="22"/>
          <w:szCs w:val="22"/>
        </w:rPr>
      </w:pPr>
    </w:p>
    <w:p w:rsidR="003168DD" w:rsidRPr="007D585C" w:rsidRDefault="003168DD" w:rsidP="003168DD">
      <w:pPr>
        <w:rPr>
          <w:sz w:val="22"/>
          <w:szCs w:val="22"/>
        </w:rPr>
      </w:pPr>
    </w:p>
    <w:p w:rsidR="003168DD" w:rsidRPr="003168DD" w:rsidRDefault="003168DD" w:rsidP="003168DD">
      <w:pPr>
        <w:jc w:val="right"/>
        <w:rPr>
          <w:b/>
          <w:sz w:val="20"/>
          <w:szCs w:val="20"/>
        </w:rPr>
      </w:pPr>
      <w:r w:rsidRPr="003168DD">
        <w:rPr>
          <w:sz w:val="20"/>
          <w:szCs w:val="20"/>
        </w:rPr>
        <w:lastRenderedPageBreak/>
        <w:t xml:space="preserve">  </w:t>
      </w:r>
      <w:r w:rsidRPr="003168DD">
        <w:rPr>
          <w:b/>
          <w:sz w:val="20"/>
          <w:szCs w:val="20"/>
        </w:rPr>
        <w:t>Приложение 12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к решению Совета депутатов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  сельского поселения Тихвинский сельсовет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«О бюджете сельского поселения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Тихвинский сельсовет </w:t>
      </w:r>
      <w:proofErr w:type="spellStart"/>
      <w:r w:rsidRPr="003168DD">
        <w:rPr>
          <w:sz w:val="20"/>
          <w:szCs w:val="20"/>
        </w:rPr>
        <w:t>Добринского</w:t>
      </w:r>
      <w:proofErr w:type="spellEnd"/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муниципального района Липецкой области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Российской Федерации на 2021 год </w:t>
      </w:r>
    </w:p>
    <w:p w:rsidR="003168DD" w:rsidRPr="003168DD" w:rsidRDefault="003168DD" w:rsidP="003168DD">
      <w:pPr>
        <w:tabs>
          <w:tab w:val="left" w:pos="1716"/>
        </w:tabs>
        <w:jc w:val="right"/>
        <w:rPr>
          <w:sz w:val="20"/>
          <w:szCs w:val="20"/>
        </w:rPr>
      </w:pPr>
      <w:r w:rsidRPr="003168DD">
        <w:rPr>
          <w:sz w:val="20"/>
          <w:szCs w:val="20"/>
        </w:rPr>
        <w:t>и  плановый период 2022 и 2023годов»</w:t>
      </w:r>
    </w:p>
    <w:p w:rsidR="003168DD" w:rsidRPr="003168DD" w:rsidRDefault="003168DD" w:rsidP="003168DD">
      <w:pPr>
        <w:tabs>
          <w:tab w:val="left" w:pos="1716"/>
        </w:tabs>
        <w:rPr>
          <w:sz w:val="20"/>
          <w:szCs w:val="20"/>
        </w:rPr>
      </w:pPr>
    </w:p>
    <w:p w:rsidR="003168DD" w:rsidRPr="003168DD" w:rsidRDefault="003168DD" w:rsidP="003168DD">
      <w:pPr>
        <w:jc w:val="center"/>
        <w:rPr>
          <w:b/>
          <w:bCs/>
        </w:rPr>
      </w:pPr>
      <w:r w:rsidRPr="003168DD">
        <w:rPr>
          <w:b/>
          <w:bCs/>
        </w:rPr>
        <w:t>ВЕДОМСТВЕННАЯ   СТРУКТУРА</w:t>
      </w:r>
    </w:p>
    <w:p w:rsidR="003168DD" w:rsidRPr="003168DD" w:rsidRDefault="003168DD" w:rsidP="003168DD">
      <w:pPr>
        <w:jc w:val="center"/>
      </w:pPr>
      <w:r w:rsidRPr="003168DD">
        <w:rPr>
          <w:b/>
          <w:bCs/>
        </w:rPr>
        <w:t>расходов бюджета сельского поселения на 2021 год</w:t>
      </w:r>
    </w:p>
    <w:p w:rsidR="003168DD" w:rsidRPr="003168DD" w:rsidRDefault="003168DD" w:rsidP="003168DD">
      <w:pPr>
        <w:jc w:val="right"/>
      </w:pP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  <w:t>руб.</w:t>
      </w:r>
      <w:r w:rsidRPr="003168DD">
        <w:tab/>
      </w:r>
      <w:r w:rsidRPr="003168DD">
        <w:tab/>
        <w:t xml:space="preserve">       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567"/>
        <w:gridCol w:w="1559"/>
        <w:gridCol w:w="567"/>
        <w:gridCol w:w="1658"/>
      </w:tblGrid>
      <w:tr w:rsidR="003168DD" w:rsidRPr="003168DD" w:rsidTr="00697C58">
        <w:trPr>
          <w:cantSplit/>
          <w:trHeight w:val="1695"/>
          <w:jc w:val="center"/>
        </w:trPr>
        <w:tc>
          <w:tcPr>
            <w:tcW w:w="4820" w:type="dxa"/>
          </w:tcPr>
          <w:p w:rsidR="003168DD" w:rsidRPr="003168DD" w:rsidRDefault="003168DD" w:rsidP="00697C58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168DD" w:rsidRPr="003168DD" w:rsidRDefault="003168DD" w:rsidP="00697C58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168DD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Главный</w:t>
            </w:r>
          </w:p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Вид расходов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сумма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</w:tcPr>
          <w:p w:rsidR="003168DD" w:rsidRPr="003168DD" w:rsidRDefault="003168DD" w:rsidP="00697C58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168D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3168D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Добринского</w:t>
            </w:r>
            <w:proofErr w:type="spellEnd"/>
            <w:r w:rsidRPr="003168D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5 741 696,66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</w:tcPr>
          <w:p w:rsidR="003168DD" w:rsidRPr="003168DD" w:rsidRDefault="003168DD" w:rsidP="00697C58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168DD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2 579 862,66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  <w:bCs/>
                <w:color w:val="000000"/>
              </w:rPr>
              <w:t>1 474 073,00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r w:rsidRPr="003168DD">
              <w:rPr>
                <w:bCs/>
                <w:color w:val="000000"/>
              </w:rPr>
              <w:t>1 474 073,00</w:t>
            </w:r>
          </w:p>
        </w:tc>
      </w:tr>
      <w:tr w:rsidR="003168DD" w:rsidRPr="003168DD" w:rsidTr="00697C58">
        <w:trPr>
          <w:trHeight w:val="516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Иные  </w:t>
            </w: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r w:rsidRPr="003168DD">
              <w:rPr>
                <w:bCs/>
                <w:color w:val="000000"/>
              </w:rPr>
              <w:t>1 474 073,00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3168DD">
              <w:rPr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tcBorders>
              <w:top w:val="nil"/>
            </w:tcBorders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955 057,00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955 057,00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519 016,00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476 016,00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800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43 000,00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Иные </w:t>
            </w: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3168DD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168DD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500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214 794,66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19 471,47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19 471,47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168DD">
              <w:rPr>
                <w:color w:val="000000"/>
              </w:rPr>
              <w:t>похозяйственного</w:t>
            </w:r>
            <w:proofErr w:type="spellEnd"/>
            <w:r w:rsidRPr="003168DD">
              <w:rPr>
                <w:color w:val="000000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16 471,47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168DD">
              <w:rPr>
                <w:color w:val="000000"/>
              </w:rPr>
              <w:t>похозяйственного</w:t>
            </w:r>
            <w:proofErr w:type="spellEnd"/>
            <w:r w:rsidRPr="003168DD">
              <w:rPr>
                <w:color w:val="00000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Расходы на приобретение программного обеспечения  на условиях </w:t>
            </w:r>
            <w:proofErr w:type="spellStart"/>
            <w:r w:rsidRPr="003168DD">
              <w:rPr>
                <w:color w:val="000000"/>
              </w:rPr>
              <w:t>софинансирования</w:t>
            </w:r>
            <w:proofErr w:type="spellEnd"/>
            <w:r w:rsidRPr="003168DD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 xml:space="preserve">01 4 02 </w:t>
            </w:r>
            <w:r w:rsidRPr="003168DD">
              <w:rPr>
                <w:color w:val="000000"/>
                <w:lang w:val="en-US"/>
              </w:rPr>
              <w:t>S</w:t>
            </w:r>
            <w:r w:rsidRPr="003168DD">
              <w:rPr>
                <w:color w:val="000000"/>
              </w:rPr>
              <w:t>6790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6000,00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 xml:space="preserve">01 4 02 </w:t>
            </w:r>
            <w:r w:rsidRPr="003168DD">
              <w:rPr>
                <w:color w:val="000000"/>
                <w:lang w:val="en-US"/>
              </w:rPr>
              <w:t>S</w:t>
            </w:r>
            <w:r w:rsidRPr="003168DD">
              <w:rPr>
                <w:color w:val="000000"/>
              </w:rPr>
              <w:t>6790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6000,00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3000,00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3000,00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800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3000,00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195 323,19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Иные </w:t>
            </w: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195 323,19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3168DD">
              <w:rPr>
                <w:color w:val="000000"/>
              </w:rPr>
              <w:t>товаров</w:t>
            </w:r>
            <w:proofErr w:type="gramStart"/>
            <w:r w:rsidRPr="003168DD">
              <w:rPr>
                <w:color w:val="000000"/>
              </w:rPr>
              <w:t>,р</w:t>
            </w:r>
            <w:proofErr w:type="gramEnd"/>
            <w:r w:rsidRPr="003168DD">
              <w:rPr>
                <w:color w:val="000000"/>
              </w:rPr>
              <w:t>абот,услуг</w:t>
            </w:r>
            <w:proofErr w:type="spellEnd"/>
            <w:r w:rsidRPr="003168DD">
              <w:rPr>
                <w:color w:val="000000"/>
              </w:rPr>
              <w:t xml:space="preserve"> конкурентными способами определения поставщиков(</w:t>
            </w:r>
            <w:proofErr w:type="spellStart"/>
            <w:r w:rsidRPr="003168DD">
              <w:rPr>
                <w:color w:val="000000"/>
              </w:rPr>
              <w:t>пдрядчиков</w:t>
            </w:r>
            <w:proofErr w:type="spellEnd"/>
            <w:r w:rsidRPr="003168DD">
              <w:rPr>
                <w:color w:val="000000"/>
              </w:rPr>
              <w:t xml:space="preserve">, исполнителей) 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3000,00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500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3000 ,00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333333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99 9 00 87060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192 323,19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99 9 00 87060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100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192 323,19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jc w:val="both"/>
              <w:rPr>
                <w:color w:val="000000"/>
              </w:rPr>
            </w:pPr>
            <w:r w:rsidRPr="003168DD">
              <w:rPr>
                <w:color w:val="000000"/>
              </w:rPr>
              <w:t xml:space="preserve">Иные </w:t>
            </w: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58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80 400,00</w:t>
            </w:r>
          </w:p>
        </w:tc>
      </w:tr>
      <w:tr w:rsidR="003168DD" w:rsidRPr="003168DD" w:rsidTr="00697C58">
        <w:trPr>
          <w:trHeight w:val="158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6800,00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Дорожное хозяйств</w:t>
            </w:r>
            <w:proofErr w:type="gramStart"/>
            <w:r w:rsidRPr="003168DD">
              <w:rPr>
                <w:b/>
                <w:color w:val="000000"/>
              </w:rPr>
              <w:t>о(</w:t>
            </w:r>
            <w:proofErr w:type="gramEnd"/>
            <w:r w:rsidRPr="003168DD">
              <w:rPr>
                <w:b/>
                <w:color w:val="000000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</w:t>
            </w:r>
            <w:r w:rsidRPr="003168DD">
              <w:rPr>
                <w:b/>
                <w:bCs/>
              </w:rPr>
              <w:lastRenderedPageBreak/>
              <w:t>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r w:rsidRPr="003168DD">
              <w:rPr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r w:rsidRPr="003168DD">
              <w:rPr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Основное мероприятие «Содержание инженерной инфраструктуры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содержание  дорог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959 023,00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959 023,00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pStyle w:val="af7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011 01 41500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104 328,00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pStyle w:val="af7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011 01 41500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104 328,00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  <w:color w:val="000000"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161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14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r w:rsidRPr="003168DD"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14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r w:rsidRPr="003168DD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34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pStyle w:val="ad"/>
              <w:rPr>
                <w:sz w:val="24"/>
              </w:rPr>
            </w:pPr>
            <w:r w:rsidRPr="003168DD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759 000,00</w:t>
            </w:r>
          </w:p>
        </w:tc>
      </w:tr>
      <w:tr w:rsidR="003168DD" w:rsidRPr="003168DD" w:rsidTr="00697C58">
        <w:trPr>
          <w:trHeight w:val="34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pStyle w:val="ad"/>
              <w:rPr>
                <w:sz w:val="24"/>
              </w:rPr>
            </w:pPr>
            <w:r w:rsidRPr="003168DD"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759 000,00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759 000,00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100 367,00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100 367,00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Закупка товаров, работ и услуг для </w:t>
            </w:r>
            <w:r w:rsidRPr="003168DD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Cs/>
                <w:color w:val="000000"/>
              </w:rPr>
            </w:pPr>
            <w:r w:rsidRPr="003168DD">
              <w:rPr>
                <w:bCs/>
              </w:rPr>
              <w:lastRenderedPageBreak/>
              <w:t>91</w:t>
            </w:r>
            <w:r w:rsidRPr="003168DD">
              <w:rPr>
                <w:bCs/>
              </w:rPr>
              <w:lastRenderedPageBreak/>
              <w:t>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 xml:space="preserve">01 1 05 </w:t>
            </w:r>
            <w:r w:rsidRPr="003168DD">
              <w:rPr>
                <w:color w:val="000000"/>
              </w:rPr>
              <w:lastRenderedPageBreak/>
              <w:t>99999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>20</w:t>
            </w:r>
            <w:r w:rsidRPr="003168DD">
              <w:rPr>
                <w:color w:val="000000"/>
              </w:rPr>
              <w:lastRenderedPageBreak/>
              <w:t>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lastRenderedPageBreak/>
              <w:t>100 367,00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</w:rPr>
              <w:t>1 151 416,00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/>
          <w:p w:rsidR="003168DD" w:rsidRPr="003168DD" w:rsidRDefault="003168DD" w:rsidP="00697C58">
            <w:r w:rsidRPr="003168DD"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r w:rsidRPr="003168DD">
              <w:t>1 151 416,00</w:t>
            </w:r>
          </w:p>
        </w:tc>
      </w:tr>
      <w:tr w:rsidR="003168DD" w:rsidRPr="003168DD" w:rsidTr="00697C58">
        <w:trPr>
          <w:trHeight w:val="682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r w:rsidRPr="003168DD">
              <w:t>1 151 416,00</w:t>
            </w:r>
          </w:p>
        </w:tc>
      </w:tr>
      <w:tr w:rsidR="003168DD" w:rsidRPr="003168DD" w:rsidTr="00697C58">
        <w:trPr>
          <w:trHeight w:val="427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</w:p>
          <w:p w:rsidR="003168DD" w:rsidRPr="003168DD" w:rsidRDefault="003168DD" w:rsidP="00697C58">
            <w:pPr>
              <w:rPr>
                <w:bCs/>
              </w:rPr>
            </w:pPr>
          </w:p>
          <w:p w:rsidR="003168DD" w:rsidRPr="003168DD" w:rsidRDefault="003168DD" w:rsidP="00697C58"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01 2 01 09100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r w:rsidRPr="003168DD">
              <w:t>1 151 416,00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</w:p>
          <w:p w:rsidR="003168DD" w:rsidRPr="003168DD" w:rsidRDefault="003168DD" w:rsidP="00697C58">
            <w:pPr>
              <w:rPr>
                <w:bCs/>
              </w:rPr>
            </w:pPr>
          </w:p>
          <w:p w:rsidR="003168DD" w:rsidRPr="003168DD" w:rsidRDefault="003168DD" w:rsidP="00697C58"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01 2 01 09100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500</w:t>
            </w: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r w:rsidRPr="003168DD">
              <w:t>1 151 416,00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Обслуживание государственного  (муниципального) долга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/>
                <w:bCs/>
              </w:rPr>
            </w:pPr>
            <w:r w:rsidRPr="003168DD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</w:rPr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Обслуживание государственного (муниципального) </w:t>
            </w:r>
            <w:r w:rsidRPr="003168DD">
              <w:rPr>
                <w:bCs/>
                <w:color w:val="000000"/>
              </w:rPr>
              <w:t>внутреннего</w:t>
            </w:r>
            <w:r w:rsidRPr="003168DD">
              <w:rPr>
                <w:color w:val="000000"/>
              </w:rPr>
              <w:t xml:space="preserve"> долга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bCs/>
              </w:rPr>
            </w:pPr>
            <w:r w:rsidRPr="003168DD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700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</w:tbl>
    <w:p w:rsidR="003168DD" w:rsidRPr="003168DD" w:rsidRDefault="003168DD" w:rsidP="003168DD"/>
    <w:p w:rsidR="003168DD" w:rsidRPr="003168DD" w:rsidRDefault="003168DD" w:rsidP="003168DD">
      <w:pPr>
        <w:jc w:val="right"/>
        <w:rPr>
          <w:b/>
        </w:rPr>
      </w:pPr>
      <w:r w:rsidRPr="003168D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3168DD" w:rsidRDefault="003168DD" w:rsidP="003168DD">
      <w:pPr>
        <w:jc w:val="right"/>
        <w:rPr>
          <w:b/>
        </w:rPr>
      </w:pPr>
    </w:p>
    <w:p w:rsidR="003168DD" w:rsidRPr="007D585C" w:rsidRDefault="003168DD" w:rsidP="003168DD">
      <w:pPr>
        <w:rPr>
          <w:b/>
          <w:sz w:val="22"/>
          <w:szCs w:val="22"/>
        </w:rPr>
      </w:pPr>
    </w:p>
    <w:p w:rsidR="003168DD" w:rsidRPr="007D585C" w:rsidRDefault="003168DD" w:rsidP="003168DD">
      <w:pPr>
        <w:jc w:val="right"/>
        <w:rPr>
          <w:b/>
          <w:sz w:val="22"/>
          <w:szCs w:val="22"/>
        </w:rPr>
      </w:pP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b/>
          <w:sz w:val="20"/>
          <w:szCs w:val="20"/>
        </w:rPr>
        <w:lastRenderedPageBreak/>
        <w:t>Приложение  14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к решению Совета депутатов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  сельского поселения Тихвинский сельсовет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>«О бюджете сельского поселения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Тихвинский сельсовет </w:t>
      </w:r>
      <w:proofErr w:type="spellStart"/>
      <w:r w:rsidRPr="003168DD">
        <w:rPr>
          <w:sz w:val="20"/>
          <w:szCs w:val="20"/>
        </w:rPr>
        <w:t>Добринского</w:t>
      </w:r>
      <w:proofErr w:type="spellEnd"/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муниципального района Липецкой области </w:t>
      </w:r>
    </w:p>
    <w:p w:rsidR="003168DD" w:rsidRPr="003168DD" w:rsidRDefault="003168DD" w:rsidP="003168DD">
      <w:pPr>
        <w:jc w:val="right"/>
        <w:rPr>
          <w:sz w:val="20"/>
          <w:szCs w:val="20"/>
        </w:rPr>
      </w:pPr>
      <w:r w:rsidRPr="003168DD">
        <w:rPr>
          <w:sz w:val="20"/>
          <w:szCs w:val="20"/>
        </w:rPr>
        <w:t xml:space="preserve">Российской Федерации на 2021 год </w:t>
      </w:r>
    </w:p>
    <w:p w:rsidR="003168DD" w:rsidRPr="003168DD" w:rsidRDefault="003168DD" w:rsidP="003168DD">
      <w:pPr>
        <w:tabs>
          <w:tab w:val="left" w:pos="1716"/>
        </w:tabs>
        <w:jc w:val="right"/>
        <w:rPr>
          <w:sz w:val="20"/>
          <w:szCs w:val="20"/>
        </w:rPr>
      </w:pPr>
      <w:r w:rsidRPr="003168DD">
        <w:rPr>
          <w:sz w:val="20"/>
          <w:szCs w:val="20"/>
        </w:rPr>
        <w:t>и  плановый период 2022 и 2023годов»</w:t>
      </w:r>
    </w:p>
    <w:p w:rsidR="003168DD" w:rsidRPr="007D585C" w:rsidRDefault="003168DD" w:rsidP="003168DD">
      <w:pPr>
        <w:tabs>
          <w:tab w:val="left" w:pos="1716"/>
        </w:tabs>
        <w:rPr>
          <w:sz w:val="22"/>
          <w:szCs w:val="22"/>
        </w:rPr>
      </w:pPr>
    </w:p>
    <w:p w:rsidR="003168DD" w:rsidRPr="003168DD" w:rsidRDefault="003168DD" w:rsidP="003168DD">
      <w:pPr>
        <w:tabs>
          <w:tab w:val="left" w:pos="1716"/>
        </w:tabs>
      </w:pPr>
    </w:p>
    <w:p w:rsidR="003168DD" w:rsidRPr="003168DD" w:rsidRDefault="003168DD" w:rsidP="003168DD">
      <w:pPr>
        <w:tabs>
          <w:tab w:val="left" w:pos="1320"/>
        </w:tabs>
        <w:jc w:val="center"/>
        <w:rPr>
          <w:b/>
        </w:rPr>
      </w:pPr>
      <w:r w:rsidRPr="003168DD">
        <w:rPr>
          <w:b/>
        </w:rPr>
        <w:t>Распределение расходов бюджета сельского поселения по разделам, подразделам,</w:t>
      </w:r>
    </w:p>
    <w:p w:rsidR="003168DD" w:rsidRPr="003168DD" w:rsidRDefault="003168DD" w:rsidP="003168DD">
      <w:pPr>
        <w:tabs>
          <w:tab w:val="left" w:pos="1320"/>
        </w:tabs>
        <w:jc w:val="center"/>
        <w:rPr>
          <w:b/>
        </w:rPr>
      </w:pPr>
      <w:r w:rsidRPr="003168DD">
        <w:rPr>
          <w:b/>
        </w:rPr>
        <w:t xml:space="preserve">целевым статьям (муниципальным программам и </w:t>
      </w:r>
      <w:proofErr w:type="spellStart"/>
      <w:r w:rsidRPr="003168DD">
        <w:rPr>
          <w:b/>
        </w:rPr>
        <w:t>непрограммным</w:t>
      </w:r>
      <w:proofErr w:type="spellEnd"/>
      <w:r w:rsidRPr="003168DD">
        <w:rPr>
          <w:b/>
        </w:rPr>
        <w:t xml:space="preserve"> направлениям деятельности), группам видов расходов классификации расходов</w:t>
      </w:r>
    </w:p>
    <w:p w:rsidR="003168DD" w:rsidRPr="003168DD" w:rsidRDefault="003168DD" w:rsidP="003168DD">
      <w:pPr>
        <w:tabs>
          <w:tab w:val="left" w:pos="1320"/>
        </w:tabs>
        <w:jc w:val="center"/>
        <w:rPr>
          <w:b/>
        </w:rPr>
      </w:pPr>
      <w:r w:rsidRPr="003168DD">
        <w:rPr>
          <w:b/>
        </w:rPr>
        <w:t>бюджетов Российской Федерации на 2021 год</w:t>
      </w:r>
    </w:p>
    <w:p w:rsidR="003168DD" w:rsidRPr="003168DD" w:rsidRDefault="003168DD" w:rsidP="003168DD">
      <w:pPr>
        <w:tabs>
          <w:tab w:val="left" w:pos="1320"/>
        </w:tabs>
        <w:jc w:val="right"/>
      </w:pPr>
      <w:r w:rsidRPr="003168DD">
        <w:rPr>
          <w:b/>
        </w:rPr>
        <w:t xml:space="preserve">                                                          </w:t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</w:p>
    <w:p w:rsidR="003168DD" w:rsidRPr="003168DD" w:rsidRDefault="003168DD" w:rsidP="003168DD">
      <w:pPr>
        <w:jc w:val="right"/>
      </w:pP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  <w:t>руб.</w:t>
      </w:r>
      <w:r w:rsidRPr="003168DD">
        <w:tab/>
      </w:r>
      <w:r w:rsidRPr="003168DD">
        <w:tab/>
        <w:t xml:space="preserve">          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1559"/>
        <w:gridCol w:w="567"/>
        <w:gridCol w:w="1658"/>
      </w:tblGrid>
      <w:tr w:rsidR="003168DD" w:rsidRPr="003168DD" w:rsidTr="00697C58">
        <w:trPr>
          <w:cantSplit/>
          <w:trHeight w:val="1695"/>
          <w:jc w:val="center"/>
        </w:trPr>
        <w:tc>
          <w:tcPr>
            <w:tcW w:w="4820" w:type="dxa"/>
          </w:tcPr>
          <w:p w:rsidR="003168DD" w:rsidRPr="003168DD" w:rsidRDefault="003168DD" w:rsidP="00697C58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168DD" w:rsidRPr="003168DD" w:rsidRDefault="003168DD" w:rsidP="00697C58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168DD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3168DD" w:rsidRPr="003168DD" w:rsidRDefault="003168DD" w:rsidP="00697C58">
            <w:pPr>
              <w:ind w:left="113" w:right="113"/>
              <w:jc w:val="center"/>
              <w:rPr>
                <w:bCs/>
              </w:rPr>
            </w:pPr>
            <w:r w:rsidRPr="003168DD">
              <w:rPr>
                <w:bCs/>
              </w:rPr>
              <w:t>Вид расходов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Cs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сумма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</w:tcPr>
          <w:p w:rsidR="003168DD" w:rsidRPr="003168DD" w:rsidRDefault="003168DD" w:rsidP="00697C58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168D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3168D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Добринского</w:t>
            </w:r>
            <w:proofErr w:type="spellEnd"/>
            <w:r w:rsidRPr="003168D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bCs/>
              </w:rPr>
            </w:pPr>
            <w:r w:rsidRPr="003168DD">
              <w:rPr>
                <w:b/>
                <w:bCs/>
              </w:rPr>
              <w:t>5 741 696,66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</w:tcPr>
          <w:p w:rsidR="003168DD" w:rsidRPr="003168DD" w:rsidRDefault="003168DD" w:rsidP="00697C58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168DD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2 579 862,66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b/>
                <w:color w:val="000000"/>
              </w:rPr>
              <w:t>775 525,00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  <w:bCs/>
                <w:color w:val="000000"/>
              </w:rPr>
              <w:t>1 474 073,00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r w:rsidRPr="003168DD">
              <w:rPr>
                <w:bCs/>
                <w:color w:val="000000"/>
              </w:rPr>
              <w:t>1 474 073,00</w:t>
            </w:r>
          </w:p>
        </w:tc>
      </w:tr>
      <w:tr w:rsidR="003168DD" w:rsidRPr="003168DD" w:rsidTr="00697C58">
        <w:trPr>
          <w:trHeight w:val="516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 xml:space="preserve">Иные  </w:t>
            </w: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bCs/>
                <w:color w:val="000000"/>
              </w:rPr>
            </w:pPr>
          </w:p>
          <w:p w:rsidR="003168DD" w:rsidRPr="003168DD" w:rsidRDefault="003168DD" w:rsidP="00697C58">
            <w:r w:rsidRPr="003168DD">
              <w:rPr>
                <w:bCs/>
                <w:color w:val="000000"/>
              </w:rPr>
              <w:t>1 474 073,00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tcBorders>
              <w:top w:val="nil"/>
            </w:tcBorders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955 057,00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955 057,00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519 016,00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476 016,00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800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43 000,00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Иные </w:t>
            </w: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3168DD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168DD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06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500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115 470,00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214 794,66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19 471,47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19 471,47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168DD">
              <w:rPr>
                <w:color w:val="000000"/>
              </w:rPr>
              <w:t>похозяйственного</w:t>
            </w:r>
            <w:proofErr w:type="spellEnd"/>
            <w:r w:rsidRPr="003168DD">
              <w:rPr>
                <w:color w:val="000000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16 471,47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168DD">
              <w:rPr>
                <w:color w:val="000000"/>
              </w:rPr>
              <w:t>похозяйственного</w:t>
            </w:r>
            <w:proofErr w:type="spellEnd"/>
            <w:r w:rsidRPr="003168DD">
              <w:rPr>
                <w:color w:val="00000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10 471,47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 xml:space="preserve">Расходы на приобретение программного обеспечения  на условиях </w:t>
            </w:r>
            <w:proofErr w:type="spellStart"/>
            <w:r w:rsidRPr="003168DD">
              <w:rPr>
                <w:color w:val="000000"/>
              </w:rPr>
              <w:t>софинансирования</w:t>
            </w:r>
            <w:proofErr w:type="spellEnd"/>
            <w:r w:rsidRPr="003168DD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 xml:space="preserve">01 4 02 </w:t>
            </w:r>
            <w:r w:rsidRPr="003168DD">
              <w:rPr>
                <w:color w:val="000000"/>
                <w:lang w:val="en-US"/>
              </w:rPr>
              <w:t>S</w:t>
            </w:r>
            <w:r w:rsidRPr="003168DD">
              <w:rPr>
                <w:color w:val="000000"/>
              </w:rPr>
              <w:t>6790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6000,00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 xml:space="preserve">01 4 02 </w:t>
            </w:r>
            <w:r w:rsidRPr="003168DD">
              <w:rPr>
                <w:color w:val="000000"/>
                <w:lang w:val="en-US"/>
              </w:rPr>
              <w:t>S</w:t>
            </w:r>
            <w:r w:rsidRPr="003168DD">
              <w:rPr>
                <w:color w:val="000000"/>
              </w:rPr>
              <w:t>6790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6000,00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3000,00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3000,00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800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3000,00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195 323,19</w:t>
            </w:r>
          </w:p>
        </w:tc>
      </w:tr>
      <w:tr w:rsidR="003168DD" w:rsidRPr="003168DD" w:rsidTr="00697C58">
        <w:trPr>
          <w:trHeight w:val="19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Иные </w:t>
            </w: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195 323,19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3168DD">
              <w:rPr>
                <w:color w:val="000000"/>
              </w:rPr>
              <w:t>товаров</w:t>
            </w:r>
            <w:proofErr w:type="gramStart"/>
            <w:r w:rsidRPr="003168DD">
              <w:rPr>
                <w:color w:val="000000"/>
              </w:rPr>
              <w:t>,р</w:t>
            </w:r>
            <w:proofErr w:type="gramEnd"/>
            <w:r w:rsidRPr="003168DD">
              <w:rPr>
                <w:color w:val="000000"/>
              </w:rPr>
              <w:t>абот,услуг</w:t>
            </w:r>
            <w:proofErr w:type="spellEnd"/>
            <w:r w:rsidRPr="003168DD">
              <w:rPr>
                <w:color w:val="000000"/>
              </w:rPr>
              <w:t xml:space="preserve"> конкурентными способами определения поставщиков(</w:t>
            </w:r>
            <w:proofErr w:type="spellStart"/>
            <w:r w:rsidRPr="003168DD">
              <w:rPr>
                <w:color w:val="000000"/>
              </w:rPr>
              <w:t>пдрядчиков</w:t>
            </w:r>
            <w:proofErr w:type="spellEnd"/>
            <w:r w:rsidRPr="003168DD">
              <w:rPr>
                <w:color w:val="000000"/>
              </w:rPr>
              <w:t xml:space="preserve">, исполнителей) 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3000,00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500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3000 ,00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333333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99 9 00 87060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192 323,19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99 9 00 87060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100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192 323,19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jc w:val="both"/>
              <w:rPr>
                <w:color w:val="000000"/>
              </w:rPr>
            </w:pPr>
            <w:r w:rsidRPr="003168DD">
              <w:rPr>
                <w:color w:val="000000"/>
              </w:rPr>
              <w:t xml:space="preserve">Иные </w:t>
            </w:r>
            <w:proofErr w:type="spellStart"/>
            <w:r w:rsidRPr="003168DD">
              <w:rPr>
                <w:color w:val="000000"/>
              </w:rPr>
              <w:t>непрограммные</w:t>
            </w:r>
            <w:proofErr w:type="spellEnd"/>
            <w:r w:rsidRPr="003168D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73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87 200,00</w:t>
            </w:r>
          </w:p>
        </w:tc>
      </w:tr>
      <w:tr w:rsidR="003168DD" w:rsidRPr="003168DD" w:rsidTr="00697C58">
        <w:trPr>
          <w:trHeight w:val="158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80 400,00</w:t>
            </w:r>
          </w:p>
        </w:tc>
      </w:tr>
      <w:tr w:rsidR="003168DD" w:rsidRPr="003168DD" w:rsidTr="00697C58">
        <w:trPr>
          <w:trHeight w:val="158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6800,00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lastRenderedPageBreak/>
              <w:t>Дорожное хозяйств</w:t>
            </w:r>
            <w:proofErr w:type="gramStart"/>
            <w:r w:rsidRPr="003168DD">
              <w:rPr>
                <w:b/>
                <w:color w:val="000000"/>
              </w:rPr>
              <w:t>о(</w:t>
            </w:r>
            <w:proofErr w:type="gramEnd"/>
            <w:r w:rsidRPr="003168DD">
              <w:rPr>
                <w:b/>
                <w:color w:val="000000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r w:rsidRPr="003168DD">
              <w:rPr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pPr>
              <w:rPr>
                <w:color w:val="000000"/>
              </w:rPr>
            </w:pPr>
          </w:p>
          <w:p w:rsidR="003168DD" w:rsidRPr="003168DD" w:rsidRDefault="003168DD" w:rsidP="00697C58">
            <w:r w:rsidRPr="003168DD">
              <w:rPr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Основное мероприятие «Содержание инженерной инфраструктуры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1 063 351,00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на содержание  дорог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959 023,00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959 023,00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pStyle w:val="af7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011 01 41500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104 328,00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pStyle w:val="af7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011 01 41500</w:t>
            </w:r>
          </w:p>
        </w:tc>
        <w:tc>
          <w:tcPr>
            <w:tcW w:w="567" w:type="dxa"/>
            <w:vAlign w:val="center"/>
          </w:tcPr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68DD" w:rsidRPr="003168DD" w:rsidRDefault="003168DD" w:rsidP="00697C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68D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104 328,00</w:t>
            </w:r>
          </w:p>
        </w:tc>
      </w:tr>
      <w:tr w:rsidR="003168DD" w:rsidRPr="003168DD" w:rsidTr="00697C58">
        <w:trPr>
          <w:trHeight w:val="12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161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14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r w:rsidRPr="003168DD"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14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r w:rsidRPr="003168DD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859 367,00</w:t>
            </w:r>
          </w:p>
        </w:tc>
      </w:tr>
      <w:tr w:rsidR="003168DD" w:rsidRPr="003168DD" w:rsidTr="00697C58">
        <w:trPr>
          <w:trHeight w:val="34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pStyle w:val="ad"/>
              <w:rPr>
                <w:sz w:val="24"/>
              </w:rPr>
            </w:pPr>
            <w:r w:rsidRPr="003168DD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759 000,00</w:t>
            </w:r>
          </w:p>
        </w:tc>
      </w:tr>
      <w:tr w:rsidR="003168DD" w:rsidRPr="003168DD" w:rsidTr="00697C58">
        <w:trPr>
          <w:trHeight w:val="345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pStyle w:val="ad"/>
              <w:rPr>
                <w:sz w:val="24"/>
              </w:rPr>
            </w:pPr>
            <w:r w:rsidRPr="003168DD"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759 000,00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  <w:p w:rsidR="003168DD" w:rsidRPr="003168DD" w:rsidRDefault="003168DD" w:rsidP="00697C58">
            <w:pPr>
              <w:jc w:val="center"/>
            </w:pPr>
            <w:r w:rsidRPr="003168DD">
              <w:rPr>
                <w:color w:val="000000"/>
              </w:rPr>
              <w:t>759 000,00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100 367,00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100 367,00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200</w:t>
            </w: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100 367,00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Муниципальная программа сельского </w:t>
            </w:r>
            <w:r w:rsidRPr="003168DD">
              <w:rPr>
                <w:color w:val="000000"/>
              </w:rPr>
              <w:lastRenderedPageBreak/>
              <w:t>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 xml:space="preserve">01 0 00 </w:t>
            </w:r>
            <w:r w:rsidRPr="003168DD">
              <w:rPr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pPr>
              <w:rPr>
                <w:b/>
              </w:rPr>
            </w:pPr>
            <w:r w:rsidRPr="003168DD">
              <w:rPr>
                <w:b/>
              </w:rPr>
              <w:t>1 151 416,00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r w:rsidRPr="003168DD">
              <w:t>1 151 416,00</w:t>
            </w:r>
          </w:p>
        </w:tc>
      </w:tr>
      <w:tr w:rsidR="003168DD" w:rsidRPr="003168DD" w:rsidTr="00697C58">
        <w:trPr>
          <w:trHeight w:val="682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r w:rsidRPr="003168DD">
              <w:t>1 151 416,00</w:t>
            </w:r>
          </w:p>
        </w:tc>
      </w:tr>
      <w:tr w:rsidR="003168DD" w:rsidRPr="003168DD" w:rsidTr="00697C58">
        <w:trPr>
          <w:trHeight w:val="427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01 2 01 09100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r w:rsidRPr="003168DD">
              <w:t>1 151 416,00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01 2 01 09100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500</w:t>
            </w:r>
          </w:p>
        </w:tc>
        <w:tc>
          <w:tcPr>
            <w:tcW w:w="1658" w:type="dxa"/>
          </w:tcPr>
          <w:p w:rsidR="003168DD" w:rsidRPr="003168DD" w:rsidRDefault="003168DD" w:rsidP="00697C58"/>
          <w:p w:rsidR="003168DD" w:rsidRPr="003168DD" w:rsidRDefault="003168DD" w:rsidP="00697C58"/>
          <w:p w:rsidR="003168DD" w:rsidRPr="003168DD" w:rsidRDefault="003168DD" w:rsidP="00697C58">
            <w:r w:rsidRPr="003168DD">
              <w:t>1 151 416,00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Обслуживание государственного  (муниципального) долга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  <w:color w:val="000000"/>
              </w:rPr>
            </w:pPr>
            <w:r w:rsidRPr="003168D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  <w:rPr>
                <w:b/>
              </w:rPr>
            </w:pPr>
            <w:r w:rsidRPr="003168DD">
              <w:rPr>
                <w:b/>
              </w:rPr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 xml:space="preserve">Обслуживание государственного (муниципального) </w:t>
            </w:r>
            <w:r w:rsidRPr="003168DD">
              <w:rPr>
                <w:bCs/>
                <w:color w:val="000000"/>
              </w:rPr>
              <w:t>внутреннего</w:t>
            </w:r>
            <w:r w:rsidRPr="003168DD">
              <w:rPr>
                <w:color w:val="000000"/>
              </w:rPr>
              <w:t xml:space="preserve"> долга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  <w:tr w:rsidR="003168DD" w:rsidRPr="003168DD" w:rsidTr="00697C58">
        <w:trPr>
          <w:trHeight w:val="160"/>
          <w:jc w:val="center"/>
        </w:trPr>
        <w:tc>
          <w:tcPr>
            <w:tcW w:w="4820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8DD" w:rsidRPr="003168DD" w:rsidRDefault="003168DD" w:rsidP="00697C58">
            <w:pPr>
              <w:rPr>
                <w:color w:val="000000"/>
              </w:rPr>
            </w:pPr>
            <w:r w:rsidRPr="003168DD">
              <w:rPr>
                <w:color w:val="000000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3168DD" w:rsidRPr="003168DD" w:rsidRDefault="003168DD" w:rsidP="00697C58">
            <w:pPr>
              <w:jc w:val="center"/>
              <w:rPr>
                <w:color w:val="000000"/>
              </w:rPr>
            </w:pPr>
            <w:r w:rsidRPr="003168DD">
              <w:rPr>
                <w:color w:val="000000"/>
              </w:rPr>
              <w:t>700</w:t>
            </w:r>
          </w:p>
        </w:tc>
        <w:tc>
          <w:tcPr>
            <w:tcW w:w="1658" w:type="dxa"/>
          </w:tcPr>
          <w:p w:rsidR="003168DD" w:rsidRPr="003168DD" w:rsidRDefault="003168DD" w:rsidP="00697C58">
            <w:pPr>
              <w:jc w:val="center"/>
            </w:pPr>
          </w:p>
          <w:p w:rsidR="003168DD" w:rsidRPr="003168DD" w:rsidRDefault="003168DD" w:rsidP="00697C58">
            <w:pPr>
              <w:jc w:val="center"/>
            </w:pPr>
            <w:r w:rsidRPr="003168DD">
              <w:t>500,00</w:t>
            </w:r>
          </w:p>
        </w:tc>
      </w:tr>
    </w:tbl>
    <w:p w:rsidR="003168DD" w:rsidRPr="003168DD" w:rsidRDefault="003168DD" w:rsidP="003168DD"/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</w:p>
    <w:p w:rsidR="003168DD" w:rsidRPr="003168DD" w:rsidRDefault="003168DD" w:rsidP="003168DD">
      <w:pPr>
        <w:tabs>
          <w:tab w:val="left" w:pos="1320"/>
        </w:tabs>
        <w:jc w:val="right"/>
      </w:pPr>
      <w:r w:rsidRPr="003168DD">
        <w:tab/>
      </w:r>
      <w:r w:rsidRPr="003168DD">
        <w:tab/>
      </w:r>
      <w:r w:rsidRPr="003168DD">
        <w:tab/>
      </w:r>
    </w:p>
    <w:p w:rsidR="003168DD" w:rsidRPr="003168DD" w:rsidRDefault="003168DD" w:rsidP="003168DD">
      <w:pPr>
        <w:jc w:val="right"/>
      </w:pP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</w:r>
      <w:r w:rsidRPr="003168DD">
        <w:tab/>
        <w:t xml:space="preserve"> </w:t>
      </w:r>
    </w:p>
    <w:p w:rsidR="003168DD" w:rsidRPr="003168DD" w:rsidRDefault="003168DD" w:rsidP="003168DD"/>
    <w:p w:rsidR="003168DD" w:rsidRPr="003168DD" w:rsidRDefault="003168DD" w:rsidP="009F758F">
      <w:pPr>
        <w:tabs>
          <w:tab w:val="left" w:pos="3406"/>
          <w:tab w:val="left" w:pos="6073"/>
        </w:tabs>
        <w:jc w:val="both"/>
      </w:pPr>
    </w:p>
    <w:p w:rsidR="003168DD" w:rsidRPr="003168DD" w:rsidRDefault="003168DD" w:rsidP="009F758F">
      <w:pPr>
        <w:tabs>
          <w:tab w:val="left" w:pos="3406"/>
          <w:tab w:val="left" w:pos="6073"/>
        </w:tabs>
        <w:jc w:val="both"/>
      </w:pPr>
    </w:p>
    <w:p w:rsidR="003168DD" w:rsidRPr="003168DD" w:rsidRDefault="003168DD" w:rsidP="009F758F">
      <w:pPr>
        <w:tabs>
          <w:tab w:val="left" w:pos="3406"/>
          <w:tab w:val="left" w:pos="6073"/>
        </w:tabs>
        <w:jc w:val="both"/>
      </w:pPr>
    </w:p>
    <w:p w:rsidR="009F758F" w:rsidRPr="003168DD" w:rsidRDefault="009F758F" w:rsidP="009F758F">
      <w:pPr>
        <w:jc w:val="both"/>
      </w:pPr>
    </w:p>
    <w:p w:rsidR="009F758F" w:rsidRPr="003168DD" w:rsidRDefault="009F758F" w:rsidP="009F758F">
      <w:pPr>
        <w:jc w:val="both"/>
      </w:pPr>
    </w:p>
    <w:p w:rsidR="009F758F" w:rsidRPr="003168DD" w:rsidRDefault="009F758F" w:rsidP="009F758F">
      <w:pPr>
        <w:tabs>
          <w:tab w:val="left" w:pos="3406"/>
          <w:tab w:val="left" w:pos="6073"/>
        </w:tabs>
        <w:jc w:val="both"/>
      </w:pPr>
    </w:p>
    <w:p w:rsidR="009F758F" w:rsidRPr="003168DD" w:rsidRDefault="009F758F" w:rsidP="009F758F">
      <w:pPr>
        <w:tabs>
          <w:tab w:val="left" w:pos="3406"/>
          <w:tab w:val="left" w:pos="6073"/>
        </w:tabs>
        <w:jc w:val="both"/>
      </w:pPr>
    </w:p>
    <w:p w:rsidR="009F758F" w:rsidRPr="003168DD" w:rsidRDefault="009F758F" w:rsidP="009F758F">
      <w:pPr>
        <w:tabs>
          <w:tab w:val="left" w:pos="3406"/>
          <w:tab w:val="left" w:pos="6073"/>
        </w:tabs>
        <w:jc w:val="both"/>
      </w:pPr>
    </w:p>
    <w:p w:rsidR="00812C00" w:rsidRPr="003168DD" w:rsidRDefault="00812C00" w:rsidP="009F758F">
      <w:pPr>
        <w:jc w:val="both"/>
      </w:pPr>
    </w:p>
    <w:p w:rsidR="00AC6AC7" w:rsidRPr="003168DD" w:rsidRDefault="00AC6AC7" w:rsidP="009F758F">
      <w:pPr>
        <w:jc w:val="both"/>
        <w:rPr>
          <w:bCs/>
        </w:rPr>
      </w:pPr>
    </w:p>
    <w:sectPr w:rsidR="00AC6AC7" w:rsidRPr="003168DD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A4" w:rsidRDefault="006D11A4" w:rsidP="00E345C3">
      <w:r>
        <w:separator/>
      </w:r>
    </w:p>
  </w:endnote>
  <w:endnote w:type="continuationSeparator" w:id="0">
    <w:p w:rsidR="006D11A4" w:rsidRDefault="006D11A4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A4" w:rsidRDefault="006D11A4" w:rsidP="00E345C3">
      <w:r>
        <w:separator/>
      </w:r>
    </w:p>
  </w:footnote>
  <w:footnote w:type="continuationSeparator" w:id="0">
    <w:p w:rsidR="006D11A4" w:rsidRDefault="006D11A4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5C20B08"/>
    <w:multiLevelType w:val="hybridMultilevel"/>
    <w:tmpl w:val="7F54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31"/>
  </w:num>
  <w:num w:numId="5">
    <w:abstractNumId w:val="32"/>
  </w:num>
  <w:num w:numId="6">
    <w:abstractNumId w:val="4"/>
  </w:num>
  <w:num w:numId="7">
    <w:abstractNumId w:val="34"/>
  </w:num>
  <w:num w:numId="8">
    <w:abstractNumId w:val="24"/>
  </w:num>
  <w:num w:numId="9">
    <w:abstractNumId w:val="42"/>
  </w:num>
  <w:num w:numId="10">
    <w:abstractNumId w:val="12"/>
  </w:num>
  <w:num w:numId="11">
    <w:abstractNumId w:val="41"/>
  </w:num>
  <w:num w:numId="12">
    <w:abstractNumId w:val="9"/>
  </w:num>
  <w:num w:numId="13">
    <w:abstractNumId w:val="33"/>
  </w:num>
  <w:num w:numId="14">
    <w:abstractNumId w:val="39"/>
  </w:num>
  <w:num w:numId="15">
    <w:abstractNumId w:val="27"/>
  </w:num>
  <w:num w:numId="16">
    <w:abstractNumId w:val="11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7"/>
  </w:num>
  <w:num w:numId="22">
    <w:abstractNumId w:val="18"/>
  </w:num>
  <w:num w:numId="23">
    <w:abstractNumId w:val="17"/>
  </w:num>
  <w:num w:numId="24">
    <w:abstractNumId w:val="22"/>
  </w:num>
  <w:num w:numId="25">
    <w:abstractNumId w:val="30"/>
  </w:num>
  <w:num w:numId="26">
    <w:abstractNumId w:val="8"/>
  </w:num>
  <w:num w:numId="27">
    <w:abstractNumId w:val="14"/>
  </w:num>
  <w:num w:numId="28">
    <w:abstractNumId w:val="6"/>
  </w:num>
  <w:num w:numId="29">
    <w:abstractNumId w:val="7"/>
  </w:num>
  <w:num w:numId="30">
    <w:abstractNumId w:val="29"/>
  </w:num>
  <w:num w:numId="31">
    <w:abstractNumId w:val="10"/>
  </w:num>
  <w:num w:numId="32">
    <w:abstractNumId w:val="28"/>
  </w:num>
  <w:num w:numId="33">
    <w:abstractNumId w:val="20"/>
  </w:num>
  <w:num w:numId="34">
    <w:abstractNumId w:val="13"/>
  </w:num>
  <w:num w:numId="35">
    <w:abstractNumId w:val="38"/>
  </w:num>
  <w:num w:numId="36">
    <w:abstractNumId w:val="26"/>
  </w:num>
  <w:num w:numId="37">
    <w:abstractNumId w:val="25"/>
  </w:num>
  <w:num w:numId="38">
    <w:abstractNumId w:val="35"/>
  </w:num>
  <w:num w:numId="39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17BD5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21D49"/>
    <w:rsid w:val="00123DCF"/>
    <w:rsid w:val="00124785"/>
    <w:rsid w:val="00125DA9"/>
    <w:rsid w:val="001305A0"/>
    <w:rsid w:val="00134203"/>
    <w:rsid w:val="00135CE7"/>
    <w:rsid w:val="001444A3"/>
    <w:rsid w:val="001447C1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B8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168DD"/>
    <w:rsid w:val="00320267"/>
    <w:rsid w:val="003208BD"/>
    <w:rsid w:val="003249C4"/>
    <w:rsid w:val="00327587"/>
    <w:rsid w:val="00331B9F"/>
    <w:rsid w:val="00336E6C"/>
    <w:rsid w:val="0034405C"/>
    <w:rsid w:val="0034561A"/>
    <w:rsid w:val="00353374"/>
    <w:rsid w:val="00356554"/>
    <w:rsid w:val="00357826"/>
    <w:rsid w:val="0037581B"/>
    <w:rsid w:val="003858FB"/>
    <w:rsid w:val="00392475"/>
    <w:rsid w:val="003936C9"/>
    <w:rsid w:val="00395D74"/>
    <w:rsid w:val="003A6052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5631"/>
    <w:rsid w:val="00426E7D"/>
    <w:rsid w:val="0043167B"/>
    <w:rsid w:val="0043350A"/>
    <w:rsid w:val="004353A7"/>
    <w:rsid w:val="00446D7F"/>
    <w:rsid w:val="00450A50"/>
    <w:rsid w:val="004530DA"/>
    <w:rsid w:val="00460F9F"/>
    <w:rsid w:val="00466703"/>
    <w:rsid w:val="00467D31"/>
    <w:rsid w:val="00477235"/>
    <w:rsid w:val="004807E2"/>
    <w:rsid w:val="00483955"/>
    <w:rsid w:val="004865AC"/>
    <w:rsid w:val="0049096D"/>
    <w:rsid w:val="00492DD6"/>
    <w:rsid w:val="0049462D"/>
    <w:rsid w:val="0049697F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601F03"/>
    <w:rsid w:val="00606579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5A12"/>
    <w:rsid w:val="006A6EB3"/>
    <w:rsid w:val="006C3196"/>
    <w:rsid w:val="006C5108"/>
    <w:rsid w:val="006D11A4"/>
    <w:rsid w:val="006D443E"/>
    <w:rsid w:val="006D474D"/>
    <w:rsid w:val="006D736D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D5D06"/>
    <w:rsid w:val="007E0A13"/>
    <w:rsid w:val="007E0BAA"/>
    <w:rsid w:val="00803A70"/>
    <w:rsid w:val="00805EF9"/>
    <w:rsid w:val="00812C0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23AEB"/>
    <w:rsid w:val="0093252C"/>
    <w:rsid w:val="009340A9"/>
    <w:rsid w:val="00935771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E1D45"/>
    <w:rsid w:val="009E56FE"/>
    <w:rsid w:val="009F46C2"/>
    <w:rsid w:val="009F758F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1582"/>
    <w:rsid w:val="00A7659E"/>
    <w:rsid w:val="00A81B0B"/>
    <w:rsid w:val="00A84B40"/>
    <w:rsid w:val="00A86B74"/>
    <w:rsid w:val="00A9590C"/>
    <w:rsid w:val="00A95B77"/>
    <w:rsid w:val="00AA21D5"/>
    <w:rsid w:val="00AA282A"/>
    <w:rsid w:val="00AB144E"/>
    <w:rsid w:val="00AB5E9C"/>
    <w:rsid w:val="00AB690F"/>
    <w:rsid w:val="00AC4B84"/>
    <w:rsid w:val="00AC65C6"/>
    <w:rsid w:val="00AC6AC7"/>
    <w:rsid w:val="00AD33F7"/>
    <w:rsid w:val="00AE1FAF"/>
    <w:rsid w:val="00AE279F"/>
    <w:rsid w:val="00AE2BB2"/>
    <w:rsid w:val="00AF0C1D"/>
    <w:rsid w:val="00AF3044"/>
    <w:rsid w:val="00AF6159"/>
    <w:rsid w:val="00B03065"/>
    <w:rsid w:val="00B04E79"/>
    <w:rsid w:val="00B06F8D"/>
    <w:rsid w:val="00B07B3E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0004"/>
    <w:rsid w:val="00B63592"/>
    <w:rsid w:val="00B80020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15A5"/>
    <w:rsid w:val="00BE7731"/>
    <w:rsid w:val="00C0020A"/>
    <w:rsid w:val="00C00E05"/>
    <w:rsid w:val="00C02989"/>
    <w:rsid w:val="00C02B79"/>
    <w:rsid w:val="00C055E5"/>
    <w:rsid w:val="00C0705E"/>
    <w:rsid w:val="00C1194A"/>
    <w:rsid w:val="00C16233"/>
    <w:rsid w:val="00C17358"/>
    <w:rsid w:val="00C245EC"/>
    <w:rsid w:val="00C32174"/>
    <w:rsid w:val="00C41EDB"/>
    <w:rsid w:val="00C446E0"/>
    <w:rsid w:val="00C46248"/>
    <w:rsid w:val="00C558BA"/>
    <w:rsid w:val="00C607F1"/>
    <w:rsid w:val="00C612CF"/>
    <w:rsid w:val="00C64F50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11E5"/>
    <w:rsid w:val="00D72AEF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0F68"/>
    <w:rsid w:val="00E114A2"/>
    <w:rsid w:val="00E12488"/>
    <w:rsid w:val="00E1375F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b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b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c">
    <w:name w:val="Колонтитул"/>
    <w:basedOn w:val="afffffb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b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EA1B-0FB3-46D8-9FCE-1B5B240B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2021-02-04T06:02:00Z</cp:lastPrinted>
  <dcterms:created xsi:type="dcterms:W3CDTF">2021-09-07T08:43:00Z</dcterms:created>
  <dcterms:modified xsi:type="dcterms:W3CDTF">2021-09-07T08:43:00Z</dcterms:modified>
</cp:coreProperties>
</file>