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D" w:rsidRDefault="007059BD" w:rsidP="00755A69">
      <w:pPr>
        <w:rPr>
          <w:b/>
          <w:bCs/>
          <w:sz w:val="28"/>
          <w:szCs w:val="28"/>
        </w:rPr>
      </w:pPr>
    </w:p>
    <w:p w:rsidR="00F01F8F" w:rsidRDefault="00B53D1A" w:rsidP="007152B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1ЧБ" style="position:absolute;margin-left:215.7pt;margin-top:-33.45pt;width:40.5pt;height:53.25pt;z-index:1;visibility:visible">
            <v:imagedata r:id="rId5" o:title="герб1ЧБ"/>
            <w10:wrap type="square"/>
          </v:shape>
        </w:pict>
      </w:r>
    </w:p>
    <w:p w:rsidR="007152B7" w:rsidRDefault="007152B7" w:rsidP="00755A69">
      <w:pPr>
        <w:ind w:firstLine="708"/>
        <w:jc w:val="center"/>
        <w:rPr>
          <w:b/>
          <w:bCs/>
          <w:sz w:val="28"/>
          <w:szCs w:val="28"/>
        </w:rPr>
      </w:pPr>
    </w:p>
    <w:p w:rsidR="00755A69" w:rsidRDefault="00755A69" w:rsidP="00755A6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55A69" w:rsidRDefault="00755A69" w:rsidP="00755A6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755A69" w:rsidRDefault="00755A69" w:rsidP="00755A6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55A69" w:rsidRDefault="00755A69" w:rsidP="00755A6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Российской Федерации</w:t>
      </w:r>
    </w:p>
    <w:p w:rsidR="00755A69" w:rsidRDefault="00755A69" w:rsidP="00755A6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1F8F">
        <w:rPr>
          <w:sz w:val="28"/>
          <w:szCs w:val="28"/>
        </w:rPr>
        <w:t>6</w:t>
      </w:r>
      <w:r>
        <w:rPr>
          <w:sz w:val="28"/>
          <w:szCs w:val="28"/>
        </w:rPr>
        <w:t xml:space="preserve">-я сессия </w:t>
      </w:r>
      <w:r>
        <w:rPr>
          <w:sz w:val="28"/>
          <w:szCs w:val="28"/>
          <w:lang w:val="en-US"/>
        </w:rPr>
        <w:t>V</w:t>
      </w:r>
      <w:r w:rsidRPr="0037635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755A69" w:rsidRDefault="00755A69" w:rsidP="00755A69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755A69" w:rsidRDefault="00755A69" w:rsidP="00755A69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755A69" w:rsidRPr="00CE5B2B" w:rsidRDefault="001102CA" w:rsidP="00CE5B2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755A69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3</w:t>
      </w:r>
      <w:r w:rsidR="00755A69">
        <w:rPr>
          <w:spacing w:val="2"/>
          <w:sz w:val="28"/>
          <w:szCs w:val="28"/>
        </w:rPr>
        <w:t xml:space="preserve">.2016 г.                       </w:t>
      </w:r>
      <w:r w:rsidR="00755A69">
        <w:rPr>
          <w:sz w:val="28"/>
          <w:szCs w:val="28"/>
        </w:rPr>
        <w:t xml:space="preserve"> д</w:t>
      </w:r>
      <w:proofErr w:type="gramStart"/>
      <w:r w:rsidR="00755A69">
        <w:rPr>
          <w:sz w:val="28"/>
          <w:szCs w:val="28"/>
        </w:rPr>
        <w:t>.Б</w:t>
      </w:r>
      <w:proofErr w:type="gramEnd"/>
      <w:r w:rsidR="00755A69">
        <w:rPr>
          <w:sz w:val="28"/>
          <w:szCs w:val="28"/>
        </w:rPr>
        <w:t>ольшая Плавица                         № 2</w:t>
      </w:r>
      <w:r w:rsidR="00961DEB">
        <w:rPr>
          <w:sz w:val="28"/>
          <w:szCs w:val="28"/>
        </w:rPr>
        <w:t xml:space="preserve">9 </w:t>
      </w:r>
      <w:r w:rsidR="00755A69">
        <w:rPr>
          <w:spacing w:val="-5"/>
          <w:sz w:val="28"/>
          <w:szCs w:val="28"/>
        </w:rPr>
        <w:t xml:space="preserve">– </w:t>
      </w:r>
      <w:proofErr w:type="spellStart"/>
      <w:r w:rsidR="00755A69">
        <w:rPr>
          <w:spacing w:val="-5"/>
          <w:sz w:val="28"/>
          <w:szCs w:val="28"/>
        </w:rPr>
        <w:t>рс</w:t>
      </w:r>
      <w:proofErr w:type="spellEnd"/>
    </w:p>
    <w:p w:rsidR="00755A69" w:rsidRPr="007059BD" w:rsidRDefault="00F01F8F" w:rsidP="00755A69">
      <w:pPr>
        <w:pStyle w:val="9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b/>
          <w:i w:val="0"/>
          <w:sz w:val="27"/>
          <w:szCs w:val="27"/>
        </w:rPr>
        <w:t xml:space="preserve">О принятии Положения </w:t>
      </w:r>
      <w:r w:rsidR="00755A69" w:rsidRPr="007059BD">
        <w:rPr>
          <w:rFonts w:ascii="Times New Roman" w:hAnsi="Times New Roman"/>
          <w:b/>
          <w:i w:val="0"/>
          <w:sz w:val="27"/>
          <w:szCs w:val="27"/>
        </w:rPr>
        <w:t>«Об оплате труда работников</w:t>
      </w:r>
      <w:r>
        <w:rPr>
          <w:rFonts w:ascii="Times New Roman" w:hAnsi="Times New Roman"/>
          <w:b/>
          <w:i w:val="0"/>
          <w:sz w:val="27"/>
          <w:szCs w:val="27"/>
        </w:rPr>
        <w:t xml:space="preserve"> </w:t>
      </w:r>
      <w:r w:rsidR="00755A69" w:rsidRPr="007059BD">
        <w:rPr>
          <w:rFonts w:ascii="Times New Roman" w:hAnsi="Times New Roman"/>
          <w:b/>
          <w:i w:val="0"/>
          <w:sz w:val="27"/>
          <w:szCs w:val="27"/>
        </w:rPr>
        <w:t xml:space="preserve"> Муниципального автономного учреждения культуры «Тихвинский </w:t>
      </w:r>
      <w:r w:rsidR="00961DEB" w:rsidRPr="007059BD">
        <w:rPr>
          <w:rFonts w:ascii="Times New Roman" w:hAnsi="Times New Roman"/>
          <w:b/>
          <w:i w:val="0"/>
          <w:sz w:val="27"/>
          <w:szCs w:val="27"/>
        </w:rPr>
        <w:t>поселенческий центр культуры</w:t>
      </w:r>
      <w:r w:rsidR="00755A69" w:rsidRPr="007059BD">
        <w:rPr>
          <w:rFonts w:ascii="Times New Roman" w:hAnsi="Times New Roman"/>
          <w:b/>
          <w:i w:val="0"/>
          <w:sz w:val="27"/>
          <w:szCs w:val="27"/>
        </w:rPr>
        <w:t>»</w:t>
      </w:r>
      <w:r w:rsidR="00755A69" w:rsidRPr="007059BD">
        <w:rPr>
          <w:rFonts w:ascii="Times New Roman" w:hAnsi="Times New Roman"/>
          <w:i w:val="0"/>
          <w:sz w:val="27"/>
          <w:szCs w:val="27"/>
        </w:rPr>
        <w:t xml:space="preserve">  </w:t>
      </w:r>
    </w:p>
    <w:p w:rsidR="00755A69" w:rsidRPr="007059BD" w:rsidRDefault="00B30B3F" w:rsidP="00B30B3F">
      <w:pPr>
        <w:pStyle w:val="9"/>
        <w:jc w:val="both"/>
        <w:rPr>
          <w:rFonts w:ascii="Times New Roman" w:hAnsi="Times New Roman"/>
          <w:i w:val="0"/>
          <w:sz w:val="27"/>
          <w:szCs w:val="27"/>
        </w:rPr>
      </w:pPr>
      <w:r w:rsidRPr="007059BD">
        <w:rPr>
          <w:rFonts w:ascii="Times New Roman" w:hAnsi="Times New Roman"/>
          <w:bCs/>
          <w:i w:val="0"/>
          <w:sz w:val="27"/>
          <w:szCs w:val="27"/>
        </w:rPr>
        <w:t xml:space="preserve">    </w:t>
      </w:r>
      <w:r w:rsidR="00755A69" w:rsidRPr="007059BD">
        <w:rPr>
          <w:rFonts w:ascii="Times New Roman" w:hAnsi="Times New Roman"/>
          <w:i w:val="0"/>
          <w:sz w:val="27"/>
          <w:szCs w:val="27"/>
        </w:rPr>
        <w:t xml:space="preserve">Рассмотрев представленный администрацией сельского поселения Тихвинский сельсовет проект решения </w:t>
      </w:r>
      <w:r w:rsidR="001102CA" w:rsidRPr="007059BD">
        <w:rPr>
          <w:rFonts w:ascii="Times New Roman" w:hAnsi="Times New Roman"/>
          <w:i w:val="0"/>
          <w:sz w:val="27"/>
          <w:szCs w:val="27"/>
        </w:rPr>
        <w:t xml:space="preserve">О принятии Положения </w:t>
      </w:r>
      <w:r w:rsidR="00BB3F3F" w:rsidRPr="007059BD">
        <w:rPr>
          <w:rFonts w:ascii="Times New Roman" w:hAnsi="Times New Roman"/>
          <w:i w:val="0"/>
          <w:sz w:val="27"/>
          <w:szCs w:val="27"/>
        </w:rPr>
        <w:t xml:space="preserve">«Об оплате труда работников Муниципального автономного учреждения культуры  «Тихвинский </w:t>
      </w:r>
      <w:r w:rsidR="00961DEB" w:rsidRPr="007059BD">
        <w:rPr>
          <w:rFonts w:ascii="Times New Roman" w:hAnsi="Times New Roman"/>
          <w:i w:val="0"/>
          <w:sz w:val="27"/>
          <w:szCs w:val="27"/>
        </w:rPr>
        <w:t>поселенческий центр культуры</w:t>
      </w:r>
      <w:r w:rsidR="001102CA" w:rsidRPr="007059BD">
        <w:rPr>
          <w:rFonts w:ascii="Times New Roman" w:hAnsi="Times New Roman"/>
          <w:i w:val="0"/>
          <w:sz w:val="27"/>
          <w:szCs w:val="27"/>
        </w:rPr>
        <w:t>»</w:t>
      </w:r>
      <w:proofErr w:type="gramStart"/>
      <w:r w:rsidR="001102CA" w:rsidRPr="007059BD">
        <w:rPr>
          <w:rFonts w:ascii="Times New Roman" w:hAnsi="Times New Roman"/>
          <w:i w:val="0"/>
          <w:sz w:val="27"/>
          <w:szCs w:val="27"/>
        </w:rPr>
        <w:t xml:space="preserve"> ,</w:t>
      </w:r>
      <w:proofErr w:type="gramEnd"/>
      <w:r w:rsidR="001102CA" w:rsidRPr="007059BD">
        <w:rPr>
          <w:rFonts w:ascii="Times New Roman" w:hAnsi="Times New Roman"/>
          <w:i w:val="0"/>
          <w:sz w:val="27"/>
          <w:szCs w:val="27"/>
        </w:rPr>
        <w:t xml:space="preserve"> </w:t>
      </w:r>
      <w:r w:rsidR="00755A69" w:rsidRPr="007059BD">
        <w:rPr>
          <w:rFonts w:ascii="Times New Roman" w:hAnsi="Times New Roman"/>
          <w:i w:val="0"/>
          <w:sz w:val="27"/>
          <w:szCs w:val="27"/>
        </w:rPr>
        <w:t>руководствуясь Федеральн</w:t>
      </w:r>
      <w:r w:rsidR="00733709" w:rsidRPr="007059BD">
        <w:rPr>
          <w:rFonts w:ascii="Times New Roman" w:hAnsi="Times New Roman"/>
          <w:i w:val="0"/>
          <w:sz w:val="27"/>
          <w:szCs w:val="27"/>
        </w:rPr>
        <w:t xml:space="preserve">ым </w:t>
      </w:r>
      <w:r w:rsidR="00755A69" w:rsidRPr="007059BD">
        <w:rPr>
          <w:rFonts w:ascii="Times New Roman" w:hAnsi="Times New Roman"/>
          <w:i w:val="0"/>
          <w:sz w:val="27"/>
          <w:szCs w:val="27"/>
        </w:rPr>
        <w:t>закон</w:t>
      </w:r>
      <w:r w:rsidR="00733709" w:rsidRPr="007059BD">
        <w:rPr>
          <w:rFonts w:ascii="Times New Roman" w:hAnsi="Times New Roman"/>
          <w:i w:val="0"/>
          <w:sz w:val="27"/>
          <w:szCs w:val="27"/>
        </w:rPr>
        <w:t xml:space="preserve">ом </w:t>
      </w:r>
      <w:r w:rsidR="00755A69" w:rsidRPr="007059BD">
        <w:rPr>
          <w:rFonts w:ascii="Times New Roman" w:hAnsi="Times New Roman"/>
          <w:i w:val="0"/>
          <w:sz w:val="27"/>
          <w:szCs w:val="27"/>
        </w:rPr>
        <w:t>№131-ФЗ от 06.10.2003г «Об общих принципах организации местного самоуправления в Российской Федерации»,</w:t>
      </w:r>
      <w:r w:rsidR="00733709" w:rsidRPr="007059BD">
        <w:rPr>
          <w:rFonts w:ascii="Times New Roman" w:hAnsi="Times New Roman"/>
          <w:i w:val="0"/>
          <w:sz w:val="27"/>
          <w:szCs w:val="27"/>
        </w:rPr>
        <w:t xml:space="preserve">Уставом сельского поселения Тихвинский сельсовет </w:t>
      </w:r>
      <w:r w:rsidR="00755A69" w:rsidRPr="007059BD">
        <w:rPr>
          <w:rFonts w:ascii="Times New Roman" w:hAnsi="Times New Roman"/>
          <w:i w:val="0"/>
          <w:sz w:val="27"/>
          <w:szCs w:val="27"/>
        </w:rPr>
        <w:t xml:space="preserve">, учитывая решение постоянной комиссии по экономике, бюджету, муниципальной собственности и социальным вопросам, Совет депутатов  сельского поселения </w:t>
      </w:r>
      <w:r w:rsidR="00B7707F" w:rsidRPr="007059BD">
        <w:rPr>
          <w:rFonts w:ascii="Times New Roman" w:hAnsi="Times New Roman"/>
          <w:i w:val="0"/>
          <w:sz w:val="27"/>
          <w:szCs w:val="27"/>
        </w:rPr>
        <w:t>Тихвинский сельсовет</w:t>
      </w:r>
    </w:p>
    <w:p w:rsidR="00B7707F" w:rsidRPr="007059BD" w:rsidRDefault="00B7707F" w:rsidP="00B7707F">
      <w:pPr>
        <w:rPr>
          <w:sz w:val="27"/>
          <w:szCs w:val="27"/>
        </w:rPr>
      </w:pPr>
    </w:p>
    <w:p w:rsidR="00B7707F" w:rsidRPr="007059BD" w:rsidRDefault="00B7707F" w:rsidP="00BB3F3F">
      <w:pPr>
        <w:spacing w:line="276" w:lineRule="auto"/>
        <w:jc w:val="both"/>
        <w:rPr>
          <w:bCs/>
          <w:sz w:val="27"/>
          <w:szCs w:val="27"/>
        </w:rPr>
      </w:pPr>
      <w:r w:rsidRPr="007059BD">
        <w:rPr>
          <w:bCs/>
          <w:sz w:val="27"/>
          <w:szCs w:val="27"/>
        </w:rPr>
        <w:t xml:space="preserve">    </w:t>
      </w:r>
      <w:r w:rsidR="00755A69" w:rsidRPr="007059BD">
        <w:rPr>
          <w:bCs/>
          <w:sz w:val="27"/>
          <w:szCs w:val="27"/>
        </w:rPr>
        <w:t>РЕШИЛ:</w:t>
      </w:r>
    </w:p>
    <w:p w:rsidR="00B7707F" w:rsidRPr="007059BD" w:rsidRDefault="00B7707F" w:rsidP="00570FA6">
      <w:pPr>
        <w:autoSpaceDE w:val="0"/>
        <w:autoSpaceDN w:val="0"/>
        <w:adjustRightInd w:val="0"/>
        <w:ind w:right="604"/>
        <w:jc w:val="both"/>
        <w:rPr>
          <w:sz w:val="27"/>
          <w:szCs w:val="27"/>
        </w:rPr>
      </w:pPr>
      <w:r w:rsidRPr="007059BD">
        <w:rPr>
          <w:sz w:val="27"/>
          <w:szCs w:val="27"/>
        </w:rPr>
        <w:t xml:space="preserve">     </w:t>
      </w:r>
      <w:r w:rsidR="00667F6B">
        <w:rPr>
          <w:sz w:val="27"/>
          <w:szCs w:val="27"/>
        </w:rPr>
        <w:t xml:space="preserve"> </w:t>
      </w:r>
      <w:r w:rsidR="00755A69" w:rsidRPr="007059BD">
        <w:rPr>
          <w:sz w:val="27"/>
          <w:szCs w:val="27"/>
        </w:rPr>
        <w:t>1.</w:t>
      </w:r>
      <w:r w:rsidR="00A87F4C" w:rsidRPr="007059BD">
        <w:rPr>
          <w:sz w:val="27"/>
          <w:szCs w:val="27"/>
        </w:rPr>
        <w:t xml:space="preserve"> </w:t>
      </w:r>
      <w:r w:rsidR="00755A69" w:rsidRPr="007059BD">
        <w:rPr>
          <w:sz w:val="27"/>
          <w:szCs w:val="27"/>
        </w:rPr>
        <w:t>Принять</w:t>
      </w:r>
      <w:r w:rsidR="00B30B3F" w:rsidRPr="007059BD">
        <w:rPr>
          <w:sz w:val="27"/>
          <w:szCs w:val="27"/>
        </w:rPr>
        <w:t xml:space="preserve"> Положение </w:t>
      </w:r>
      <w:r w:rsidR="00BB3F3F" w:rsidRPr="007059BD">
        <w:rPr>
          <w:sz w:val="27"/>
          <w:szCs w:val="27"/>
        </w:rPr>
        <w:t xml:space="preserve">«Об оплате труда работников муниципального автономного учреждения культуры  «Тихвинский </w:t>
      </w:r>
      <w:r w:rsidR="00961DEB" w:rsidRPr="007059BD">
        <w:rPr>
          <w:sz w:val="27"/>
          <w:szCs w:val="27"/>
        </w:rPr>
        <w:t>поселенческий центр культуры</w:t>
      </w:r>
      <w:r w:rsidR="00BB3F3F" w:rsidRPr="007059BD">
        <w:rPr>
          <w:sz w:val="27"/>
          <w:szCs w:val="27"/>
        </w:rPr>
        <w:t>»</w:t>
      </w:r>
      <w:r w:rsidR="00755A69" w:rsidRPr="007059BD">
        <w:rPr>
          <w:sz w:val="27"/>
          <w:szCs w:val="27"/>
        </w:rPr>
        <w:t xml:space="preserve"> (прилагается).                                                                                                                                </w:t>
      </w:r>
      <w:r w:rsidR="00BB3F3F" w:rsidRPr="007059BD">
        <w:rPr>
          <w:sz w:val="27"/>
          <w:szCs w:val="27"/>
        </w:rPr>
        <w:t xml:space="preserve">                                            </w:t>
      </w:r>
      <w:r w:rsidRPr="007059BD">
        <w:rPr>
          <w:sz w:val="27"/>
          <w:szCs w:val="27"/>
        </w:rPr>
        <w:t xml:space="preserve">   </w:t>
      </w:r>
    </w:p>
    <w:p w:rsidR="00BB3F3F" w:rsidRPr="007059BD" w:rsidRDefault="00B7707F" w:rsidP="007059BD">
      <w:pPr>
        <w:autoSpaceDE w:val="0"/>
        <w:autoSpaceDN w:val="0"/>
        <w:adjustRightInd w:val="0"/>
        <w:ind w:right="604"/>
        <w:jc w:val="both"/>
        <w:rPr>
          <w:sz w:val="27"/>
          <w:szCs w:val="27"/>
        </w:rPr>
      </w:pPr>
      <w:r w:rsidRPr="007059BD">
        <w:rPr>
          <w:sz w:val="27"/>
          <w:szCs w:val="27"/>
        </w:rPr>
        <w:t xml:space="preserve">     </w:t>
      </w:r>
      <w:r w:rsidR="00667F6B">
        <w:rPr>
          <w:sz w:val="27"/>
          <w:szCs w:val="27"/>
        </w:rPr>
        <w:t xml:space="preserve"> </w:t>
      </w:r>
      <w:r w:rsidR="00755A69" w:rsidRPr="007059BD">
        <w:rPr>
          <w:sz w:val="27"/>
          <w:szCs w:val="27"/>
        </w:rPr>
        <w:t>2.</w:t>
      </w:r>
      <w:r w:rsidR="00BB3F3F" w:rsidRPr="007059BD">
        <w:rPr>
          <w:sz w:val="27"/>
          <w:szCs w:val="27"/>
        </w:rPr>
        <w:t xml:space="preserve"> </w:t>
      </w:r>
      <w:proofErr w:type="gramStart"/>
      <w:r w:rsidR="00BB3F3F" w:rsidRPr="007059BD">
        <w:rPr>
          <w:sz w:val="27"/>
          <w:szCs w:val="27"/>
        </w:rPr>
        <w:t>Признать утратившим силу решени</w:t>
      </w:r>
      <w:r w:rsidR="0061722F" w:rsidRPr="007059BD">
        <w:rPr>
          <w:sz w:val="27"/>
          <w:szCs w:val="27"/>
        </w:rPr>
        <w:t>я</w:t>
      </w:r>
      <w:r w:rsidR="00BB3F3F" w:rsidRPr="007059BD">
        <w:rPr>
          <w:sz w:val="27"/>
          <w:szCs w:val="27"/>
        </w:rPr>
        <w:t xml:space="preserve"> Совета депутатов сельского </w:t>
      </w:r>
      <w:r w:rsidR="00B30B3F" w:rsidRPr="007059BD">
        <w:rPr>
          <w:sz w:val="27"/>
          <w:szCs w:val="27"/>
        </w:rPr>
        <w:t xml:space="preserve">поселения Тихвинский сельсовет </w:t>
      </w:r>
      <w:r w:rsidR="00BB3F3F" w:rsidRPr="007059BD">
        <w:rPr>
          <w:sz w:val="27"/>
          <w:szCs w:val="27"/>
        </w:rPr>
        <w:t xml:space="preserve">№ 63-рс от 16.06.2011г. О Положении «Об оплате </w:t>
      </w:r>
      <w:r w:rsidR="00B30B3F" w:rsidRPr="007059BD">
        <w:rPr>
          <w:sz w:val="27"/>
          <w:szCs w:val="27"/>
        </w:rPr>
        <w:t xml:space="preserve">труда работников муниципальных </w:t>
      </w:r>
      <w:r w:rsidR="00BB3F3F" w:rsidRPr="007059BD">
        <w:rPr>
          <w:sz w:val="27"/>
          <w:szCs w:val="27"/>
        </w:rPr>
        <w:t xml:space="preserve">бюджетных учреждений сельского поселения Тихвинский сельсовет» </w:t>
      </w:r>
      <w:r w:rsidR="00667F6B">
        <w:rPr>
          <w:sz w:val="27"/>
          <w:szCs w:val="27"/>
        </w:rPr>
        <w:t>с изменениями и дополнениями от 31.10.2011г №80/1;</w:t>
      </w:r>
      <w:r w:rsidR="00667F6B" w:rsidRPr="00667F6B">
        <w:rPr>
          <w:sz w:val="27"/>
          <w:szCs w:val="27"/>
        </w:rPr>
        <w:t xml:space="preserve"> </w:t>
      </w:r>
      <w:r w:rsidR="00667F6B" w:rsidRPr="007059BD">
        <w:rPr>
          <w:sz w:val="27"/>
          <w:szCs w:val="27"/>
        </w:rPr>
        <w:t>от 21.09.2012г</w:t>
      </w:r>
      <w:r w:rsidR="00BB3F3F" w:rsidRPr="007059BD">
        <w:rPr>
          <w:sz w:val="27"/>
          <w:szCs w:val="27"/>
        </w:rPr>
        <w:t xml:space="preserve"> №115-рс</w:t>
      </w:r>
      <w:r w:rsidR="00667F6B">
        <w:rPr>
          <w:sz w:val="27"/>
          <w:szCs w:val="27"/>
        </w:rPr>
        <w:t>;</w:t>
      </w:r>
      <w:r w:rsidR="00BB3F3F" w:rsidRPr="007059BD">
        <w:rPr>
          <w:sz w:val="27"/>
          <w:szCs w:val="27"/>
        </w:rPr>
        <w:t xml:space="preserve"> </w:t>
      </w:r>
      <w:r w:rsidR="00667F6B">
        <w:rPr>
          <w:sz w:val="27"/>
          <w:szCs w:val="27"/>
        </w:rPr>
        <w:t xml:space="preserve">от 18.01.2013г №134/1-рс; от 18.09.2013г №162-рс; от 13.03.2014г </w:t>
      </w:r>
      <w:r w:rsidR="00BB3F3F" w:rsidRPr="007059BD">
        <w:rPr>
          <w:sz w:val="27"/>
          <w:szCs w:val="27"/>
        </w:rPr>
        <w:t>№186-рс</w:t>
      </w:r>
      <w:r w:rsidR="00667F6B">
        <w:rPr>
          <w:sz w:val="27"/>
          <w:szCs w:val="27"/>
        </w:rPr>
        <w:t>;</w:t>
      </w:r>
      <w:proofErr w:type="gramEnd"/>
      <w:r w:rsidR="00667F6B">
        <w:rPr>
          <w:sz w:val="27"/>
          <w:szCs w:val="27"/>
        </w:rPr>
        <w:t xml:space="preserve"> от 09.09.2014г</w:t>
      </w:r>
      <w:r w:rsidR="00BB3F3F" w:rsidRPr="007059BD">
        <w:rPr>
          <w:sz w:val="27"/>
          <w:szCs w:val="27"/>
        </w:rPr>
        <w:t xml:space="preserve"> №198-рс</w:t>
      </w:r>
      <w:r w:rsidR="00667F6B">
        <w:rPr>
          <w:sz w:val="27"/>
          <w:szCs w:val="27"/>
        </w:rPr>
        <w:t>;</w:t>
      </w:r>
      <w:r w:rsidR="00BB3F3F" w:rsidRPr="007059BD">
        <w:rPr>
          <w:sz w:val="27"/>
          <w:szCs w:val="27"/>
        </w:rPr>
        <w:t xml:space="preserve"> от </w:t>
      </w:r>
      <w:r w:rsidR="00667F6B">
        <w:rPr>
          <w:sz w:val="27"/>
          <w:szCs w:val="27"/>
        </w:rPr>
        <w:t>22.12.2014г</w:t>
      </w:r>
      <w:r w:rsidR="00BB3F3F" w:rsidRPr="007059BD">
        <w:rPr>
          <w:sz w:val="27"/>
          <w:szCs w:val="27"/>
        </w:rPr>
        <w:t xml:space="preserve"> 219-рс</w:t>
      </w:r>
      <w:r w:rsidR="00667F6B">
        <w:rPr>
          <w:sz w:val="27"/>
          <w:szCs w:val="27"/>
        </w:rPr>
        <w:t>;</w:t>
      </w:r>
      <w:r w:rsidR="00BB3F3F" w:rsidRPr="007059BD">
        <w:rPr>
          <w:sz w:val="27"/>
          <w:szCs w:val="27"/>
        </w:rPr>
        <w:t xml:space="preserve"> от </w:t>
      </w:r>
      <w:r w:rsidR="00667F6B">
        <w:rPr>
          <w:sz w:val="27"/>
          <w:szCs w:val="27"/>
        </w:rPr>
        <w:t>19.01.2015г</w:t>
      </w:r>
      <w:r w:rsidR="00BB3F3F" w:rsidRPr="007059BD">
        <w:rPr>
          <w:sz w:val="27"/>
          <w:szCs w:val="27"/>
        </w:rPr>
        <w:t xml:space="preserve"> №220-рс</w:t>
      </w:r>
      <w:r w:rsidR="00667F6B">
        <w:rPr>
          <w:sz w:val="27"/>
          <w:szCs w:val="27"/>
        </w:rPr>
        <w:t>;</w:t>
      </w:r>
      <w:r w:rsidR="00BB3F3F" w:rsidRPr="007059BD">
        <w:rPr>
          <w:sz w:val="27"/>
          <w:szCs w:val="27"/>
        </w:rPr>
        <w:t xml:space="preserve"> от </w:t>
      </w:r>
      <w:r w:rsidR="00667F6B">
        <w:rPr>
          <w:sz w:val="27"/>
          <w:szCs w:val="27"/>
        </w:rPr>
        <w:t>10.03</w:t>
      </w:r>
      <w:r w:rsidR="00BB3F3F" w:rsidRPr="007059BD">
        <w:rPr>
          <w:sz w:val="27"/>
          <w:szCs w:val="27"/>
        </w:rPr>
        <w:t>.2015г., №230-рс.)</w:t>
      </w:r>
    </w:p>
    <w:p w:rsidR="00667F6B" w:rsidRDefault="00667F6B" w:rsidP="00667F6B">
      <w:pPr>
        <w:pStyle w:val="21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7707F" w:rsidRPr="007059BD">
        <w:rPr>
          <w:sz w:val="27"/>
          <w:szCs w:val="27"/>
        </w:rPr>
        <w:t>3.</w:t>
      </w:r>
      <w:r w:rsidR="00BB3F3F" w:rsidRPr="007059BD">
        <w:rPr>
          <w:sz w:val="27"/>
          <w:szCs w:val="27"/>
        </w:rPr>
        <w:t xml:space="preserve"> </w:t>
      </w:r>
      <w:r w:rsidR="00755A69" w:rsidRPr="007059BD">
        <w:rPr>
          <w:sz w:val="27"/>
          <w:szCs w:val="27"/>
        </w:rPr>
        <w:t>Направить указанный нормативно-правовой акт главе сельского поселения   для подписания и офиц</w:t>
      </w:r>
      <w:r>
        <w:rPr>
          <w:sz w:val="27"/>
          <w:szCs w:val="27"/>
        </w:rPr>
        <w:t>иального обнародованию.</w:t>
      </w:r>
    </w:p>
    <w:p w:rsidR="00F01F8F" w:rsidRPr="007059BD" w:rsidRDefault="00667F6B" w:rsidP="00667F6B">
      <w:pPr>
        <w:pStyle w:val="21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B7707F" w:rsidRPr="007059BD">
        <w:rPr>
          <w:sz w:val="27"/>
          <w:szCs w:val="27"/>
        </w:rPr>
        <w:t xml:space="preserve">4. </w:t>
      </w:r>
      <w:r w:rsidR="00755A69" w:rsidRPr="007059BD">
        <w:rPr>
          <w:sz w:val="27"/>
          <w:szCs w:val="27"/>
        </w:rPr>
        <w:t xml:space="preserve">Настоящее решение вступает в силу со дня его </w:t>
      </w:r>
      <w:r w:rsidR="00961DEB" w:rsidRPr="007059BD">
        <w:rPr>
          <w:sz w:val="27"/>
          <w:szCs w:val="27"/>
        </w:rPr>
        <w:t xml:space="preserve">принятия и </w:t>
      </w:r>
      <w:r w:rsidR="00755A69" w:rsidRPr="007059BD">
        <w:rPr>
          <w:sz w:val="27"/>
          <w:szCs w:val="27"/>
        </w:rPr>
        <w:t>официального обнародования</w:t>
      </w:r>
      <w:r w:rsidR="00BB3F3F" w:rsidRPr="007059BD">
        <w:rPr>
          <w:sz w:val="27"/>
          <w:szCs w:val="27"/>
        </w:rPr>
        <w:t>.</w:t>
      </w:r>
    </w:p>
    <w:p w:rsidR="00755A69" w:rsidRPr="007059BD" w:rsidRDefault="00755A69" w:rsidP="00755A69">
      <w:pPr>
        <w:jc w:val="both"/>
        <w:rPr>
          <w:b/>
          <w:bCs/>
          <w:sz w:val="27"/>
          <w:szCs w:val="27"/>
        </w:rPr>
      </w:pPr>
      <w:r w:rsidRPr="007059BD">
        <w:rPr>
          <w:b/>
          <w:bCs/>
          <w:sz w:val="27"/>
          <w:szCs w:val="27"/>
        </w:rPr>
        <w:t>Председатель Совета депутатов</w:t>
      </w:r>
    </w:p>
    <w:p w:rsidR="00755A69" w:rsidRPr="007059BD" w:rsidRDefault="00755A69" w:rsidP="00755A69">
      <w:pPr>
        <w:jc w:val="both"/>
        <w:rPr>
          <w:b/>
          <w:bCs/>
          <w:sz w:val="27"/>
          <w:szCs w:val="27"/>
        </w:rPr>
      </w:pPr>
      <w:r w:rsidRPr="007059BD">
        <w:rPr>
          <w:b/>
          <w:bCs/>
          <w:sz w:val="27"/>
          <w:szCs w:val="27"/>
        </w:rPr>
        <w:t>сельского поселения</w:t>
      </w:r>
    </w:p>
    <w:p w:rsidR="007059BD" w:rsidRPr="007059BD" w:rsidRDefault="00755A69" w:rsidP="007059BD">
      <w:pPr>
        <w:jc w:val="both"/>
        <w:rPr>
          <w:b/>
          <w:bCs/>
          <w:sz w:val="27"/>
          <w:szCs w:val="27"/>
        </w:rPr>
      </w:pPr>
      <w:r w:rsidRPr="007059BD">
        <w:rPr>
          <w:b/>
          <w:bCs/>
          <w:sz w:val="27"/>
          <w:szCs w:val="27"/>
        </w:rPr>
        <w:t>Тихвинский сельсовет:                                                        А.Г. Кондратов</w:t>
      </w:r>
    </w:p>
    <w:p w:rsidR="00C05A69" w:rsidRPr="00C05A69" w:rsidRDefault="00C05A69" w:rsidP="00AE0B6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C05A69">
        <w:rPr>
          <w:bCs/>
          <w:color w:val="000000"/>
          <w:sz w:val="26"/>
          <w:szCs w:val="26"/>
        </w:rPr>
        <w:t>Принято</w:t>
      </w:r>
    </w:p>
    <w:p w:rsidR="00C05A69" w:rsidRPr="00C05A69" w:rsidRDefault="00C05A69" w:rsidP="00AE0B6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C05A69">
        <w:rPr>
          <w:bCs/>
          <w:color w:val="000000"/>
          <w:sz w:val="26"/>
          <w:szCs w:val="26"/>
        </w:rPr>
        <w:t xml:space="preserve">Решением Совета депутатов </w:t>
      </w:r>
    </w:p>
    <w:p w:rsidR="00C05A69" w:rsidRPr="00C05A69" w:rsidRDefault="00C05A69" w:rsidP="00AE0B6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C05A69">
        <w:rPr>
          <w:bCs/>
          <w:color w:val="000000"/>
          <w:sz w:val="26"/>
          <w:szCs w:val="26"/>
        </w:rPr>
        <w:t>сельского поселения Тихвинский сельсовет</w:t>
      </w:r>
    </w:p>
    <w:p w:rsidR="00C05A69" w:rsidRPr="00C05A69" w:rsidRDefault="00C05A69" w:rsidP="00AE0B6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C05A69">
        <w:rPr>
          <w:bCs/>
          <w:color w:val="000000"/>
          <w:sz w:val="26"/>
          <w:szCs w:val="26"/>
        </w:rPr>
        <w:t>от 10.03.2016г №29-рс</w:t>
      </w:r>
    </w:p>
    <w:p w:rsidR="00C05A69" w:rsidRDefault="00C05A69" w:rsidP="00F01F8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lastRenderedPageBreak/>
        <w:t>ПОЛОЖЕНИЕ</w:t>
      </w:r>
    </w:p>
    <w:p w:rsidR="007059BD" w:rsidRDefault="007059BD" w:rsidP="00F01F8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>об оплате труда работников муниципального автономного учреждения культуры</w:t>
      </w:r>
      <w:r w:rsidR="00F01F8F">
        <w:rPr>
          <w:b/>
          <w:bCs/>
          <w:color w:val="000000"/>
          <w:sz w:val="26"/>
          <w:szCs w:val="26"/>
        </w:rPr>
        <w:t xml:space="preserve"> </w:t>
      </w:r>
      <w:r w:rsidRPr="007059BD">
        <w:rPr>
          <w:b/>
          <w:bCs/>
          <w:color w:val="000000"/>
          <w:sz w:val="26"/>
          <w:szCs w:val="26"/>
        </w:rPr>
        <w:t>«Тихвинский поселенческий центр культуры»</w:t>
      </w:r>
    </w:p>
    <w:p w:rsidR="00AE0B62" w:rsidRPr="007059BD" w:rsidRDefault="00AE0B62" w:rsidP="00F01F8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>ОБЩИЕ ПОЛОЖЕНИЯ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1.1.    Настоящее    «Положение    об    оплате    труда    работников   МАУК «Тихвинский ПЦК» (далее – Учреждение)»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сельского поселения Тихвинский сельсовет; постановлениями администрации Добринского муниципального района, </w:t>
      </w:r>
      <w:r w:rsidRPr="007059BD">
        <w:rPr>
          <w:sz w:val="26"/>
          <w:szCs w:val="26"/>
        </w:rPr>
        <w:t xml:space="preserve">Планом мероприятий («дорожной картой») «Изменения, направленные на повышение эффективности сферы культуры  на период 2013-2018 годы», </w:t>
      </w:r>
      <w:r w:rsidRPr="007059BD">
        <w:rPr>
          <w:color w:val="000000"/>
          <w:sz w:val="26"/>
          <w:szCs w:val="26"/>
        </w:rPr>
        <w:t>другими законодательными и нормативными  правовыми актами, регулирующими вопросы оплаты труда.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1.2. Настоящее Положение принято общим собранием трудового коллектива, утверждено приказом по учреждению, и вступает в силу с 01 января 2016 года.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1.4. Настоящее Положение распространяется на всех лиц, ведущих в учреждении трудовую деятельность на основании трудовых договоров (дале</w:t>
      </w:r>
      <w:proofErr w:type="gramStart"/>
      <w:r w:rsidRPr="007059BD">
        <w:rPr>
          <w:color w:val="000000"/>
          <w:sz w:val="26"/>
          <w:szCs w:val="26"/>
        </w:rPr>
        <w:t>е-</w:t>
      </w:r>
      <w:proofErr w:type="gramEnd"/>
      <w:r w:rsidRPr="007059BD">
        <w:rPr>
          <w:color w:val="000000"/>
          <w:sz w:val="26"/>
          <w:szCs w:val="26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7059BD" w:rsidRPr="007059BD" w:rsidRDefault="007059BD" w:rsidP="00F01F8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1.6.  </w:t>
      </w:r>
      <w:r w:rsidRPr="007059BD">
        <w:rPr>
          <w:sz w:val="26"/>
          <w:szCs w:val="26"/>
        </w:rPr>
        <w:t xml:space="preserve">Положение предусматривает отраслевой принцип </w:t>
      </w:r>
      <w:proofErr w:type="gramStart"/>
      <w:r w:rsidRPr="007059BD">
        <w:rPr>
          <w:sz w:val="26"/>
          <w:szCs w:val="26"/>
        </w:rPr>
        <w:t>системы оплаты труда работников учреждения</w:t>
      </w:r>
      <w:proofErr w:type="gramEnd"/>
      <w:r w:rsidRPr="007059BD">
        <w:rPr>
          <w:sz w:val="26"/>
          <w:szCs w:val="26"/>
        </w:rPr>
        <w:t xml:space="preserve"> на основе базового оклада с учетом выплат компенсационного и стимулирующего характера.</w:t>
      </w:r>
    </w:p>
    <w:p w:rsidR="007059BD" w:rsidRPr="007059BD" w:rsidRDefault="007059BD" w:rsidP="00F01F8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7059BD">
        <w:rPr>
          <w:sz w:val="26"/>
          <w:szCs w:val="26"/>
        </w:rPr>
        <w:t xml:space="preserve"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 w:rsidRPr="007059BD">
        <w:rPr>
          <w:sz w:val="26"/>
          <w:szCs w:val="26"/>
        </w:rPr>
        <w:t>размера оплаты труда</w:t>
      </w:r>
      <w:proofErr w:type="gramEnd"/>
      <w:r w:rsidRPr="007059BD">
        <w:rPr>
          <w:sz w:val="26"/>
          <w:szCs w:val="26"/>
        </w:rPr>
        <w:t>.</w:t>
      </w:r>
    </w:p>
    <w:p w:rsidR="007059BD" w:rsidRPr="007059BD" w:rsidRDefault="007059BD" w:rsidP="00F01F8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7059BD">
        <w:rPr>
          <w:sz w:val="26"/>
          <w:szCs w:val="26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7059BD" w:rsidRPr="007059BD" w:rsidRDefault="007059BD" w:rsidP="00F01F8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7059BD">
        <w:rPr>
          <w:sz w:val="26"/>
          <w:szCs w:val="26"/>
        </w:rPr>
        <w:t>1.9.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7059BD" w:rsidRPr="007059BD" w:rsidRDefault="007059BD" w:rsidP="00F01F8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7059BD">
        <w:rPr>
          <w:sz w:val="26"/>
          <w:szCs w:val="26"/>
        </w:rPr>
        <w:t>1.10.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059BD" w:rsidRPr="007059BD" w:rsidRDefault="007059BD" w:rsidP="00F01F8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 xml:space="preserve">2. ПОРЯДОК И УСЛОВИЯ ОПЛАТЫ ТРУДА.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 w:rsidRPr="007059BD">
        <w:rPr>
          <w:b/>
          <w:bCs/>
          <w:iCs/>
          <w:color w:val="000000"/>
          <w:sz w:val="26"/>
          <w:szCs w:val="26"/>
        </w:rPr>
        <w:t>2.1. ОСНОВНЫЕ УСЛОВИЯ ОПЛАТЫ ТРУДА: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lastRenderedPageBreak/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2.1.2.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а) численность работников, предусмотренная штатным расписанием;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- требований единого </w:t>
      </w:r>
      <w:proofErr w:type="spellStart"/>
      <w:proofErr w:type="gramStart"/>
      <w:r w:rsidRPr="007059BD">
        <w:rPr>
          <w:color w:val="000000"/>
          <w:sz w:val="26"/>
          <w:szCs w:val="26"/>
        </w:rPr>
        <w:t>тарифно</w:t>
      </w:r>
      <w:proofErr w:type="spellEnd"/>
      <w:r w:rsidRPr="007059BD">
        <w:rPr>
          <w:color w:val="000000"/>
          <w:sz w:val="26"/>
          <w:szCs w:val="26"/>
        </w:rPr>
        <w:t xml:space="preserve"> - квалификационного</w:t>
      </w:r>
      <w:proofErr w:type="gramEnd"/>
      <w:r w:rsidRPr="007059BD">
        <w:rPr>
          <w:color w:val="000000"/>
          <w:sz w:val="26"/>
          <w:szCs w:val="26"/>
        </w:rPr>
        <w:t xml:space="preserve"> справочника работ и профессий рабочих;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требований единого квалификационного справочника должностей руководителей и специалистов и служащих;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государственных гарантий по оплате труда;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перечней видов выплат компенсационного и стимулирующего характера;</w:t>
      </w:r>
    </w:p>
    <w:p w:rsidR="007059BD" w:rsidRPr="007059BD" w:rsidRDefault="007059BD" w:rsidP="00F01F8F">
      <w:pPr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- перечня выплат стимулирующего </w:t>
      </w:r>
      <w:proofErr w:type="gramStart"/>
      <w:r w:rsidRPr="007059BD">
        <w:rPr>
          <w:color w:val="000000"/>
          <w:sz w:val="26"/>
          <w:szCs w:val="26"/>
        </w:rPr>
        <w:t>характера</w:t>
      </w:r>
      <w:proofErr w:type="gramEnd"/>
      <w:r w:rsidRPr="007059BD">
        <w:rPr>
          <w:color w:val="000000"/>
          <w:sz w:val="26"/>
          <w:szCs w:val="26"/>
        </w:rPr>
        <w:t xml:space="preserve"> с учетом мнения постоянно действующего совещательного органа учреждения на основе </w:t>
      </w:r>
      <w:r w:rsidRPr="007059BD">
        <w:rPr>
          <w:sz w:val="26"/>
          <w:szCs w:val="26"/>
        </w:rPr>
        <w:t>«Показателей и критериев оценки эффективности труда работников»</w:t>
      </w:r>
      <w:r w:rsidRPr="007059BD">
        <w:rPr>
          <w:color w:val="000000"/>
          <w:sz w:val="26"/>
          <w:szCs w:val="26"/>
        </w:rPr>
        <w:t>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другими нормативно- правовыми актами.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b/>
          <w:color w:val="000000"/>
          <w:sz w:val="26"/>
          <w:szCs w:val="26"/>
        </w:rPr>
        <w:t>2.2.</w:t>
      </w:r>
      <w:r w:rsidRPr="007059BD">
        <w:rPr>
          <w:color w:val="000000"/>
          <w:sz w:val="26"/>
          <w:szCs w:val="26"/>
        </w:rPr>
        <w:t xml:space="preserve"> </w:t>
      </w:r>
      <w:r w:rsidRPr="007059BD">
        <w:rPr>
          <w:b/>
          <w:bCs/>
          <w:iCs/>
          <w:color w:val="000000"/>
          <w:sz w:val="26"/>
          <w:szCs w:val="26"/>
        </w:rPr>
        <w:t>ДОЛЖНОСТНЫЕ ОКЛАДЫ (ТАРИФНЫЕ СТАВКИ)</w:t>
      </w:r>
      <w:r w:rsidRPr="007059BD">
        <w:rPr>
          <w:color w:val="000000"/>
          <w:sz w:val="26"/>
          <w:szCs w:val="26"/>
        </w:rPr>
        <w:t xml:space="preserve"> – фиксированный </w:t>
      </w:r>
      <w:proofErr w:type="gramStart"/>
      <w:r w:rsidRPr="007059BD">
        <w:rPr>
          <w:color w:val="000000"/>
          <w:sz w:val="26"/>
          <w:szCs w:val="26"/>
        </w:rPr>
        <w:t>размер оплаты труда</w:t>
      </w:r>
      <w:proofErr w:type="gramEnd"/>
      <w:r w:rsidRPr="007059BD">
        <w:rPr>
          <w:color w:val="000000"/>
          <w:sz w:val="26"/>
          <w:szCs w:val="26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2.2.1. Должностные оклады руководителям и специалистам учреждения устанавливаются согласно Приложению №1 таблица 1 к Положению «Об оплате труда работников муниципальных автономных учреждений», принятому Решением Совета депутатов сельского поселения Тихвинский сельсовет от 10.03.2016г. № 29-рс</w:t>
      </w:r>
      <w:proofErr w:type="gramStart"/>
      <w:r w:rsidRPr="007059BD">
        <w:rPr>
          <w:color w:val="000000"/>
          <w:sz w:val="26"/>
          <w:szCs w:val="26"/>
        </w:rPr>
        <w:t xml:space="preserve"> .</w:t>
      </w:r>
      <w:proofErr w:type="gramEnd"/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2.2.2. </w:t>
      </w:r>
      <w:proofErr w:type="gramStart"/>
      <w:r w:rsidRPr="007059BD">
        <w:rPr>
          <w:color w:val="000000"/>
          <w:sz w:val="26"/>
          <w:szCs w:val="26"/>
        </w:rPr>
        <w:t>Должностной оклад бухгалтеру устанавливается согласно Приложению № 1 таблица 2 «Положению «Об оплате труда работников муниципальных автономных учреждений», принятому решением Совета депутатов сельского поселения Тихвинский сельсовет от 10.03.2016г. № 29-рс, как оклады общеотраслевых должностей руководителей и специалистов, единые для всех автономных учреждений сельского поселения в соответствии с их образованием и стажем работы.</w:t>
      </w:r>
      <w:proofErr w:type="gramEnd"/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</w:t>
      </w:r>
      <w:r w:rsidRPr="007059BD">
        <w:rPr>
          <w:color w:val="000000"/>
          <w:sz w:val="26"/>
          <w:szCs w:val="26"/>
        </w:rPr>
        <w:lastRenderedPageBreak/>
        <w:t>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2.2.5.  Руководителям и специалистам учреждения, установленные должностные оклады повышаются на 25 % за работу в сельской местности.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b/>
          <w:color w:val="000000"/>
          <w:sz w:val="26"/>
          <w:szCs w:val="26"/>
        </w:rPr>
        <w:t>2.3.</w:t>
      </w:r>
      <w:r w:rsidRPr="007059BD">
        <w:rPr>
          <w:color w:val="000000"/>
          <w:sz w:val="26"/>
          <w:szCs w:val="26"/>
        </w:rPr>
        <w:t xml:space="preserve"> </w:t>
      </w:r>
      <w:r w:rsidRPr="007059BD">
        <w:rPr>
          <w:b/>
          <w:bCs/>
          <w:color w:val="000000"/>
          <w:sz w:val="26"/>
          <w:szCs w:val="26"/>
        </w:rPr>
        <w:t>ВЫПЛАТЫ КОМПЕНСАЦИОННОГО ХАРАКТЕРА</w:t>
      </w:r>
      <w:r w:rsidRPr="007059BD">
        <w:rPr>
          <w:color w:val="000000"/>
          <w:sz w:val="26"/>
          <w:szCs w:val="26"/>
        </w:rPr>
        <w:t xml:space="preserve"> устанавливаются и обеспечивают оплату труда в повышенном размере:</w:t>
      </w:r>
    </w:p>
    <w:p w:rsidR="007059BD" w:rsidRPr="007059BD" w:rsidRDefault="007059BD" w:rsidP="00F01F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- </w:t>
      </w:r>
      <w:r w:rsidRPr="007059BD">
        <w:rPr>
          <w:sz w:val="26"/>
          <w:szCs w:val="26"/>
        </w:rPr>
        <w:t xml:space="preserve">за совмещение профессий (должностей) – до 100 %; </w:t>
      </w:r>
    </w:p>
    <w:p w:rsidR="007059BD" w:rsidRPr="007059BD" w:rsidRDefault="007059BD" w:rsidP="00F01F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59BD">
        <w:rPr>
          <w:sz w:val="26"/>
          <w:szCs w:val="26"/>
        </w:rPr>
        <w:t xml:space="preserve">- за работу в выходные и не рабочие праздничные дни до </w:t>
      </w:r>
      <w:proofErr w:type="gramStart"/>
      <w:r w:rsidRPr="007059BD">
        <w:rPr>
          <w:sz w:val="26"/>
          <w:szCs w:val="26"/>
        </w:rPr>
        <w:t>100</w:t>
      </w:r>
      <w:proofErr w:type="gramEnd"/>
      <w:r w:rsidRPr="007059BD">
        <w:rPr>
          <w:sz w:val="26"/>
          <w:szCs w:val="26"/>
        </w:rPr>
        <w:t>% в случае если работнику не был  предоставлен  другой день отдыха.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b/>
          <w:color w:val="000000"/>
          <w:sz w:val="26"/>
          <w:szCs w:val="26"/>
        </w:rPr>
        <w:t>2.4.</w:t>
      </w:r>
      <w:r w:rsidRPr="007059BD">
        <w:rPr>
          <w:color w:val="000000"/>
          <w:sz w:val="26"/>
          <w:szCs w:val="26"/>
        </w:rPr>
        <w:t xml:space="preserve"> </w:t>
      </w:r>
      <w:r w:rsidRPr="007059BD">
        <w:rPr>
          <w:b/>
          <w:bCs/>
          <w:color w:val="000000"/>
          <w:sz w:val="26"/>
          <w:szCs w:val="26"/>
        </w:rPr>
        <w:t>ВЫПЛАТЫ СТИМУЛИРУЮЩЕГО ХАРАКТЕРА</w:t>
      </w:r>
      <w:r w:rsidRPr="007059BD">
        <w:rPr>
          <w:color w:val="000000"/>
          <w:sz w:val="26"/>
          <w:szCs w:val="26"/>
        </w:rPr>
        <w:t xml:space="preserve"> 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</w:t>
      </w:r>
      <w:r w:rsidRPr="007059BD">
        <w:rPr>
          <w:sz w:val="26"/>
          <w:szCs w:val="26"/>
        </w:rPr>
        <w:t xml:space="preserve">в процентном отношении к </w:t>
      </w:r>
      <w:r w:rsidRPr="007059BD">
        <w:rPr>
          <w:color w:val="000000"/>
          <w:sz w:val="26"/>
          <w:szCs w:val="26"/>
        </w:rPr>
        <w:t xml:space="preserve">должностным окладам с учетом выплаты компенсационного характера: 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  <w:r w:rsidRPr="007059BD">
        <w:rPr>
          <w:sz w:val="26"/>
          <w:szCs w:val="26"/>
        </w:rPr>
        <w:t>- за стаж работы в отрасли «культура» в процентном отношении согласно Приложения №1 к настоящему Положению;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  <w:r w:rsidRPr="007059BD">
        <w:rPr>
          <w:sz w:val="26"/>
          <w:szCs w:val="26"/>
        </w:rPr>
        <w:t>- за интенсивность, высокие результаты и качество выполняемых работ для всех категорий работников учреждения в процентах (в размере от 60 до 150%) согласно «Порядка назначения стимулирующей выплаты за интенсивность, высокие результаты и качество выполняемых работ работникам</w:t>
      </w:r>
      <w:proofErr w:type="gramStart"/>
      <w:r w:rsidRPr="007059BD">
        <w:rPr>
          <w:sz w:val="26"/>
          <w:szCs w:val="26"/>
        </w:rPr>
        <w:t xml:space="preserve"> ;</w:t>
      </w:r>
      <w:proofErr w:type="gramEnd"/>
    </w:p>
    <w:p w:rsidR="007059BD" w:rsidRPr="007059BD" w:rsidRDefault="007059BD" w:rsidP="00F01F8F">
      <w:pPr>
        <w:jc w:val="both"/>
        <w:rPr>
          <w:sz w:val="26"/>
          <w:szCs w:val="26"/>
        </w:rPr>
      </w:pPr>
      <w:r w:rsidRPr="007059BD">
        <w:rPr>
          <w:sz w:val="26"/>
          <w:szCs w:val="26"/>
        </w:rPr>
        <w:t xml:space="preserve">- за почетное звание «Заслуженный» </w:t>
      </w:r>
      <w:r w:rsidRPr="007059BD">
        <w:rPr>
          <w:color w:val="000000"/>
          <w:sz w:val="26"/>
          <w:szCs w:val="26"/>
        </w:rPr>
        <w:t>и работающим по соответствующему профилю в процентном отношении;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  <w:r w:rsidRPr="007059BD">
        <w:rPr>
          <w:sz w:val="26"/>
          <w:szCs w:val="26"/>
        </w:rPr>
        <w:t xml:space="preserve">-  </w:t>
      </w:r>
      <w:r w:rsidRPr="007059BD">
        <w:rPr>
          <w:color w:val="000000"/>
          <w:sz w:val="26"/>
          <w:szCs w:val="26"/>
        </w:rPr>
        <w:t>премиальная выплата по итогам работы в процентном отношении.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059BD">
        <w:rPr>
          <w:sz w:val="26"/>
          <w:szCs w:val="26"/>
        </w:rPr>
        <w:t xml:space="preserve">2.4.1. </w:t>
      </w:r>
      <w:r w:rsidRPr="007059BD">
        <w:rPr>
          <w:b/>
          <w:bCs/>
          <w:sz w:val="26"/>
          <w:szCs w:val="26"/>
        </w:rPr>
        <w:t>Стимулирующая выплата з</w:t>
      </w:r>
      <w:r w:rsidRPr="007059BD">
        <w:rPr>
          <w:b/>
          <w:bCs/>
          <w:color w:val="000000"/>
          <w:sz w:val="26"/>
          <w:szCs w:val="26"/>
        </w:rPr>
        <w:t>а стаж работы в отрасли «культура»</w:t>
      </w:r>
      <w:r w:rsidRPr="007059BD">
        <w:rPr>
          <w:color w:val="000000"/>
          <w:sz w:val="26"/>
          <w:szCs w:val="26"/>
        </w:rPr>
        <w:t xml:space="preserve"> назначается работникам учреждения согласно Приложению № 2 к настоящему Положению.</w:t>
      </w:r>
    </w:p>
    <w:p w:rsidR="007059BD" w:rsidRPr="007059BD" w:rsidRDefault="007059BD" w:rsidP="00F01F8F">
      <w:pPr>
        <w:ind w:firstLine="426"/>
        <w:jc w:val="both"/>
        <w:rPr>
          <w:sz w:val="26"/>
          <w:szCs w:val="26"/>
          <w:u w:val="single"/>
        </w:rPr>
      </w:pPr>
      <w:r w:rsidRPr="007059BD">
        <w:rPr>
          <w:sz w:val="26"/>
          <w:szCs w:val="26"/>
        </w:rPr>
        <w:t>2.4.2.</w:t>
      </w:r>
      <w:r w:rsidRPr="007059BD">
        <w:rPr>
          <w:b/>
          <w:bCs/>
          <w:sz w:val="26"/>
          <w:szCs w:val="26"/>
        </w:rPr>
        <w:t xml:space="preserve"> Стимулирующая выплата</w:t>
      </w:r>
      <w:r w:rsidRPr="007059BD">
        <w:rPr>
          <w:sz w:val="26"/>
          <w:szCs w:val="26"/>
        </w:rPr>
        <w:t xml:space="preserve"> </w:t>
      </w:r>
      <w:r w:rsidRPr="007059BD">
        <w:rPr>
          <w:b/>
          <w:bCs/>
          <w:sz w:val="26"/>
          <w:szCs w:val="26"/>
        </w:rPr>
        <w:t xml:space="preserve">за интенсивность, высокие результаты работы и за качество выполняемых работ. </w:t>
      </w:r>
      <w:r w:rsidRPr="007059BD">
        <w:rPr>
          <w:sz w:val="26"/>
          <w:szCs w:val="26"/>
        </w:rPr>
        <w:t xml:space="preserve">Для определения размера и порядка данной выплаты создается постоянно действующий  совещательный орган (Комиссия по подведению </w:t>
      </w:r>
      <w:proofErr w:type="gramStart"/>
      <w:r w:rsidRPr="007059BD">
        <w:rPr>
          <w:sz w:val="26"/>
          <w:szCs w:val="26"/>
        </w:rPr>
        <w:t>итогов оценки эффективности труда работников</w:t>
      </w:r>
      <w:proofErr w:type="gramEnd"/>
      <w:r w:rsidRPr="007059BD">
        <w:rPr>
          <w:sz w:val="26"/>
          <w:szCs w:val="26"/>
        </w:rPr>
        <w:t xml:space="preserve">). Состав комиссии по подведению итогов, оценке качества и эффективности труда работников учреждения утверждается приказом директора. Выплата за интенсивность, высокие результаты работы и за качество выполняемых работ устанавливаются в соответствии с  «Порядком распределения стимулирующей </w:t>
      </w:r>
      <w:proofErr w:type="gramStart"/>
      <w:r w:rsidRPr="007059BD">
        <w:rPr>
          <w:sz w:val="26"/>
          <w:szCs w:val="26"/>
        </w:rPr>
        <w:t>части фонда оплаты труда работников</w:t>
      </w:r>
      <w:proofErr w:type="gramEnd"/>
      <w:r w:rsidRPr="007059BD">
        <w:rPr>
          <w:sz w:val="26"/>
          <w:szCs w:val="26"/>
        </w:rPr>
        <w:t xml:space="preserve"> МАУК «</w:t>
      </w:r>
      <w:r w:rsidRPr="007059BD">
        <w:rPr>
          <w:color w:val="000000"/>
          <w:sz w:val="26"/>
          <w:szCs w:val="26"/>
        </w:rPr>
        <w:t>Тихвинский ПЦК</w:t>
      </w:r>
      <w:r w:rsidRPr="007059BD">
        <w:rPr>
          <w:sz w:val="26"/>
          <w:szCs w:val="26"/>
        </w:rPr>
        <w:t xml:space="preserve">» за интенсивность, высокие результаты и качество выполняемых работ».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2.4.3. </w:t>
      </w:r>
      <w:r w:rsidRPr="007059BD">
        <w:rPr>
          <w:b/>
          <w:bCs/>
          <w:sz w:val="26"/>
          <w:szCs w:val="26"/>
        </w:rPr>
        <w:t>Стимулирующая выплата</w:t>
      </w:r>
      <w:r w:rsidRPr="007059BD">
        <w:rPr>
          <w:sz w:val="26"/>
          <w:szCs w:val="26"/>
        </w:rPr>
        <w:t xml:space="preserve"> </w:t>
      </w:r>
      <w:r w:rsidRPr="007059BD">
        <w:rPr>
          <w:b/>
          <w:bCs/>
          <w:sz w:val="26"/>
          <w:szCs w:val="26"/>
        </w:rPr>
        <w:t>за почетное звание «Заслуженный»</w:t>
      </w:r>
      <w:r w:rsidRPr="007059BD">
        <w:rPr>
          <w:sz w:val="26"/>
          <w:szCs w:val="26"/>
        </w:rPr>
        <w:t xml:space="preserve"> устанавливаются: лицам, имеющим звание «Заслуженный» и работающим по соответствующему профилю - </w:t>
      </w:r>
      <w:r w:rsidRPr="007059BD">
        <w:rPr>
          <w:color w:val="000000"/>
          <w:sz w:val="26"/>
          <w:szCs w:val="26"/>
        </w:rPr>
        <w:t>в размере 15 % от  должностного оклада.</w:t>
      </w:r>
      <w:r w:rsidRPr="007059BD">
        <w:rPr>
          <w:sz w:val="26"/>
          <w:szCs w:val="26"/>
        </w:rPr>
        <w:t xml:space="preserve">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059BD">
        <w:rPr>
          <w:sz w:val="26"/>
          <w:szCs w:val="26"/>
        </w:rPr>
        <w:t xml:space="preserve">2.4.4.  </w:t>
      </w:r>
      <w:r w:rsidRPr="007059BD">
        <w:rPr>
          <w:b/>
          <w:bCs/>
          <w:sz w:val="26"/>
          <w:szCs w:val="26"/>
        </w:rPr>
        <w:t>Стимулирующая выплата - п</w:t>
      </w:r>
      <w:r w:rsidRPr="007059BD">
        <w:rPr>
          <w:b/>
          <w:bCs/>
          <w:color w:val="000000"/>
          <w:sz w:val="26"/>
          <w:szCs w:val="26"/>
        </w:rPr>
        <w:t>ремиальная выплата по итогам работы</w:t>
      </w:r>
      <w:r w:rsidRPr="007059BD">
        <w:rPr>
          <w:color w:val="000000"/>
          <w:sz w:val="26"/>
          <w:szCs w:val="26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«Тихвинский ПЦК», </w:t>
      </w:r>
      <w:r w:rsidRPr="007059BD">
        <w:rPr>
          <w:sz w:val="26"/>
          <w:szCs w:val="26"/>
        </w:rPr>
        <w:t>утвержденным приказом директора по согласованию с учредителем.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059BD">
        <w:rPr>
          <w:b/>
          <w:sz w:val="26"/>
          <w:szCs w:val="26"/>
        </w:rPr>
        <w:t>2.5</w:t>
      </w:r>
      <w:r w:rsidRPr="007059BD">
        <w:rPr>
          <w:sz w:val="26"/>
          <w:szCs w:val="26"/>
        </w:rPr>
        <w:t xml:space="preserve">. </w:t>
      </w:r>
      <w:r w:rsidRPr="007059BD">
        <w:rPr>
          <w:b/>
          <w:bCs/>
          <w:sz w:val="26"/>
          <w:szCs w:val="26"/>
        </w:rPr>
        <w:t>УСЛОВИЯ ОПЛАТЫ ТРУДА  РУКОВОДИТЕЛЯ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059BD">
        <w:rPr>
          <w:sz w:val="26"/>
          <w:szCs w:val="26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059BD">
        <w:rPr>
          <w:sz w:val="26"/>
          <w:szCs w:val="26"/>
        </w:rPr>
        <w:lastRenderedPageBreak/>
        <w:t>2.5.2. Отнесение к группам по оплате труда руководителей осуществляется на основании  Таблицы  «Показателей и порядка отнесения муниципальных автономных учреждений культуры и искусства к группам по оплате труда руководителей» Приложения 1 таблица к «Положению «Об оплате труда работников муниципальных автономных учреждений», принятому Решением Совета депутатов сельского поселения Тихвинский сельсовет Добринского муниципального района от 10.03.2016г. №29-рс</w:t>
      </w:r>
      <w:proofErr w:type="gramStart"/>
      <w:r w:rsidRPr="007059BD">
        <w:rPr>
          <w:sz w:val="26"/>
          <w:szCs w:val="26"/>
        </w:rPr>
        <w:t xml:space="preserve"> .</w:t>
      </w:r>
      <w:proofErr w:type="gramEnd"/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059BD">
        <w:rPr>
          <w:sz w:val="26"/>
          <w:szCs w:val="26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Тихвинский сельсовет, осуществляющим функции и полномочия учредителя в отношении учреждения. </w:t>
      </w:r>
    </w:p>
    <w:p w:rsidR="007059BD" w:rsidRPr="007059BD" w:rsidRDefault="007059BD" w:rsidP="00F01F8F">
      <w:pPr>
        <w:ind w:firstLine="426"/>
        <w:jc w:val="both"/>
        <w:rPr>
          <w:b/>
          <w:bCs/>
          <w:sz w:val="26"/>
          <w:szCs w:val="26"/>
        </w:rPr>
      </w:pPr>
      <w:r w:rsidRPr="007059BD">
        <w:rPr>
          <w:sz w:val="26"/>
          <w:szCs w:val="26"/>
        </w:rPr>
        <w:t>2.5.4. Распоряжением администрации сельского поселения Тихвинский сельсовет,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 w:rsidRPr="007059BD">
        <w:rPr>
          <w:b/>
          <w:bCs/>
          <w:sz w:val="26"/>
          <w:szCs w:val="26"/>
        </w:rPr>
        <w:t xml:space="preserve"> </w:t>
      </w:r>
      <w:r w:rsidRPr="007059BD">
        <w:rPr>
          <w:sz w:val="26"/>
          <w:szCs w:val="26"/>
        </w:rPr>
        <w:t xml:space="preserve">в соответствии с постановлением администрации сельского поселения Тихвинский сельсовет от01.11.2013г. №56 «О компенсационных и стимулирующих выплатах руководителям муниципальных автономных учреждений» с изменениями от 10.03.2015 г. №7; </w:t>
      </w:r>
    </w:p>
    <w:p w:rsidR="007059BD" w:rsidRPr="007059BD" w:rsidRDefault="007059BD" w:rsidP="00F01F8F">
      <w:pPr>
        <w:shd w:val="clear" w:color="auto" w:fill="FFFFFF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2.5.5. </w:t>
      </w:r>
      <w:r w:rsidRPr="007059BD">
        <w:rPr>
          <w:sz w:val="26"/>
          <w:szCs w:val="26"/>
        </w:rPr>
        <w:t xml:space="preserve">Работодатель извещает каждого работника о составных частях заработной платы. </w:t>
      </w:r>
    </w:p>
    <w:p w:rsidR="007059BD" w:rsidRPr="007059BD" w:rsidRDefault="007059BD" w:rsidP="00F01F8F">
      <w:pPr>
        <w:shd w:val="clear" w:color="auto" w:fill="FFFFFF"/>
        <w:jc w:val="both"/>
        <w:rPr>
          <w:sz w:val="26"/>
          <w:szCs w:val="26"/>
        </w:rPr>
      </w:pPr>
      <w:r w:rsidRPr="007059BD">
        <w:rPr>
          <w:sz w:val="26"/>
          <w:szCs w:val="26"/>
        </w:rPr>
        <w:t>2.5.6. Работник, получает заработную плату перечислением на банковский счет работника.</w:t>
      </w:r>
    </w:p>
    <w:p w:rsidR="007059BD" w:rsidRPr="007059BD" w:rsidRDefault="007059BD" w:rsidP="00F01F8F">
      <w:pPr>
        <w:pStyle w:val="a9"/>
        <w:shd w:val="clear" w:color="auto" w:fill="FFFFFF"/>
        <w:ind w:left="360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pStyle w:val="a9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>ЗАКЛЮЧИТЕЛЬНЫЕ ПОЛОЖЕНИЯ.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>3.2. Выплаты работникам учреждения производится: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left="-57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за счет средств бюджета, в том числе из средств экономии фонда оплаты труда;</w:t>
      </w:r>
    </w:p>
    <w:p w:rsidR="007059BD" w:rsidRPr="007059BD" w:rsidRDefault="007059BD" w:rsidP="00F01F8F">
      <w:pPr>
        <w:ind w:left="-57"/>
        <w:jc w:val="both"/>
        <w:rPr>
          <w:color w:val="212121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 w:rsidRPr="007059BD">
        <w:rPr>
          <w:color w:val="212121"/>
          <w:sz w:val="26"/>
          <w:szCs w:val="26"/>
        </w:rPr>
        <w:t xml:space="preserve">т.д.) </w:t>
      </w:r>
    </w:p>
    <w:p w:rsidR="007059BD" w:rsidRPr="007059BD" w:rsidRDefault="007059BD" w:rsidP="00F01F8F">
      <w:pPr>
        <w:ind w:left="-57"/>
        <w:jc w:val="both"/>
        <w:rPr>
          <w:color w:val="212121"/>
          <w:sz w:val="26"/>
          <w:szCs w:val="26"/>
        </w:rPr>
      </w:pPr>
      <w:r w:rsidRPr="007059BD">
        <w:rPr>
          <w:color w:val="212121"/>
          <w:sz w:val="26"/>
          <w:szCs w:val="26"/>
        </w:rPr>
        <w:t>3.3.  Штатное расписание учреждения ежегодно утверждается руководителем.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059BD">
        <w:rPr>
          <w:sz w:val="26"/>
          <w:szCs w:val="26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059BD" w:rsidRPr="007059BD" w:rsidRDefault="007059BD" w:rsidP="00F01F8F">
      <w:pPr>
        <w:ind w:left="-57"/>
        <w:jc w:val="both"/>
        <w:rPr>
          <w:color w:val="212121"/>
          <w:sz w:val="26"/>
          <w:szCs w:val="26"/>
        </w:rPr>
      </w:pPr>
    </w:p>
    <w:p w:rsidR="007059BD" w:rsidRPr="007059BD" w:rsidRDefault="007059BD" w:rsidP="00F01F8F">
      <w:pPr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 xml:space="preserve">ПОЛОЖЕНИЕ 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>о материальном стимулировании работников  муниципального автономного учреждения культуры «Тихвинский поселенческий центр культуры»</w:t>
      </w:r>
    </w:p>
    <w:p w:rsidR="007059BD" w:rsidRPr="007059BD" w:rsidRDefault="007059BD" w:rsidP="00F01F8F">
      <w:pPr>
        <w:ind w:left="-57"/>
        <w:jc w:val="center"/>
        <w:rPr>
          <w:color w:val="212121"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  <w:lang w:val="en-US"/>
        </w:rPr>
        <w:t>I</w:t>
      </w:r>
      <w:r w:rsidRPr="007059BD">
        <w:rPr>
          <w:b/>
          <w:bCs/>
          <w:color w:val="000000"/>
          <w:sz w:val="26"/>
          <w:szCs w:val="26"/>
        </w:rPr>
        <w:t>. Общие положения</w:t>
      </w:r>
    </w:p>
    <w:p w:rsidR="007059BD" w:rsidRPr="007059BD" w:rsidRDefault="007059BD" w:rsidP="00F01F8F">
      <w:pPr>
        <w:numPr>
          <w:ilvl w:val="1"/>
          <w:numId w:val="1"/>
        </w:numPr>
        <w:tabs>
          <w:tab w:val="clear" w:pos="720"/>
          <w:tab w:val="num" w:pos="-57"/>
        </w:tabs>
        <w:ind w:left="0" w:firstLine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Настоящее Положение разработано с целью дальнейшего совершенствования материального стимулирования работников муниципального автономного учреждения культуры «Тихвинский поселенческий центр культуры» (дале</w:t>
      </w:r>
      <w:proofErr w:type="gramStart"/>
      <w:r w:rsidRPr="007059BD">
        <w:rPr>
          <w:color w:val="000000"/>
          <w:sz w:val="26"/>
          <w:szCs w:val="26"/>
        </w:rPr>
        <w:t>е-</w:t>
      </w:r>
      <w:proofErr w:type="gramEnd"/>
      <w:r w:rsidRPr="007059BD">
        <w:rPr>
          <w:color w:val="000000"/>
          <w:sz w:val="26"/>
          <w:szCs w:val="26"/>
        </w:rPr>
        <w:t xml:space="preserve">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059BD" w:rsidRPr="007059BD" w:rsidRDefault="007059BD" w:rsidP="00F01F8F">
      <w:pPr>
        <w:numPr>
          <w:ilvl w:val="1"/>
          <w:numId w:val="1"/>
        </w:numPr>
        <w:tabs>
          <w:tab w:val="clear" w:pos="720"/>
          <w:tab w:val="num" w:pos="-57"/>
        </w:tabs>
        <w:ind w:left="0" w:firstLine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7059BD">
        <w:rPr>
          <w:b/>
          <w:bCs/>
          <w:color w:val="000000"/>
          <w:sz w:val="26"/>
          <w:szCs w:val="26"/>
          <w:lang w:val="en-US"/>
        </w:rPr>
        <w:t>II</w:t>
      </w:r>
      <w:r w:rsidRPr="007059BD">
        <w:rPr>
          <w:b/>
          <w:bCs/>
          <w:color w:val="000000"/>
          <w:sz w:val="26"/>
          <w:szCs w:val="26"/>
        </w:rPr>
        <w:t xml:space="preserve">   Организация материального стимулирования.</w:t>
      </w:r>
      <w:proofErr w:type="gramEnd"/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lastRenderedPageBreak/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2.2. Установление размера материального стимулирования производится с учетом эффективности труда каждого работника и утверждается приказом руководителя учреждения.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2.3. Материальное стимулирование подразделяется </w:t>
      </w:r>
      <w:proofErr w:type="gramStart"/>
      <w:r w:rsidRPr="007059BD">
        <w:rPr>
          <w:color w:val="000000"/>
          <w:sz w:val="26"/>
          <w:szCs w:val="26"/>
        </w:rPr>
        <w:t>на</w:t>
      </w:r>
      <w:proofErr w:type="gramEnd"/>
      <w:r w:rsidRPr="007059BD">
        <w:rPr>
          <w:color w:val="000000"/>
          <w:sz w:val="26"/>
          <w:szCs w:val="26"/>
        </w:rPr>
        <w:t>: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премирование по итогам работы за месяц, квартал, год;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премирование за высокие результаты труда;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поощрение к праздничным датам;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оказание материальной помощи.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  <w:lang w:val="en-US"/>
        </w:rPr>
        <w:t>III</w:t>
      </w:r>
      <w:r w:rsidRPr="007059BD">
        <w:rPr>
          <w:b/>
          <w:bCs/>
          <w:color w:val="000000"/>
          <w:sz w:val="26"/>
          <w:szCs w:val="26"/>
        </w:rPr>
        <w:t>. Источники поощрения и оказания материальной помощи.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3.1.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7059BD" w:rsidRPr="007059BD" w:rsidRDefault="007059BD" w:rsidP="00F01F8F">
      <w:pPr>
        <w:jc w:val="both"/>
        <w:rPr>
          <w:b/>
          <w:bCs/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  <w:lang w:val="en-US"/>
        </w:rPr>
        <w:t>IV</w:t>
      </w:r>
      <w:r w:rsidRPr="007059BD">
        <w:rPr>
          <w:b/>
          <w:bCs/>
          <w:color w:val="000000"/>
          <w:sz w:val="26"/>
          <w:szCs w:val="26"/>
        </w:rPr>
        <w:t>. Оценка труда сотрудников и порядок установления и начисления премий.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4.1. </w:t>
      </w:r>
      <w:r w:rsidRPr="007059BD">
        <w:rPr>
          <w:b/>
          <w:bCs/>
          <w:i/>
          <w:iCs/>
          <w:color w:val="000000"/>
          <w:sz w:val="26"/>
          <w:szCs w:val="26"/>
        </w:rPr>
        <w:t xml:space="preserve">Премирование по итогам работы за месяц, квартал, год 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4.1.1. Размер п</w:t>
      </w:r>
      <w:r w:rsidRPr="007059BD">
        <w:rPr>
          <w:sz w:val="26"/>
          <w:szCs w:val="26"/>
        </w:rPr>
        <w:t xml:space="preserve">ремиальной выплаты определяется в процентном отношении от месячного фонда оплаты труда работника (МФОТ),  </w:t>
      </w:r>
      <w:proofErr w:type="gramStart"/>
      <w:r w:rsidRPr="007059BD">
        <w:rPr>
          <w:sz w:val="26"/>
          <w:szCs w:val="26"/>
        </w:rPr>
        <w:t>включающую</w:t>
      </w:r>
      <w:proofErr w:type="gramEnd"/>
      <w:r w:rsidRPr="007059BD">
        <w:rPr>
          <w:sz w:val="26"/>
          <w:szCs w:val="26"/>
        </w:rPr>
        <w:t xml:space="preserve"> должностной оклад и выплаты компенсационного и стимулирующего характера. 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  <w:r w:rsidRPr="007059BD">
        <w:rPr>
          <w:sz w:val="26"/>
          <w:szCs w:val="26"/>
        </w:rPr>
        <w:t>4.1.2. Премирование осуществляется: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  <w:r w:rsidRPr="007059BD">
        <w:rPr>
          <w:sz w:val="26"/>
          <w:szCs w:val="26"/>
        </w:rPr>
        <w:t>- за развитие творческих инициатив, применение современных форм и методов, новых технологий в практику работы центра культуры и досуга до 100%</w:t>
      </w:r>
      <w:proofErr w:type="gramStart"/>
      <w:r w:rsidRPr="007059BD">
        <w:rPr>
          <w:sz w:val="26"/>
          <w:szCs w:val="26"/>
        </w:rPr>
        <w:t xml:space="preserve"> ;</w:t>
      </w:r>
      <w:proofErr w:type="gramEnd"/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059BD">
        <w:rPr>
          <w:sz w:val="26"/>
          <w:szCs w:val="26"/>
        </w:rPr>
        <w:t>- за творческий подход к работе, участие в муниципальных, областных программах, за организацию досуга населения до  100%;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059BD">
        <w:rPr>
          <w:sz w:val="26"/>
          <w:szCs w:val="26"/>
        </w:rPr>
        <w:t>- за внедрение и расширение ассортимента платных услуг населе</w:t>
      </w:r>
      <w:r w:rsidRPr="007059BD">
        <w:rPr>
          <w:sz w:val="26"/>
          <w:szCs w:val="26"/>
        </w:rPr>
        <w:softHyphen/>
        <w:t>нию до 100%</w:t>
      </w:r>
      <w:proofErr w:type="gramStart"/>
      <w:r w:rsidRPr="007059BD">
        <w:rPr>
          <w:sz w:val="26"/>
          <w:szCs w:val="26"/>
        </w:rPr>
        <w:t xml:space="preserve">  ;</w:t>
      </w:r>
      <w:proofErr w:type="gramEnd"/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059BD">
        <w:rPr>
          <w:sz w:val="26"/>
          <w:szCs w:val="26"/>
        </w:rPr>
        <w:t>- за высокую результативность в работе до 100%</w:t>
      </w:r>
      <w:proofErr w:type="gramStart"/>
      <w:r w:rsidRPr="007059BD">
        <w:rPr>
          <w:sz w:val="26"/>
          <w:szCs w:val="26"/>
        </w:rPr>
        <w:t xml:space="preserve"> ;</w:t>
      </w:r>
      <w:proofErr w:type="gramEnd"/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059BD">
        <w:rPr>
          <w:sz w:val="26"/>
          <w:szCs w:val="26"/>
        </w:rPr>
        <w:t>- за методические разработки и внедрение их в деятельность центра культуры и досуга до  100%.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4.1.3.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4.1.4. Размер премии уменьшается или не выплачивается за следующие упущения в работе и нарушения трудовой дисциплины: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 - невыполнение плана работы  - до 100%;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неисполнение должностной инструкции -  до 100%;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отсутствие на работе без уважительной причины до четырех часов - до 100%;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 - срыв сроков исполнения приказов и отчетности, документооборота - до 100%;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грубость в обращении с коллегами и посетителями - до 100%;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- невыполнение распоряжений, приказов руководителя учреждения, вышестоящего руководителя (отдела, структурного подразделения) - до 100%; 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lastRenderedPageBreak/>
        <w:t>- опоздание на работу - до 50%.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4.1.6.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 4.1.7. Основанием для выплаты премии является приказ руководителя учреждения с указанием ее размера каждому работнику.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4.2. </w:t>
      </w:r>
      <w:r w:rsidRPr="007059BD">
        <w:rPr>
          <w:b/>
          <w:bCs/>
          <w:i/>
          <w:iCs/>
          <w:color w:val="000000"/>
          <w:sz w:val="26"/>
          <w:szCs w:val="26"/>
        </w:rPr>
        <w:t xml:space="preserve">Премирование за высокие результаты труда </w:t>
      </w:r>
      <w:r w:rsidRPr="007059BD">
        <w:rPr>
          <w:color w:val="000000"/>
          <w:sz w:val="26"/>
          <w:szCs w:val="26"/>
        </w:rPr>
        <w:t>выплачивается работникам единовременно за счет экономии по фонду заработной платы и внебюджетного фонда оплаты труда при следующих условиях: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4.4. </w:t>
      </w:r>
      <w:r w:rsidRPr="007059BD">
        <w:rPr>
          <w:b/>
          <w:bCs/>
          <w:i/>
          <w:iCs/>
          <w:color w:val="000000"/>
          <w:sz w:val="26"/>
          <w:szCs w:val="26"/>
        </w:rPr>
        <w:t>Поощрение к праздничным датам</w:t>
      </w:r>
      <w:r w:rsidRPr="007059BD">
        <w:rPr>
          <w:color w:val="000000"/>
          <w:sz w:val="26"/>
          <w:szCs w:val="26"/>
        </w:rPr>
        <w:t xml:space="preserve"> из средств экономии по фонду заработной платы и внебюджетного фонда оплаты труда в случаях осуществляется: 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- женщинам к праздникам День Матери и День 8 Марта  - в размере 1000руб.; 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- мужчинам    к празднику - День Отца и День Защитника Отечества в размере 1000руб.; 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к профессиональным праздникам (25 марта - "День работника культуры") в размере до 50 % МФОТ, (21 ноября – «День бухгалтера») в размере до 50 % МФОТ;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в связи с юбилейными датами учреждения в размере до 50 % МФОТ.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4.5. По решению коллектива работнику учреждения может быть оказана м</w:t>
      </w:r>
      <w:r w:rsidRPr="007059BD">
        <w:rPr>
          <w:b/>
          <w:bCs/>
          <w:i/>
          <w:iCs/>
          <w:color w:val="000000"/>
          <w:sz w:val="26"/>
          <w:szCs w:val="26"/>
        </w:rPr>
        <w:t>атериальная помощь</w:t>
      </w:r>
      <w:r w:rsidRPr="007059BD">
        <w:rPr>
          <w:color w:val="000000"/>
          <w:sz w:val="26"/>
          <w:szCs w:val="26"/>
        </w:rPr>
        <w:t xml:space="preserve"> за счет экономии по фонду оплаты труда в случаях: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смерти сотрудника либо его ближайшего родственника – в размере одного должностного оклада с учетом стимулирующей выплаты за стаж;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 сотрудникам- юбилярам при достижении 50- и 55-летнего возраста у женщин и 50- и 60-летнего возраста у мужчин в размере  до 50 % МФОТ;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- в связи с выходом на пенсию работникам,  проработавшим в учреждении более 25 лет в размере до 50 % МФОТ.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4.6.1.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7059BD" w:rsidRDefault="007059BD" w:rsidP="00F01F8F">
      <w:pPr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Default="007059BD" w:rsidP="00F01F8F">
      <w:pPr>
        <w:jc w:val="both"/>
        <w:rPr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rPr>
          <w:i/>
          <w:iCs/>
          <w:color w:val="000000"/>
          <w:spacing w:val="-4"/>
          <w:sz w:val="26"/>
          <w:szCs w:val="26"/>
        </w:rPr>
      </w:pPr>
    </w:p>
    <w:p w:rsidR="007059BD" w:rsidRPr="007059BD" w:rsidRDefault="007059BD" w:rsidP="00F01F8F">
      <w:pPr>
        <w:pStyle w:val="ConsPlusNormal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059BD"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:rsidR="007059BD" w:rsidRPr="007059BD" w:rsidRDefault="007059BD" w:rsidP="00F01F8F">
      <w:pPr>
        <w:ind w:firstLine="5040"/>
        <w:jc w:val="right"/>
        <w:rPr>
          <w:bCs/>
          <w:sz w:val="26"/>
          <w:szCs w:val="26"/>
        </w:rPr>
      </w:pPr>
      <w:r w:rsidRPr="007059BD">
        <w:rPr>
          <w:bCs/>
          <w:sz w:val="26"/>
          <w:szCs w:val="26"/>
        </w:rPr>
        <w:t xml:space="preserve">к Положению «Об оплате труда работников Муниципального автономного учреждения  </w:t>
      </w:r>
    </w:p>
    <w:p w:rsidR="007059BD" w:rsidRPr="007059BD" w:rsidRDefault="007059BD" w:rsidP="00F01F8F">
      <w:pPr>
        <w:ind w:firstLine="5040"/>
        <w:jc w:val="right"/>
        <w:rPr>
          <w:bCs/>
          <w:sz w:val="26"/>
          <w:szCs w:val="26"/>
        </w:rPr>
      </w:pPr>
      <w:r w:rsidRPr="007059BD">
        <w:rPr>
          <w:bCs/>
          <w:sz w:val="26"/>
          <w:szCs w:val="26"/>
        </w:rPr>
        <w:t>культуры «</w:t>
      </w:r>
      <w:proofErr w:type="gramStart"/>
      <w:r w:rsidRPr="007059BD">
        <w:rPr>
          <w:bCs/>
          <w:sz w:val="26"/>
          <w:szCs w:val="26"/>
        </w:rPr>
        <w:t>Тихвинский</w:t>
      </w:r>
      <w:proofErr w:type="gramEnd"/>
      <w:r w:rsidRPr="007059BD">
        <w:rPr>
          <w:bCs/>
          <w:sz w:val="26"/>
          <w:szCs w:val="26"/>
        </w:rPr>
        <w:t xml:space="preserve"> поселенческий  </w:t>
      </w:r>
    </w:p>
    <w:p w:rsidR="007059BD" w:rsidRPr="007059BD" w:rsidRDefault="007059BD" w:rsidP="00F01F8F">
      <w:pPr>
        <w:ind w:firstLine="5040"/>
        <w:jc w:val="right"/>
        <w:rPr>
          <w:bCs/>
          <w:sz w:val="26"/>
          <w:szCs w:val="26"/>
        </w:rPr>
      </w:pPr>
      <w:r w:rsidRPr="007059BD">
        <w:rPr>
          <w:bCs/>
          <w:sz w:val="26"/>
          <w:szCs w:val="26"/>
        </w:rPr>
        <w:t>центр культуры»</w:t>
      </w:r>
    </w:p>
    <w:p w:rsidR="007059BD" w:rsidRPr="007059BD" w:rsidRDefault="007059BD" w:rsidP="00F01F8F">
      <w:pPr>
        <w:ind w:firstLine="5040"/>
        <w:rPr>
          <w:b/>
          <w:bCs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bCs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sz w:val="26"/>
          <w:szCs w:val="26"/>
        </w:rPr>
      </w:pPr>
      <w:r w:rsidRPr="007059BD">
        <w:rPr>
          <w:b/>
          <w:sz w:val="26"/>
          <w:szCs w:val="26"/>
        </w:rPr>
        <w:t>Должностные оклады, порядок их установления и другие</w:t>
      </w:r>
    </w:p>
    <w:p w:rsidR="007059BD" w:rsidRPr="007059BD" w:rsidRDefault="007059BD" w:rsidP="00F01F8F">
      <w:pPr>
        <w:jc w:val="center"/>
        <w:rPr>
          <w:b/>
          <w:color w:val="FF0000"/>
          <w:sz w:val="26"/>
          <w:szCs w:val="26"/>
        </w:rPr>
      </w:pPr>
      <w:r w:rsidRPr="007059BD">
        <w:rPr>
          <w:b/>
          <w:sz w:val="26"/>
          <w:szCs w:val="26"/>
        </w:rPr>
        <w:t>условия оплаты труда работников Муниципального автономного</w:t>
      </w:r>
    </w:p>
    <w:p w:rsidR="007059BD" w:rsidRPr="007059BD" w:rsidRDefault="007059BD" w:rsidP="00F01F8F">
      <w:pPr>
        <w:jc w:val="center"/>
        <w:rPr>
          <w:b/>
          <w:sz w:val="26"/>
          <w:szCs w:val="26"/>
        </w:rPr>
      </w:pPr>
      <w:r w:rsidRPr="007059BD">
        <w:rPr>
          <w:b/>
          <w:sz w:val="26"/>
          <w:szCs w:val="26"/>
        </w:rPr>
        <w:t xml:space="preserve"> учреждения культуры «Тихвинский поселенческий центр культуры»</w:t>
      </w:r>
    </w:p>
    <w:p w:rsidR="007059BD" w:rsidRPr="007059BD" w:rsidRDefault="007059BD" w:rsidP="00F01F8F">
      <w:pPr>
        <w:jc w:val="both"/>
        <w:rPr>
          <w:b/>
          <w:sz w:val="26"/>
          <w:szCs w:val="26"/>
        </w:rPr>
      </w:pPr>
    </w:p>
    <w:p w:rsidR="007059BD" w:rsidRPr="007059BD" w:rsidRDefault="007059BD" w:rsidP="00F01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59BD">
        <w:rPr>
          <w:rFonts w:ascii="Times New Roman" w:hAnsi="Times New Roman" w:cs="Times New Roman"/>
          <w:sz w:val="26"/>
          <w:szCs w:val="26"/>
        </w:rP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7059BD" w:rsidRPr="007059BD" w:rsidRDefault="007059BD" w:rsidP="00F01F8F">
      <w:pPr>
        <w:ind w:firstLine="567"/>
        <w:jc w:val="both"/>
        <w:rPr>
          <w:sz w:val="26"/>
          <w:szCs w:val="26"/>
        </w:rPr>
      </w:pPr>
      <w:r w:rsidRPr="007059BD">
        <w:rPr>
          <w:sz w:val="26"/>
          <w:szCs w:val="26"/>
        </w:rPr>
        <w:t>2. Должностные оклады руководителей, специалистов и других</w:t>
      </w:r>
      <w:r w:rsidRPr="007059BD">
        <w:rPr>
          <w:b/>
          <w:sz w:val="26"/>
          <w:szCs w:val="26"/>
        </w:rPr>
        <w:t xml:space="preserve"> </w:t>
      </w:r>
      <w:r w:rsidRPr="007059BD">
        <w:rPr>
          <w:sz w:val="26"/>
          <w:szCs w:val="26"/>
        </w:rPr>
        <w:t xml:space="preserve">служащих муниципальных учреждений культуры сельского поселения Тихвинский сельсовет устанавливаются </w:t>
      </w:r>
      <w:proofErr w:type="gramStart"/>
      <w:r w:rsidRPr="007059BD">
        <w:rPr>
          <w:sz w:val="26"/>
          <w:szCs w:val="26"/>
        </w:rPr>
        <w:t>согласно таблицы</w:t>
      </w:r>
      <w:proofErr w:type="gramEnd"/>
      <w:r w:rsidRPr="007059BD">
        <w:rPr>
          <w:sz w:val="26"/>
          <w:szCs w:val="26"/>
        </w:rPr>
        <w:t xml:space="preserve"> 1 настоящего Приложения.       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  <w:r w:rsidRPr="007059BD">
        <w:rPr>
          <w:sz w:val="26"/>
          <w:szCs w:val="26"/>
        </w:rPr>
        <w:t xml:space="preserve">       3. Группы по оплате труда руководителей определяются </w:t>
      </w:r>
      <w:proofErr w:type="gramStart"/>
      <w:r w:rsidRPr="007059BD">
        <w:rPr>
          <w:sz w:val="26"/>
          <w:szCs w:val="26"/>
        </w:rPr>
        <w:t>исходя из масштаба и сложности руководства и устанавливаются</w:t>
      </w:r>
      <w:proofErr w:type="gramEnd"/>
      <w:r w:rsidRPr="007059BD">
        <w:rPr>
          <w:sz w:val="26"/>
          <w:szCs w:val="26"/>
        </w:rPr>
        <w:t xml:space="preserve"> в соответствии с показателями и</w:t>
      </w:r>
      <w:r w:rsidRPr="007059BD">
        <w:rPr>
          <w:color w:val="0000FF"/>
          <w:sz w:val="26"/>
          <w:szCs w:val="26"/>
        </w:rPr>
        <w:t xml:space="preserve"> </w:t>
      </w:r>
      <w:r w:rsidRPr="007059BD">
        <w:rPr>
          <w:sz w:val="26"/>
          <w:szCs w:val="26"/>
        </w:rPr>
        <w:t>порядком отнесения муниципальных учреждений культуры сельского поселения Тихвинский сельсовет к группам по оплате труда руководителей согласно таблице 2 настоящего Приложения.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</w:p>
    <w:p w:rsidR="007059BD" w:rsidRPr="007059BD" w:rsidRDefault="007059BD" w:rsidP="00F01F8F">
      <w:pPr>
        <w:jc w:val="right"/>
        <w:rPr>
          <w:sz w:val="26"/>
          <w:szCs w:val="26"/>
        </w:rPr>
      </w:pPr>
    </w:p>
    <w:p w:rsidR="007059BD" w:rsidRPr="007059BD" w:rsidRDefault="007059BD" w:rsidP="00F01F8F">
      <w:pPr>
        <w:jc w:val="right"/>
        <w:rPr>
          <w:sz w:val="26"/>
          <w:szCs w:val="26"/>
        </w:rPr>
      </w:pPr>
      <w:r w:rsidRPr="007059BD">
        <w:rPr>
          <w:sz w:val="26"/>
          <w:szCs w:val="26"/>
        </w:rPr>
        <w:t>Таблица 1</w:t>
      </w:r>
    </w:p>
    <w:p w:rsidR="007059BD" w:rsidRPr="007059BD" w:rsidRDefault="007059BD" w:rsidP="00F01F8F">
      <w:pPr>
        <w:jc w:val="center"/>
        <w:rPr>
          <w:b/>
          <w:sz w:val="26"/>
          <w:szCs w:val="26"/>
        </w:rPr>
      </w:pPr>
      <w:r w:rsidRPr="007059BD">
        <w:rPr>
          <w:b/>
          <w:sz w:val="26"/>
          <w:szCs w:val="26"/>
        </w:rPr>
        <w:t>Должностные оклады руководителей, специалистов и служащих</w:t>
      </w:r>
    </w:p>
    <w:p w:rsidR="007059BD" w:rsidRPr="007059BD" w:rsidRDefault="007059BD" w:rsidP="00F01F8F">
      <w:pPr>
        <w:jc w:val="center"/>
        <w:rPr>
          <w:b/>
          <w:sz w:val="26"/>
          <w:szCs w:val="26"/>
        </w:rPr>
      </w:pPr>
      <w:r w:rsidRPr="007059BD">
        <w:rPr>
          <w:b/>
          <w:sz w:val="26"/>
          <w:szCs w:val="26"/>
        </w:rPr>
        <w:t>по профессиональным  квалификационным группам  Муниципального</w:t>
      </w:r>
      <w:r w:rsidRPr="007059BD">
        <w:rPr>
          <w:b/>
          <w:color w:val="FF0000"/>
          <w:sz w:val="26"/>
          <w:szCs w:val="26"/>
        </w:rPr>
        <w:t xml:space="preserve"> </w:t>
      </w:r>
      <w:r w:rsidRPr="007059BD">
        <w:rPr>
          <w:b/>
          <w:sz w:val="26"/>
          <w:szCs w:val="26"/>
        </w:rPr>
        <w:t>автономного</w:t>
      </w:r>
      <w:r w:rsidRPr="007059BD">
        <w:rPr>
          <w:b/>
          <w:color w:val="FF0000"/>
          <w:sz w:val="26"/>
          <w:szCs w:val="26"/>
        </w:rPr>
        <w:t xml:space="preserve"> </w:t>
      </w:r>
      <w:r w:rsidRPr="007059BD">
        <w:rPr>
          <w:b/>
          <w:sz w:val="26"/>
          <w:szCs w:val="26"/>
        </w:rPr>
        <w:t>учреждения  культуры «Тихвинский поселенческий центр культуры»</w:t>
      </w:r>
    </w:p>
    <w:p w:rsidR="007059BD" w:rsidRPr="007059BD" w:rsidRDefault="007059BD" w:rsidP="00F01F8F">
      <w:pPr>
        <w:jc w:val="center"/>
        <w:rPr>
          <w:color w:val="000000"/>
          <w:sz w:val="26"/>
          <w:szCs w:val="26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6"/>
        <w:gridCol w:w="850"/>
        <w:gridCol w:w="993"/>
        <w:gridCol w:w="992"/>
        <w:gridCol w:w="992"/>
        <w:gridCol w:w="2163"/>
      </w:tblGrid>
      <w:tr w:rsidR="007059BD" w:rsidRPr="007059BD" w:rsidTr="007059BD">
        <w:trPr>
          <w:trHeight w:val="677"/>
        </w:trPr>
        <w:tc>
          <w:tcPr>
            <w:tcW w:w="4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9BD" w:rsidRPr="007059BD" w:rsidRDefault="007059BD" w:rsidP="00F01F8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  <w:r w:rsidRPr="007059BD">
              <w:rPr>
                <w:b/>
                <w:bCs/>
                <w:color w:val="000000"/>
                <w:sz w:val="26"/>
                <w:szCs w:val="26"/>
              </w:rPr>
              <w:t>Наименование должности и требования к квалификации</w:t>
            </w:r>
          </w:p>
          <w:p w:rsidR="007059BD" w:rsidRPr="007059BD" w:rsidRDefault="007059BD" w:rsidP="00F01F8F">
            <w:pPr>
              <w:rPr>
                <w:sz w:val="26"/>
                <w:szCs w:val="26"/>
              </w:rPr>
            </w:pPr>
          </w:p>
          <w:p w:rsidR="007059BD" w:rsidRPr="007059BD" w:rsidRDefault="007059BD" w:rsidP="00F01F8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99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059BD">
              <w:rPr>
                <w:b/>
                <w:bCs/>
                <w:color w:val="000000"/>
                <w:sz w:val="26"/>
                <w:szCs w:val="26"/>
              </w:rPr>
              <w:t xml:space="preserve">Диапазон должностных окладов, установленный </w:t>
            </w:r>
          </w:p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  <w:r w:rsidRPr="007059BD">
              <w:rPr>
                <w:b/>
                <w:bCs/>
                <w:color w:val="000000"/>
                <w:sz w:val="26"/>
                <w:szCs w:val="26"/>
              </w:rPr>
              <w:t>в зависимости от группы по оплате труда руководителей (руб.)</w:t>
            </w:r>
          </w:p>
        </w:tc>
      </w:tr>
      <w:tr w:rsidR="007059BD" w:rsidRPr="007059BD" w:rsidTr="007059BD">
        <w:trPr>
          <w:trHeight w:val="609"/>
        </w:trPr>
        <w:tc>
          <w:tcPr>
            <w:tcW w:w="4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59BD" w:rsidRPr="007059BD" w:rsidRDefault="007059BD" w:rsidP="00F01F8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shd w:val="clear" w:color="auto" w:fill="FFFFFF"/>
              <w:ind w:left="-610" w:firstLine="610"/>
              <w:jc w:val="center"/>
              <w:rPr>
                <w:b/>
                <w:sz w:val="26"/>
                <w:szCs w:val="26"/>
              </w:rPr>
            </w:pPr>
            <w:r w:rsidRPr="007059BD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7059BD"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59BD">
              <w:rPr>
                <w:b/>
                <w:bCs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059BD">
              <w:rPr>
                <w:b/>
                <w:bCs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  <w:r w:rsidRPr="007059BD">
              <w:rPr>
                <w:sz w:val="26"/>
                <w:szCs w:val="26"/>
              </w:rPr>
              <w:t>в учреждениях,</w:t>
            </w:r>
          </w:p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  <w:r w:rsidRPr="007059BD">
              <w:rPr>
                <w:sz w:val="26"/>
                <w:szCs w:val="26"/>
              </w:rPr>
              <w:t xml:space="preserve">не </w:t>
            </w:r>
          </w:p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  <w:r w:rsidRPr="007059BD">
              <w:rPr>
                <w:sz w:val="26"/>
                <w:szCs w:val="26"/>
              </w:rPr>
              <w:t xml:space="preserve">имеющих групп </w:t>
            </w:r>
          </w:p>
        </w:tc>
      </w:tr>
      <w:tr w:rsidR="007059BD" w:rsidRPr="007059BD" w:rsidTr="007059BD">
        <w:trPr>
          <w:trHeight w:val="368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  <w:r w:rsidRPr="007059BD">
              <w:rPr>
                <w:sz w:val="26"/>
                <w:szCs w:val="26"/>
              </w:rPr>
              <w:t>Директор  дома народного творчества, центра народной культуры (культуры и досуга)</w:t>
            </w:r>
          </w:p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11070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jc w:val="center"/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10300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jc w:val="center"/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8880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jc w:val="center"/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8880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8880</w:t>
            </w:r>
          </w:p>
        </w:tc>
      </w:tr>
      <w:tr w:rsidR="007059BD" w:rsidRPr="007059BD" w:rsidTr="007059BD">
        <w:trPr>
          <w:trHeight w:val="553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  <w:r w:rsidRPr="007059BD">
              <w:rPr>
                <w:sz w:val="26"/>
                <w:szCs w:val="26"/>
              </w:rPr>
              <w:t>Художественный руководитель клубного учреждения, центра народной культуры  (культуры  и досуга</w:t>
            </w:r>
            <w:proofErr w:type="gramStart"/>
            <w:r w:rsidRPr="007059BD">
              <w:rPr>
                <w:sz w:val="26"/>
                <w:szCs w:val="26"/>
              </w:rPr>
              <w:t xml:space="preserve"> )</w:t>
            </w:r>
            <w:proofErr w:type="gramEnd"/>
          </w:p>
          <w:p w:rsidR="007059BD" w:rsidRPr="007059BD" w:rsidRDefault="007059BD" w:rsidP="00F01F8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jc w:val="both"/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10300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jc w:val="center"/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9570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jc w:val="center"/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8880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jc w:val="center"/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8260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59BD" w:rsidRPr="007059BD" w:rsidRDefault="007059BD" w:rsidP="00F01F8F">
            <w:pPr>
              <w:rPr>
                <w:bCs/>
                <w:sz w:val="26"/>
                <w:szCs w:val="26"/>
              </w:rPr>
            </w:pPr>
            <w:r w:rsidRPr="007059BD">
              <w:rPr>
                <w:bCs/>
                <w:sz w:val="26"/>
                <w:szCs w:val="26"/>
              </w:rPr>
              <w:t>6970</w:t>
            </w:r>
          </w:p>
        </w:tc>
      </w:tr>
    </w:tbl>
    <w:p w:rsidR="007059BD" w:rsidRDefault="007059BD" w:rsidP="00F01F8F">
      <w:pPr>
        <w:rPr>
          <w:sz w:val="26"/>
          <w:szCs w:val="26"/>
        </w:rPr>
      </w:pPr>
    </w:p>
    <w:p w:rsidR="00CE5B2B" w:rsidRDefault="00CE5B2B" w:rsidP="00F01F8F">
      <w:pPr>
        <w:rPr>
          <w:sz w:val="26"/>
          <w:szCs w:val="26"/>
        </w:rPr>
      </w:pPr>
    </w:p>
    <w:p w:rsidR="00CE5B2B" w:rsidRDefault="00CE5B2B" w:rsidP="00F01F8F">
      <w:pPr>
        <w:rPr>
          <w:sz w:val="26"/>
          <w:szCs w:val="26"/>
        </w:rPr>
      </w:pPr>
    </w:p>
    <w:p w:rsidR="00CE5B2B" w:rsidRDefault="00CE5B2B" w:rsidP="00F01F8F">
      <w:pPr>
        <w:rPr>
          <w:sz w:val="26"/>
          <w:szCs w:val="26"/>
        </w:rPr>
      </w:pPr>
    </w:p>
    <w:p w:rsidR="00CE5B2B" w:rsidRPr="007059BD" w:rsidRDefault="00CE5B2B" w:rsidP="00F01F8F">
      <w:pPr>
        <w:rPr>
          <w:sz w:val="26"/>
          <w:szCs w:val="26"/>
        </w:rPr>
      </w:pPr>
    </w:p>
    <w:p w:rsidR="007059BD" w:rsidRPr="007059BD" w:rsidRDefault="007059BD" w:rsidP="00F01F8F">
      <w:pPr>
        <w:jc w:val="right"/>
        <w:rPr>
          <w:sz w:val="26"/>
          <w:szCs w:val="26"/>
        </w:rPr>
      </w:pPr>
      <w:r w:rsidRPr="007059BD">
        <w:rPr>
          <w:sz w:val="26"/>
          <w:szCs w:val="26"/>
        </w:rPr>
        <w:lastRenderedPageBreak/>
        <w:t>Таблица 2</w:t>
      </w:r>
    </w:p>
    <w:p w:rsidR="007059BD" w:rsidRPr="007059BD" w:rsidRDefault="007059BD" w:rsidP="00F01F8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sz w:val="26"/>
          <w:szCs w:val="26"/>
        </w:rPr>
      </w:pPr>
      <w:r w:rsidRPr="007059BD">
        <w:rPr>
          <w:b/>
          <w:sz w:val="26"/>
          <w:szCs w:val="26"/>
        </w:rPr>
        <w:t>Должностные оклады руководителей, специалистов и служащих</w:t>
      </w:r>
    </w:p>
    <w:p w:rsidR="007059BD" w:rsidRPr="007059BD" w:rsidRDefault="007059BD" w:rsidP="00F01F8F">
      <w:pPr>
        <w:rPr>
          <w:b/>
          <w:sz w:val="26"/>
          <w:szCs w:val="26"/>
        </w:rPr>
      </w:pPr>
      <w:r w:rsidRPr="007059BD">
        <w:rPr>
          <w:b/>
          <w:sz w:val="26"/>
          <w:szCs w:val="26"/>
        </w:rPr>
        <w:t>по профессиональным квалификационным группам общеотраслевых должностей</w:t>
      </w:r>
    </w:p>
    <w:p w:rsidR="007059BD" w:rsidRPr="007059BD" w:rsidRDefault="007059BD" w:rsidP="00F01F8F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25"/>
      </w:tblGrid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6"/>
                <w:szCs w:val="26"/>
              </w:rPr>
            </w:pPr>
            <w:r w:rsidRPr="007059BD">
              <w:rPr>
                <w:rFonts w:eastAsia="Arial Unicode MS"/>
                <w:b/>
                <w:sz w:val="26"/>
                <w:szCs w:val="26"/>
              </w:rPr>
              <w:t>Профессиональная квалификационная группа</w:t>
            </w: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b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Должностной оклад (руб.)</w:t>
            </w: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6"/>
                <w:szCs w:val="26"/>
              </w:rPr>
            </w:pPr>
            <w:r w:rsidRPr="007059BD">
              <w:rPr>
                <w:rFonts w:eastAsia="Arial Unicode MS"/>
                <w:b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4440</w:t>
            </w: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6"/>
                <w:szCs w:val="26"/>
              </w:rPr>
            </w:pPr>
            <w:r w:rsidRPr="007059BD">
              <w:rPr>
                <w:rFonts w:eastAsia="Arial Unicode MS"/>
                <w:b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4710</w:t>
            </w: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6"/>
                <w:szCs w:val="26"/>
              </w:rPr>
            </w:pPr>
            <w:r w:rsidRPr="007059BD">
              <w:rPr>
                <w:rFonts w:eastAsia="Arial Unicode MS"/>
                <w:b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5730</w:t>
            </w: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6"/>
                <w:szCs w:val="26"/>
              </w:rPr>
            </w:pPr>
            <w:r w:rsidRPr="007059BD">
              <w:rPr>
                <w:rFonts w:eastAsia="Arial Unicode MS"/>
                <w:b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</w:tr>
      <w:tr w:rsidR="007059BD" w:rsidRPr="007059BD" w:rsidTr="00B4479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7059BD">
              <w:rPr>
                <w:rFonts w:eastAsia="Arial Unicode MS"/>
                <w:sz w:val="26"/>
                <w:szCs w:val="26"/>
              </w:rPr>
              <w:t>6630</w:t>
            </w:r>
          </w:p>
        </w:tc>
      </w:tr>
    </w:tbl>
    <w:p w:rsidR="007059BD" w:rsidRPr="007059BD" w:rsidRDefault="007059BD" w:rsidP="00F01F8F">
      <w:pPr>
        <w:shd w:val="clear" w:color="auto" w:fill="FFFFFF"/>
        <w:jc w:val="center"/>
        <w:rPr>
          <w:rFonts w:eastAsia="Arial Unicode MS"/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jc w:val="center"/>
        <w:rPr>
          <w:rFonts w:eastAsia="Arial Unicode MS"/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 xml:space="preserve">Показатели отнесения муниципальных автономных учреждений культуры </w:t>
      </w:r>
    </w:p>
    <w:p w:rsidR="007059BD" w:rsidRPr="007059BD" w:rsidRDefault="007059BD" w:rsidP="00F01F8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 xml:space="preserve">к группам по оплате труда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 xml:space="preserve">1. Муниципальные </w:t>
      </w:r>
      <w:proofErr w:type="spellStart"/>
      <w:r w:rsidRPr="007059BD">
        <w:rPr>
          <w:b/>
          <w:bCs/>
          <w:color w:val="000000"/>
          <w:sz w:val="26"/>
          <w:szCs w:val="26"/>
        </w:rPr>
        <w:t>культурно-досуговые</w:t>
      </w:r>
      <w:proofErr w:type="spellEnd"/>
      <w:r w:rsidRPr="007059BD">
        <w:rPr>
          <w:b/>
          <w:bCs/>
          <w:color w:val="000000"/>
          <w:sz w:val="26"/>
          <w:szCs w:val="26"/>
        </w:rPr>
        <w:t xml:space="preserve"> учреждения </w:t>
      </w:r>
      <w:r w:rsidRPr="007059BD">
        <w:rPr>
          <w:b/>
          <w:color w:val="000000"/>
          <w:spacing w:val="-1"/>
          <w:sz w:val="26"/>
          <w:szCs w:val="26"/>
        </w:rPr>
        <w:t xml:space="preserve">сельского </w:t>
      </w:r>
      <w:r w:rsidRPr="007059BD">
        <w:rPr>
          <w:b/>
          <w:color w:val="000000"/>
          <w:spacing w:val="2"/>
          <w:sz w:val="26"/>
          <w:szCs w:val="26"/>
        </w:rPr>
        <w:t>поселения Тихвинский сельсовет</w:t>
      </w:r>
      <w:r w:rsidRPr="007059BD">
        <w:rPr>
          <w:b/>
          <w:bCs/>
          <w:color w:val="000000"/>
          <w:sz w:val="26"/>
          <w:szCs w:val="26"/>
        </w:rPr>
        <w:t>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5106"/>
        <w:gridCol w:w="1959"/>
        <w:gridCol w:w="2268"/>
      </w:tblGrid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7059BD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059BD"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7059BD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постоянно действующих клубных формирований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11 формирование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действующих клубных формирований за счет привлеченных сре</w:t>
            </w:r>
            <w:proofErr w:type="gramStart"/>
            <w:r w:rsidRPr="007059BD">
              <w:rPr>
                <w:color w:val="000000"/>
                <w:sz w:val="26"/>
                <w:szCs w:val="26"/>
                <w:lang w:eastAsia="en-US"/>
              </w:rPr>
              <w:t>дств сп</w:t>
            </w:r>
            <w:proofErr w:type="gramEnd"/>
            <w:r w:rsidRPr="007059BD">
              <w:rPr>
                <w:color w:val="000000"/>
                <w:sz w:val="26"/>
                <w:szCs w:val="26"/>
                <w:lang w:eastAsia="en-US"/>
              </w:rPr>
              <w:t>онсоров и меценатов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формирование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формирование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формирование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Наполняемость кружков, коллективов.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96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48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мероприятий.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54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5,4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работников в учреждении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4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0,8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посадочных мест.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250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Наличие учреждений клубного типа в ПЦК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 xml:space="preserve">Количество оборудованных и используемых </w:t>
            </w:r>
            <w:proofErr w:type="spellStart"/>
            <w:r w:rsidRPr="007059BD">
              <w:rPr>
                <w:color w:val="000000"/>
                <w:sz w:val="26"/>
                <w:szCs w:val="26"/>
                <w:lang w:eastAsia="en-US"/>
              </w:rPr>
              <w:t>досуговых</w:t>
            </w:r>
            <w:proofErr w:type="spellEnd"/>
            <w:r w:rsidRPr="007059BD">
              <w:rPr>
                <w:color w:val="000000"/>
                <w:sz w:val="26"/>
                <w:szCs w:val="26"/>
                <w:lang w:eastAsia="en-US"/>
              </w:rPr>
              <w:t xml:space="preserve"> объектов.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3объект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2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Наличие собственных котельных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Наличие работающих киноустановок.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Наличие оборудованных мастерских, студий, костюмерных.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Укрепление материально- технической базы за отчетный период: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16.1.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проведение капитального ремонта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проведение текущего ремонта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16.2.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приобретение оборудования за счет привлеченных средств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16.3.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Мероприятия по развитию кадрового потенциала клубного учреждения за отчетный период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17.1.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17.2.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всероссийского уровня;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областного уровня;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органа местного самоуправления муниципального района;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отдела культуры администрации района.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работник</w:t>
            </w: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059B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17.3.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Учеба, переподготовка, повышение квалификации работников культуры: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 получивших высшее или средн</w:t>
            </w:r>
            <w:proofErr w:type="gramStart"/>
            <w:r w:rsidRPr="007059BD">
              <w:rPr>
                <w:color w:val="000000"/>
                <w:sz w:val="26"/>
                <w:szCs w:val="26"/>
                <w:lang w:eastAsia="en-US"/>
              </w:rPr>
              <w:t>е-</w:t>
            </w:r>
            <w:proofErr w:type="gramEnd"/>
            <w:r w:rsidRPr="007059BD">
              <w:rPr>
                <w:color w:val="000000"/>
                <w:sz w:val="26"/>
                <w:szCs w:val="26"/>
                <w:lang w:eastAsia="en-US"/>
              </w:rPr>
              <w:t xml:space="preserve"> специальное образование по культуре и искусству;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7059BD">
              <w:rPr>
                <w:color w:val="000000"/>
                <w:sz w:val="26"/>
                <w:szCs w:val="26"/>
                <w:lang w:eastAsia="en-US"/>
              </w:rPr>
              <w:t>окончивших</w:t>
            </w:r>
            <w:proofErr w:type="gramEnd"/>
            <w:r w:rsidRPr="007059BD">
              <w:rPr>
                <w:color w:val="000000"/>
                <w:sz w:val="26"/>
                <w:szCs w:val="26"/>
                <w:lang w:eastAsia="en-US"/>
              </w:rPr>
              <w:t xml:space="preserve"> курсы повышения квалификации, прошедших переподготовку.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059BD" w:rsidRPr="007059BD" w:rsidTr="00B447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7059BD" w:rsidRPr="007059BD" w:rsidTr="00B44797">
        <w:trPr>
          <w:trHeight w:val="2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За оказание платных услуг.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за каждые 10,0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7059BD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</w:tbl>
    <w:p w:rsidR="007059BD" w:rsidRPr="007059BD" w:rsidRDefault="007059BD" w:rsidP="00F01F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059BD" w:rsidRPr="007059BD" w:rsidRDefault="007059BD" w:rsidP="00F01F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059BD" w:rsidRPr="007059BD" w:rsidRDefault="007059BD" w:rsidP="00F01F8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59BD" w:rsidRPr="007059BD" w:rsidRDefault="007059BD" w:rsidP="00F01F8F">
      <w:pPr>
        <w:tabs>
          <w:tab w:val="left" w:pos="1680"/>
          <w:tab w:val="right" w:pos="9355"/>
        </w:tabs>
        <w:adjustRightInd w:val="0"/>
        <w:rPr>
          <w:b/>
          <w:i/>
          <w:color w:val="000000"/>
          <w:sz w:val="26"/>
          <w:szCs w:val="26"/>
        </w:rPr>
      </w:pPr>
      <w:r w:rsidRPr="007059BD">
        <w:rPr>
          <w:b/>
          <w:i/>
          <w:color w:val="000000"/>
          <w:sz w:val="26"/>
          <w:szCs w:val="26"/>
        </w:rPr>
        <w:t>По пунктам 2. и 3.:</w:t>
      </w:r>
      <w:r w:rsidRPr="007059BD">
        <w:rPr>
          <w:color w:val="000000"/>
          <w:sz w:val="26"/>
          <w:szCs w:val="26"/>
        </w:rPr>
        <w:t xml:space="preserve">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  и   навыков,   домоводства   и   другие,   школы,   студии   и   т.п.; спортивные   секции,   оздоровительные   группы,   школы   и   </w:t>
      </w:r>
      <w:proofErr w:type="gramStart"/>
      <w:r w:rsidRPr="007059BD">
        <w:rPr>
          <w:color w:val="000000"/>
          <w:sz w:val="26"/>
          <w:szCs w:val="26"/>
        </w:rPr>
        <w:t>другое</w:t>
      </w:r>
      <w:proofErr w:type="gramEnd"/>
      <w:r w:rsidRPr="007059BD">
        <w:rPr>
          <w:color w:val="000000"/>
          <w:sz w:val="26"/>
          <w:szCs w:val="26"/>
        </w:rPr>
        <w:t>;  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7059BD" w:rsidRPr="007059BD" w:rsidRDefault="007059BD" w:rsidP="00F01F8F">
      <w:pPr>
        <w:shd w:val="clear" w:color="auto" w:fill="FFFFFF"/>
        <w:jc w:val="both"/>
        <w:rPr>
          <w:color w:val="000000"/>
          <w:sz w:val="26"/>
          <w:szCs w:val="26"/>
        </w:rPr>
      </w:pPr>
      <w:r w:rsidRPr="007059BD">
        <w:rPr>
          <w:b/>
          <w:i/>
          <w:color w:val="000000"/>
          <w:sz w:val="26"/>
          <w:szCs w:val="26"/>
        </w:rPr>
        <w:t>По пункту 6.:</w:t>
      </w:r>
      <w:r w:rsidRPr="007059BD">
        <w:rPr>
          <w:color w:val="000000"/>
          <w:sz w:val="26"/>
          <w:szCs w:val="26"/>
        </w:rPr>
        <w:t xml:space="preserve">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7059BD" w:rsidRPr="007059BD" w:rsidRDefault="007059BD" w:rsidP="00F01F8F">
      <w:pPr>
        <w:shd w:val="clear" w:color="auto" w:fill="FFFFFF"/>
        <w:jc w:val="both"/>
        <w:rPr>
          <w:color w:val="000000"/>
          <w:sz w:val="26"/>
          <w:szCs w:val="26"/>
        </w:rPr>
      </w:pPr>
      <w:r w:rsidRPr="007059BD">
        <w:rPr>
          <w:b/>
          <w:i/>
          <w:color w:val="000000"/>
          <w:sz w:val="26"/>
          <w:szCs w:val="26"/>
        </w:rPr>
        <w:t xml:space="preserve">По пункту 7.: </w:t>
      </w:r>
      <w:r w:rsidRPr="007059BD">
        <w:rPr>
          <w:color w:val="000000"/>
          <w:sz w:val="26"/>
          <w:szCs w:val="26"/>
        </w:rPr>
        <w:t>Количество мероприятий учитывается только по утвержденным программам, сценарным планам, сценариям и оформленным на каждое из них «</w:t>
      </w:r>
      <w:proofErr w:type="gramStart"/>
      <w:r w:rsidRPr="007059BD">
        <w:rPr>
          <w:color w:val="000000"/>
          <w:sz w:val="26"/>
          <w:szCs w:val="26"/>
        </w:rPr>
        <w:t>Паспорте</w:t>
      </w:r>
      <w:proofErr w:type="gramEnd"/>
      <w:r w:rsidRPr="007059BD">
        <w:rPr>
          <w:color w:val="000000"/>
          <w:sz w:val="26"/>
          <w:szCs w:val="26"/>
        </w:rPr>
        <w:t xml:space="preserve"> массового мероприятия». </w:t>
      </w:r>
    </w:p>
    <w:p w:rsidR="007059BD" w:rsidRPr="007059BD" w:rsidRDefault="007059BD" w:rsidP="00F01F8F">
      <w:pPr>
        <w:shd w:val="clear" w:color="auto" w:fill="FFFFFF"/>
        <w:jc w:val="both"/>
        <w:rPr>
          <w:color w:val="000000"/>
          <w:sz w:val="26"/>
          <w:szCs w:val="26"/>
        </w:rPr>
      </w:pPr>
      <w:r w:rsidRPr="007059BD">
        <w:rPr>
          <w:b/>
          <w:i/>
          <w:color w:val="000000"/>
          <w:sz w:val="26"/>
          <w:szCs w:val="26"/>
        </w:rPr>
        <w:t>По пункту 11.:</w:t>
      </w:r>
      <w:r w:rsidRPr="007059BD">
        <w:rPr>
          <w:color w:val="000000"/>
          <w:sz w:val="26"/>
          <w:szCs w:val="26"/>
        </w:rPr>
        <w:t xml:space="preserve"> К  </w:t>
      </w:r>
      <w:proofErr w:type="spellStart"/>
      <w:r w:rsidRPr="007059BD">
        <w:rPr>
          <w:color w:val="000000"/>
          <w:sz w:val="26"/>
          <w:szCs w:val="26"/>
        </w:rPr>
        <w:t>досуговым</w:t>
      </w:r>
      <w:proofErr w:type="spellEnd"/>
      <w:r w:rsidRPr="007059BD">
        <w:rPr>
          <w:color w:val="000000"/>
          <w:sz w:val="26"/>
          <w:szCs w:val="26"/>
        </w:rPr>
        <w:t xml:space="preserve">  объектам  относятся  кружковые комнаты, зрительные залы, спортивные   залы   и   площадки,   помещения   для   малых   спортивных   форм, аттракционы,</w:t>
      </w:r>
      <w:r w:rsidRPr="007059BD">
        <w:rPr>
          <w:b/>
          <w:color w:val="000000"/>
          <w:sz w:val="26"/>
          <w:szCs w:val="26"/>
        </w:rPr>
        <w:t xml:space="preserve"> </w:t>
      </w:r>
      <w:r w:rsidRPr="007059BD">
        <w:rPr>
          <w:color w:val="000000"/>
          <w:sz w:val="26"/>
          <w:szCs w:val="26"/>
        </w:rPr>
        <w:t>игровые автоматы, танцевальные (дискотечные) залы и площадки;</w:t>
      </w:r>
      <w:r w:rsidRPr="007059BD">
        <w:rPr>
          <w:b/>
          <w:color w:val="000000"/>
          <w:sz w:val="26"/>
          <w:szCs w:val="26"/>
        </w:rPr>
        <w:t xml:space="preserve"> </w:t>
      </w:r>
      <w:r w:rsidRPr="007059BD">
        <w:rPr>
          <w:color w:val="000000"/>
          <w:sz w:val="26"/>
          <w:szCs w:val="26"/>
        </w:rPr>
        <w:t>мастерские для технического творчества и поделок; музыкальные, литературные и т.п. гостиные,</w:t>
      </w:r>
      <w:r w:rsidRPr="007059BD">
        <w:rPr>
          <w:b/>
          <w:color w:val="000000"/>
          <w:sz w:val="26"/>
          <w:szCs w:val="26"/>
        </w:rPr>
        <w:t xml:space="preserve"> </w:t>
      </w:r>
      <w:r w:rsidRPr="007059BD">
        <w:rPr>
          <w:color w:val="000000"/>
          <w:sz w:val="26"/>
          <w:szCs w:val="26"/>
        </w:rPr>
        <w:t>комнаты для отдыха, игротеки, детские комнаты,</w:t>
      </w:r>
      <w:r w:rsidRPr="007059BD">
        <w:rPr>
          <w:b/>
          <w:color w:val="000000"/>
          <w:sz w:val="26"/>
          <w:szCs w:val="26"/>
        </w:rPr>
        <w:t xml:space="preserve"> </w:t>
      </w:r>
      <w:r w:rsidRPr="007059BD">
        <w:rPr>
          <w:color w:val="000000"/>
          <w:sz w:val="26"/>
          <w:szCs w:val="26"/>
        </w:rPr>
        <w:t>помещения для обрядов и ритуалов</w:t>
      </w:r>
      <w:r w:rsidRPr="007059BD">
        <w:rPr>
          <w:b/>
          <w:color w:val="000000"/>
          <w:sz w:val="26"/>
          <w:szCs w:val="26"/>
        </w:rPr>
        <w:t xml:space="preserve"> </w:t>
      </w:r>
      <w:r w:rsidRPr="007059BD">
        <w:rPr>
          <w:color w:val="000000"/>
          <w:sz w:val="26"/>
          <w:szCs w:val="26"/>
        </w:rPr>
        <w:t>и другие, расположенные как в основном помещении, так и на прилегающей территории.</w:t>
      </w:r>
    </w:p>
    <w:p w:rsidR="007059BD" w:rsidRPr="007059BD" w:rsidRDefault="007059BD" w:rsidP="00F01F8F">
      <w:pPr>
        <w:shd w:val="clear" w:color="auto" w:fill="FFFFFF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     </w:t>
      </w:r>
    </w:p>
    <w:p w:rsidR="007059BD" w:rsidRPr="007059BD" w:rsidRDefault="007059BD" w:rsidP="00F01F8F">
      <w:pPr>
        <w:shd w:val="clear" w:color="auto" w:fill="FFFFFF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 2.2. 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7059BD" w:rsidRPr="007059BD" w:rsidRDefault="007059BD" w:rsidP="00F01F8F">
      <w:pPr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 2.3.   Количественные значения сумм условных баллов для отнесения к группам по оплате </w:t>
      </w:r>
      <w:proofErr w:type="gramStart"/>
      <w:r w:rsidRPr="007059BD">
        <w:rPr>
          <w:color w:val="000000"/>
          <w:sz w:val="26"/>
          <w:szCs w:val="26"/>
        </w:rPr>
        <w:t>труда руководителей муниципальных учреждений культуры клубного типа</w:t>
      </w:r>
      <w:proofErr w:type="gramEnd"/>
      <w:r w:rsidRPr="007059BD">
        <w:rPr>
          <w:color w:val="000000"/>
          <w:sz w:val="26"/>
          <w:szCs w:val="26"/>
        </w:rPr>
        <w:t>: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jc w:val="right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>Таблица 4</w:t>
      </w:r>
    </w:p>
    <w:p w:rsidR="007059BD" w:rsidRPr="007059BD" w:rsidRDefault="007059BD" w:rsidP="00F01F8F">
      <w:pPr>
        <w:jc w:val="both"/>
        <w:rPr>
          <w:sz w:val="26"/>
          <w:szCs w:val="26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7059BD" w:rsidRPr="007059BD" w:rsidTr="00B44797">
        <w:trPr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rPr>
                <w:sz w:val="26"/>
                <w:szCs w:val="26"/>
                <w:lang w:eastAsia="en-US"/>
              </w:rPr>
            </w:pPr>
            <w:r w:rsidRPr="007059BD">
              <w:rPr>
                <w:sz w:val="26"/>
                <w:szCs w:val="26"/>
                <w:lang w:eastAsia="en-US"/>
              </w:rPr>
              <w:t>Группа по оплате труда руководителей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059BD"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7059BD"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059BD">
              <w:rPr>
                <w:b/>
                <w:sz w:val="26"/>
                <w:szCs w:val="26"/>
                <w:lang w:eastAsia="en-US"/>
              </w:rPr>
              <w:t>Не относятся к группам по оплате труда</w:t>
            </w:r>
          </w:p>
        </w:tc>
      </w:tr>
      <w:tr w:rsidR="007059BD" w:rsidRPr="007059BD" w:rsidTr="00B44797">
        <w:trPr>
          <w:trHeight w:val="65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rPr>
                <w:sz w:val="26"/>
                <w:szCs w:val="26"/>
                <w:lang w:eastAsia="en-US"/>
              </w:rPr>
            </w:pPr>
            <w:r w:rsidRPr="007059BD">
              <w:rPr>
                <w:sz w:val="26"/>
                <w:szCs w:val="26"/>
                <w:lang w:eastAsia="en-US"/>
              </w:rPr>
              <w:t>Количество баллов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D" w:rsidRPr="007059BD" w:rsidRDefault="007059BD" w:rsidP="00F01F8F">
            <w:pPr>
              <w:jc w:val="center"/>
              <w:rPr>
                <w:sz w:val="26"/>
                <w:szCs w:val="26"/>
                <w:lang w:eastAsia="en-US"/>
              </w:rPr>
            </w:pPr>
            <w:r w:rsidRPr="007059BD">
              <w:rPr>
                <w:sz w:val="26"/>
                <w:szCs w:val="26"/>
                <w:lang w:eastAsia="en-US"/>
              </w:rPr>
              <w:t>свыше 125 баллов</w:t>
            </w:r>
          </w:p>
          <w:p w:rsidR="007059BD" w:rsidRPr="007059BD" w:rsidRDefault="007059BD" w:rsidP="00F01F8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jc w:val="center"/>
              <w:rPr>
                <w:sz w:val="26"/>
                <w:szCs w:val="26"/>
                <w:lang w:eastAsia="en-US"/>
              </w:rPr>
            </w:pPr>
            <w:r w:rsidRPr="007059BD">
              <w:rPr>
                <w:sz w:val="26"/>
                <w:szCs w:val="26"/>
                <w:lang w:eastAsia="en-US"/>
              </w:rPr>
              <w:t>от 90 до 125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BD" w:rsidRPr="007059BD" w:rsidRDefault="007059BD" w:rsidP="00F01F8F">
            <w:pPr>
              <w:jc w:val="center"/>
              <w:rPr>
                <w:sz w:val="26"/>
                <w:szCs w:val="26"/>
                <w:lang w:eastAsia="en-US"/>
              </w:rPr>
            </w:pPr>
            <w:r w:rsidRPr="007059BD">
              <w:rPr>
                <w:sz w:val="26"/>
                <w:szCs w:val="26"/>
                <w:lang w:eastAsia="en-US"/>
              </w:rPr>
              <w:t>Показатели ниже 4-й группы по оплате труда.</w:t>
            </w:r>
          </w:p>
        </w:tc>
      </w:tr>
    </w:tbl>
    <w:p w:rsidR="007059BD" w:rsidRPr="007059BD" w:rsidRDefault="007059BD" w:rsidP="00F01F8F">
      <w:pPr>
        <w:jc w:val="both"/>
        <w:rPr>
          <w:sz w:val="26"/>
          <w:szCs w:val="26"/>
        </w:rPr>
      </w:pPr>
    </w:p>
    <w:p w:rsidR="007059BD" w:rsidRPr="007059BD" w:rsidRDefault="007059BD" w:rsidP="00F01F8F">
      <w:pPr>
        <w:jc w:val="both"/>
        <w:rPr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jc w:val="both"/>
        <w:rPr>
          <w:sz w:val="26"/>
          <w:szCs w:val="26"/>
        </w:rPr>
      </w:pPr>
      <w:r w:rsidRPr="007059BD">
        <w:rPr>
          <w:sz w:val="26"/>
          <w:szCs w:val="26"/>
        </w:rPr>
        <w:t xml:space="preserve">2.4. </w:t>
      </w:r>
      <w:r w:rsidRPr="007059BD">
        <w:rPr>
          <w:color w:val="000000"/>
          <w:sz w:val="26"/>
          <w:szCs w:val="26"/>
        </w:rPr>
        <w:t>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7059BD" w:rsidRPr="007059BD" w:rsidRDefault="007059BD" w:rsidP="00F01F8F">
      <w:pPr>
        <w:shd w:val="clear" w:color="auto" w:fill="FFFFFF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 2.5. </w:t>
      </w:r>
      <w:proofErr w:type="gramStart"/>
      <w:r w:rsidRPr="007059BD">
        <w:rPr>
          <w:bCs/>
          <w:color w:val="000000"/>
          <w:sz w:val="26"/>
          <w:szCs w:val="26"/>
        </w:rPr>
        <w:t>Объемные показатели работы, используемые при</w:t>
      </w:r>
      <w:r w:rsidRPr="007059BD">
        <w:rPr>
          <w:color w:val="000000"/>
          <w:sz w:val="26"/>
          <w:szCs w:val="26"/>
        </w:rPr>
        <w:t xml:space="preserve"> отнесении сельских учреждений культуры клубного типа к группам по оплате труда руководителей на текущий год определяются</w:t>
      </w:r>
      <w:proofErr w:type="gramEnd"/>
      <w:r w:rsidRPr="007059BD">
        <w:rPr>
          <w:color w:val="000000"/>
          <w:sz w:val="26"/>
          <w:szCs w:val="26"/>
        </w:rPr>
        <w:t xml:space="preserve"> по  отчетности за предыдущий (отчетный) год.</w:t>
      </w:r>
    </w:p>
    <w:p w:rsidR="007059BD" w:rsidRPr="007059BD" w:rsidRDefault="007059BD" w:rsidP="00F01F8F">
      <w:pPr>
        <w:rPr>
          <w:sz w:val="26"/>
          <w:szCs w:val="26"/>
        </w:rPr>
      </w:pPr>
    </w:p>
    <w:p w:rsidR="007059BD" w:rsidRPr="007059BD" w:rsidRDefault="007059BD" w:rsidP="00F01F8F">
      <w:pPr>
        <w:rPr>
          <w:sz w:val="26"/>
          <w:szCs w:val="26"/>
        </w:rPr>
      </w:pPr>
    </w:p>
    <w:p w:rsidR="007059BD" w:rsidRPr="007059BD" w:rsidRDefault="007059BD" w:rsidP="00F01F8F">
      <w:pPr>
        <w:rPr>
          <w:sz w:val="26"/>
          <w:szCs w:val="26"/>
        </w:rPr>
      </w:pPr>
    </w:p>
    <w:p w:rsidR="007059BD" w:rsidRPr="007059BD" w:rsidRDefault="007059BD" w:rsidP="00F01F8F">
      <w:pPr>
        <w:rPr>
          <w:sz w:val="26"/>
          <w:szCs w:val="26"/>
        </w:rPr>
      </w:pPr>
    </w:p>
    <w:p w:rsidR="007059BD" w:rsidRPr="007059BD" w:rsidRDefault="007059BD" w:rsidP="00F01F8F">
      <w:pPr>
        <w:jc w:val="both"/>
        <w:rPr>
          <w:b/>
          <w:bCs/>
          <w:sz w:val="26"/>
          <w:szCs w:val="26"/>
        </w:rPr>
      </w:pPr>
    </w:p>
    <w:p w:rsidR="007059BD" w:rsidRDefault="007059BD" w:rsidP="00F01F8F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59BD" w:rsidRPr="007059BD" w:rsidRDefault="007059BD" w:rsidP="00F01F8F">
      <w:pPr>
        <w:pStyle w:val="ConsPlusNormal"/>
        <w:ind w:firstLine="0"/>
        <w:rPr>
          <w:rFonts w:ascii="Times New Roman" w:hAnsi="Times New Roman" w:cs="Times New Roman"/>
          <w:bCs/>
          <w:i/>
          <w:sz w:val="26"/>
          <w:szCs w:val="26"/>
        </w:rPr>
      </w:pPr>
    </w:p>
    <w:p w:rsidR="007059BD" w:rsidRPr="007059BD" w:rsidRDefault="007059BD" w:rsidP="00F01F8F">
      <w:pPr>
        <w:pStyle w:val="ConsPlusNormal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059BD">
        <w:rPr>
          <w:rFonts w:ascii="Times New Roman" w:hAnsi="Times New Roman" w:cs="Times New Roman"/>
          <w:bCs/>
          <w:sz w:val="26"/>
          <w:szCs w:val="26"/>
        </w:rPr>
        <w:t>Приложение №2</w:t>
      </w:r>
    </w:p>
    <w:p w:rsidR="007059BD" w:rsidRPr="007059BD" w:rsidRDefault="007059BD" w:rsidP="00F01F8F">
      <w:pPr>
        <w:ind w:firstLine="5040"/>
        <w:jc w:val="right"/>
        <w:rPr>
          <w:bCs/>
          <w:sz w:val="26"/>
          <w:szCs w:val="26"/>
        </w:rPr>
      </w:pPr>
      <w:r w:rsidRPr="007059BD">
        <w:rPr>
          <w:bCs/>
          <w:sz w:val="26"/>
          <w:szCs w:val="26"/>
        </w:rPr>
        <w:t xml:space="preserve">к Положению «Об оплате труда работников Муниципального автономного учреждения  </w:t>
      </w:r>
    </w:p>
    <w:p w:rsidR="007059BD" w:rsidRPr="007059BD" w:rsidRDefault="007059BD" w:rsidP="00F01F8F">
      <w:pPr>
        <w:ind w:firstLine="5040"/>
        <w:jc w:val="right"/>
        <w:rPr>
          <w:bCs/>
          <w:sz w:val="26"/>
          <w:szCs w:val="26"/>
        </w:rPr>
      </w:pPr>
      <w:r w:rsidRPr="007059BD">
        <w:rPr>
          <w:bCs/>
          <w:sz w:val="26"/>
          <w:szCs w:val="26"/>
        </w:rPr>
        <w:t>культуры «</w:t>
      </w:r>
      <w:proofErr w:type="gramStart"/>
      <w:r w:rsidRPr="007059BD">
        <w:rPr>
          <w:bCs/>
          <w:sz w:val="26"/>
          <w:szCs w:val="26"/>
        </w:rPr>
        <w:t>Тихвинский</w:t>
      </w:r>
      <w:proofErr w:type="gramEnd"/>
      <w:r w:rsidRPr="007059BD">
        <w:rPr>
          <w:bCs/>
          <w:sz w:val="26"/>
          <w:szCs w:val="26"/>
        </w:rPr>
        <w:t xml:space="preserve"> поселенческий  </w:t>
      </w:r>
    </w:p>
    <w:p w:rsidR="007059BD" w:rsidRPr="007059BD" w:rsidRDefault="007059BD" w:rsidP="00F01F8F">
      <w:pPr>
        <w:ind w:firstLine="5040"/>
        <w:jc w:val="right"/>
        <w:rPr>
          <w:bCs/>
          <w:sz w:val="26"/>
          <w:szCs w:val="26"/>
        </w:rPr>
      </w:pPr>
      <w:r w:rsidRPr="007059BD">
        <w:rPr>
          <w:bCs/>
          <w:sz w:val="26"/>
          <w:szCs w:val="26"/>
        </w:rPr>
        <w:t>центр культуры»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 xml:space="preserve">ПОРЯДОК 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>назначения стимулирующей выплаты за стаж работы работникам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 xml:space="preserve"> муниципального автономного учреждения культуры</w:t>
      </w:r>
    </w:p>
    <w:p w:rsidR="007059BD" w:rsidRPr="007059BD" w:rsidRDefault="007059BD" w:rsidP="00F01F8F">
      <w:pPr>
        <w:jc w:val="center"/>
        <w:rPr>
          <w:b/>
          <w:bCs/>
          <w:color w:val="000000"/>
          <w:sz w:val="26"/>
          <w:szCs w:val="26"/>
        </w:rPr>
      </w:pPr>
      <w:r w:rsidRPr="007059BD">
        <w:rPr>
          <w:b/>
          <w:bCs/>
          <w:color w:val="000000"/>
          <w:sz w:val="26"/>
          <w:szCs w:val="26"/>
        </w:rPr>
        <w:t xml:space="preserve"> «Тихвинский поселенческий центр культуры »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p w:rsidR="007059BD" w:rsidRPr="007059BD" w:rsidRDefault="007059BD" w:rsidP="00F01F8F">
      <w:pPr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1.  Выплаты за стаж непрерывной работы, выслугу лет руководителю устанавливаются в следующих размерах:</w:t>
      </w:r>
    </w:p>
    <w:p w:rsidR="007059BD" w:rsidRPr="007059BD" w:rsidRDefault="007059BD" w:rsidP="00F01F8F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- от 1 до 5 лет   - 10%;</w:t>
      </w:r>
    </w:p>
    <w:p w:rsidR="007059BD" w:rsidRPr="007059BD" w:rsidRDefault="007059BD" w:rsidP="00F01F8F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- от 5 до 10 лет - 20%;</w:t>
      </w:r>
    </w:p>
    <w:p w:rsidR="007059BD" w:rsidRPr="007059BD" w:rsidRDefault="007059BD" w:rsidP="00F01F8F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- от 10 до15 лет -25%;</w:t>
      </w:r>
    </w:p>
    <w:p w:rsidR="007059BD" w:rsidRPr="007059BD" w:rsidRDefault="007059BD" w:rsidP="00F01F8F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- свыше 15 лет - 30%.</w:t>
      </w:r>
    </w:p>
    <w:p w:rsidR="007059BD" w:rsidRPr="007059BD" w:rsidRDefault="007059BD" w:rsidP="00F01F8F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При установлении выплаты за выслугу лет учитываются периоды:</w:t>
      </w:r>
    </w:p>
    <w:p w:rsidR="007059BD" w:rsidRPr="007059BD" w:rsidRDefault="007059BD" w:rsidP="00F01F8F">
      <w:pPr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- замещения государственных должностей и должностей государственной службы РФ;</w:t>
      </w:r>
    </w:p>
    <w:p w:rsidR="007059BD" w:rsidRPr="007059BD" w:rsidRDefault="007059BD" w:rsidP="00F01F8F">
      <w:pPr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- замещения муниципальных должностей и должностей муниципальной службы РФ;</w:t>
      </w:r>
    </w:p>
    <w:p w:rsidR="007059BD" w:rsidRPr="007059BD" w:rsidRDefault="007059BD" w:rsidP="00F01F8F">
      <w:pPr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7059BD" w:rsidRPr="007059BD" w:rsidRDefault="007059BD" w:rsidP="00F01F8F">
      <w:pPr>
        <w:jc w:val="both"/>
        <w:rPr>
          <w:color w:val="000000"/>
          <w:spacing w:val="1"/>
          <w:sz w:val="26"/>
          <w:szCs w:val="26"/>
        </w:rPr>
      </w:pPr>
      <w:r w:rsidRPr="007059BD">
        <w:rPr>
          <w:color w:val="000000"/>
          <w:spacing w:val="1"/>
          <w:sz w:val="26"/>
          <w:szCs w:val="26"/>
        </w:rPr>
        <w:t>- работы в соответствующей отрасли или по специальности.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p w:rsidR="007059BD" w:rsidRPr="007059BD" w:rsidRDefault="007059BD" w:rsidP="00F01F8F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9BD">
        <w:rPr>
          <w:sz w:val="26"/>
          <w:szCs w:val="26"/>
        </w:rPr>
        <w:t>Стимулирующая выплата з</w:t>
      </w:r>
      <w:r w:rsidRPr="007059BD">
        <w:rPr>
          <w:color w:val="000000"/>
          <w:sz w:val="26"/>
          <w:szCs w:val="26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от 1 до 5 лет - 20 % от  должностного оклада;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с 5 до 10 лет - 25%    от  должностного оклада;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с 10 до 15 лет - 30%  от  должностного оклада; 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>с 15 до 20 лет - 35%  от  должностного оклада;</w:t>
      </w:r>
    </w:p>
    <w:p w:rsidR="007059BD" w:rsidRPr="007059BD" w:rsidRDefault="007059BD" w:rsidP="00F01F8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>свыше 20 лет - 40 % от  должностного оклада.</w:t>
      </w:r>
    </w:p>
    <w:p w:rsidR="007059BD" w:rsidRPr="007059BD" w:rsidRDefault="007059BD" w:rsidP="00F01F8F">
      <w:pPr>
        <w:shd w:val="clear" w:color="auto" w:fill="FFFFFF"/>
        <w:ind w:firstLine="426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>В стаж работы, дающий право на получение ежемесячной надбавки за выслугу лет, включаются:</w:t>
      </w:r>
    </w:p>
    <w:p w:rsidR="007059BD" w:rsidRPr="007059BD" w:rsidRDefault="007059BD" w:rsidP="00F01F8F">
      <w:pPr>
        <w:shd w:val="clear" w:color="auto" w:fill="FFFFFF"/>
        <w:ind w:firstLine="426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>- время работы в учреждениях культуры и искусства;</w:t>
      </w:r>
    </w:p>
    <w:p w:rsidR="007059BD" w:rsidRPr="007059BD" w:rsidRDefault="007059BD" w:rsidP="00F01F8F">
      <w:pPr>
        <w:shd w:val="clear" w:color="auto" w:fill="FFFFFF"/>
        <w:ind w:firstLine="426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>- время прохождения военной службы по призыву;</w:t>
      </w:r>
    </w:p>
    <w:p w:rsidR="007059BD" w:rsidRPr="007059BD" w:rsidRDefault="007059BD" w:rsidP="00F01F8F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7059BD" w:rsidRDefault="007059BD" w:rsidP="00F01F8F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книжка.</w:t>
      </w:r>
    </w:p>
    <w:p w:rsidR="007059BD" w:rsidRPr="007059BD" w:rsidRDefault="007059BD" w:rsidP="00F01F8F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7059BD" w:rsidRPr="007059BD" w:rsidRDefault="007059BD" w:rsidP="00F01F8F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7059BD">
        <w:rPr>
          <w:color w:val="000000"/>
          <w:sz w:val="26"/>
          <w:szCs w:val="26"/>
        </w:rPr>
        <w:t xml:space="preserve">Глава сельского поселения </w:t>
      </w:r>
    </w:p>
    <w:p w:rsidR="004C4239" w:rsidRPr="00CE5B2B" w:rsidRDefault="007059BD" w:rsidP="00CE5B2B">
      <w:pPr>
        <w:shd w:val="clear" w:color="auto" w:fill="FFFFFF"/>
        <w:ind w:firstLine="426"/>
        <w:jc w:val="both"/>
        <w:rPr>
          <w:sz w:val="26"/>
          <w:szCs w:val="26"/>
        </w:rPr>
      </w:pPr>
      <w:r w:rsidRPr="007059BD">
        <w:rPr>
          <w:color w:val="000000"/>
          <w:sz w:val="26"/>
          <w:szCs w:val="26"/>
        </w:rPr>
        <w:t>Тихвинский сельсовет                                               А.Г.Кондратов</w:t>
      </w:r>
    </w:p>
    <w:sectPr w:rsidR="004C4239" w:rsidRPr="00CE5B2B" w:rsidSect="00CE5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A252620"/>
    <w:multiLevelType w:val="hybridMultilevel"/>
    <w:tmpl w:val="2B54B47A"/>
    <w:lvl w:ilvl="0" w:tplc="DB5E5B0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C89"/>
    <w:rsid w:val="000211C3"/>
    <w:rsid w:val="000D535B"/>
    <w:rsid w:val="000D5EE1"/>
    <w:rsid w:val="001102CA"/>
    <w:rsid w:val="001636A4"/>
    <w:rsid w:val="0018321F"/>
    <w:rsid w:val="001A6E73"/>
    <w:rsid w:val="001E111D"/>
    <w:rsid w:val="0022013A"/>
    <w:rsid w:val="002732A1"/>
    <w:rsid w:val="00287623"/>
    <w:rsid w:val="0029669F"/>
    <w:rsid w:val="002F5941"/>
    <w:rsid w:val="00355B73"/>
    <w:rsid w:val="00376350"/>
    <w:rsid w:val="003947C0"/>
    <w:rsid w:val="0040652A"/>
    <w:rsid w:val="00423E4C"/>
    <w:rsid w:val="004270D3"/>
    <w:rsid w:val="0046008D"/>
    <w:rsid w:val="00462B8C"/>
    <w:rsid w:val="004803CF"/>
    <w:rsid w:val="004A0EB5"/>
    <w:rsid w:val="004C4239"/>
    <w:rsid w:val="004F6D71"/>
    <w:rsid w:val="00500475"/>
    <w:rsid w:val="00570FA6"/>
    <w:rsid w:val="0058300E"/>
    <w:rsid w:val="005C2B52"/>
    <w:rsid w:val="005D149D"/>
    <w:rsid w:val="005D62A8"/>
    <w:rsid w:val="0061722F"/>
    <w:rsid w:val="006354C6"/>
    <w:rsid w:val="006517D9"/>
    <w:rsid w:val="006616B1"/>
    <w:rsid w:val="00662741"/>
    <w:rsid w:val="00667F6B"/>
    <w:rsid w:val="0067039C"/>
    <w:rsid w:val="00696BCC"/>
    <w:rsid w:val="006C16B5"/>
    <w:rsid w:val="006C4EFD"/>
    <w:rsid w:val="006D4338"/>
    <w:rsid w:val="006D6A2E"/>
    <w:rsid w:val="006E75CE"/>
    <w:rsid w:val="007059BD"/>
    <w:rsid w:val="007152B7"/>
    <w:rsid w:val="00733709"/>
    <w:rsid w:val="00741177"/>
    <w:rsid w:val="007470DF"/>
    <w:rsid w:val="00755A69"/>
    <w:rsid w:val="0077549B"/>
    <w:rsid w:val="00781A51"/>
    <w:rsid w:val="007C3FE0"/>
    <w:rsid w:val="007C670F"/>
    <w:rsid w:val="007D12E0"/>
    <w:rsid w:val="007E1D68"/>
    <w:rsid w:val="008171C0"/>
    <w:rsid w:val="00836D47"/>
    <w:rsid w:val="008431E3"/>
    <w:rsid w:val="00875A80"/>
    <w:rsid w:val="008E4D1A"/>
    <w:rsid w:val="008F0A29"/>
    <w:rsid w:val="00904325"/>
    <w:rsid w:val="00943424"/>
    <w:rsid w:val="00961DEB"/>
    <w:rsid w:val="00974A28"/>
    <w:rsid w:val="009F311E"/>
    <w:rsid w:val="00A24946"/>
    <w:rsid w:val="00A87F4C"/>
    <w:rsid w:val="00AE0B62"/>
    <w:rsid w:val="00AE5A02"/>
    <w:rsid w:val="00AF0D21"/>
    <w:rsid w:val="00B014C9"/>
    <w:rsid w:val="00B01FEA"/>
    <w:rsid w:val="00B10CE8"/>
    <w:rsid w:val="00B21E02"/>
    <w:rsid w:val="00B30B3F"/>
    <w:rsid w:val="00B3694C"/>
    <w:rsid w:val="00B44797"/>
    <w:rsid w:val="00B4758C"/>
    <w:rsid w:val="00B53D1A"/>
    <w:rsid w:val="00B7556C"/>
    <w:rsid w:val="00B7707F"/>
    <w:rsid w:val="00BB3F3F"/>
    <w:rsid w:val="00BE7976"/>
    <w:rsid w:val="00C05A69"/>
    <w:rsid w:val="00C37056"/>
    <w:rsid w:val="00C9278D"/>
    <w:rsid w:val="00CA67B5"/>
    <w:rsid w:val="00CC2B68"/>
    <w:rsid w:val="00CD11B0"/>
    <w:rsid w:val="00CE5B2B"/>
    <w:rsid w:val="00D263BF"/>
    <w:rsid w:val="00D422B5"/>
    <w:rsid w:val="00D535F7"/>
    <w:rsid w:val="00D5679B"/>
    <w:rsid w:val="00D869C0"/>
    <w:rsid w:val="00D90320"/>
    <w:rsid w:val="00D96E99"/>
    <w:rsid w:val="00DA0C35"/>
    <w:rsid w:val="00DA78FB"/>
    <w:rsid w:val="00DC7AE9"/>
    <w:rsid w:val="00DD3FD1"/>
    <w:rsid w:val="00EB6C89"/>
    <w:rsid w:val="00EC15A3"/>
    <w:rsid w:val="00EC7EC0"/>
    <w:rsid w:val="00F01F8F"/>
    <w:rsid w:val="00F05247"/>
    <w:rsid w:val="00F11EE9"/>
    <w:rsid w:val="00F27890"/>
    <w:rsid w:val="00F559A4"/>
    <w:rsid w:val="00FC0564"/>
    <w:rsid w:val="00FF1837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479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447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479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4479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4479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="Calibri" w:eastAsia="Calibri" w:hAnsi="Calibr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5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21">
    <w:name w:val="Body Text 2"/>
    <w:basedOn w:val="a"/>
    <w:link w:val="22"/>
    <w:uiPriority w:val="99"/>
    <w:unhideWhenUsed/>
    <w:rsid w:val="00755A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5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059BD"/>
    <w:pPr>
      <w:ind w:left="720"/>
    </w:pPr>
  </w:style>
  <w:style w:type="paragraph" w:customStyle="1" w:styleId="ConsPlusNormal">
    <w:name w:val="ConsPlusNormal"/>
    <w:rsid w:val="007059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B4479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47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479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B447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B44797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 Indent"/>
    <w:basedOn w:val="a"/>
    <w:link w:val="ab"/>
    <w:semiHidden/>
    <w:rsid w:val="00B44797"/>
    <w:pPr>
      <w:ind w:firstLine="709"/>
      <w:jc w:val="both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rsid w:val="00B4479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4479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B4479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797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B4479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B447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44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qFormat/>
    <w:rsid w:val="00B44797"/>
    <w:rPr>
      <w:i/>
      <w:iCs/>
    </w:rPr>
  </w:style>
  <w:style w:type="paragraph" w:styleId="ad">
    <w:name w:val="footer"/>
    <w:basedOn w:val="a"/>
    <w:link w:val="ae"/>
    <w:rsid w:val="00B44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479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B44797"/>
    <w:rPr>
      <w:sz w:val="20"/>
    </w:rPr>
  </w:style>
  <w:style w:type="character" w:customStyle="1" w:styleId="af0">
    <w:name w:val="Текст сноски Знак"/>
    <w:basedOn w:val="a0"/>
    <w:link w:val="af"/>
    <w:rsid w:val="00B44797"/>
    <w:rPr>
      <w:rFonts w:ascii="Times New Roman" w:eastAsia="Times New Roman" w:hAnsi="Times New Roman" w:cs="Times New Roman"/>
      <w:sz w:val="20"/>
      <w:szCs w:val="24"/>
    </w:rPr>
  </w:style>
  <w:style w:type="character" w:styleId="af1">
    <w:name w:val="Hyperlink"/>
    <w:rsid w:val="00B44797"/>
    <w:rPr>
      <w:color w:val="0000FF"/>
      <w:u w:val="single"/>
    </w:rPr>
  </w:style>
  <w:style w:type="paragraph" w:styleId="af2">
    <w:name w:val="Title"/>
    <w:basedOn w:val="a"/>
    <w:link w:val="af3"/>
    <w:qFormat/>
    <w:rsid w:val="00B44797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B44797"/>
    <w:rPr>
      <w:rFonts w:ascii="Times New Roman" w:eastAsia="Times New Roman" w:hAnsi="Times New Roman" w:cs="Times New Roman"/>
      <w:b/>
      <w:sz w:val="52"/>
      <w:szCs w:val="20"/>
    </w:rPr>
  </w:style>
  <w:style w:type="paragraph" w:styleId="af4">
    <w:name w:val="header"/>
    <w:basedOn w:val="a"/>
    <w:link w:val="af5"/>
    <w:rsid w:val="00B447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B447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B44797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2016-03-14T13:16:00Z</cp:lastPrinted>
  <dcterms:created xsi:type="dcterms:W3CDTF">2016-04-01T06:44:00Z</dcterms:created>
  <dcterms:modified xsi:type="dcterms:W3CDTF">2016-04-01T06:44:00Z</dcterms:modified>
</cp:coreProperties>
</file>