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C76BEA" w:rsidRDefault="00C76BEA" w:rsidP="00C76BE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42 -я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C76BEA" w:rsidRDefault="00C76BEA" w:rsidP="00C76BE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C76BEA" w:rsidRDefault="00C76BEA" w:rsidP="00C76BEA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C76BEA" w:rsidRDefault="00C76BEA" w:rsidP="00C76BEA">
      <w:p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08.11.2018г</w:t>
      </w:r>
      <w:r>
        <w:rPr>
          <w:b/>
          <w:bCs/>
          <w:spacing w:val="6"/>
          <w:sz w:val="28"/>
          <w:szCs w:val="28"/>
        </w:rPr>
        <w:t xml:space="preserve">.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    № 163-рс</w:t>
      </w:r>
    </w:p>
    <w:p w:rsidR="00C76BEA" w:rsidRDefault="00C76BEA" w:rsidP="00C76BEA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Pr="00F8681B" w:rsidRDefault="00C76BEA" w:rsidP="00C76BEA">
      <w:pPr>
        <w:pStyle w:val="a7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Тихвинский</w:t>
      </w: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681B">
        <w:rPr>
          <w:rFonts w:ascii="Times New Roman" w:hAnsi="Times New Roman" w:cs="Times New Roman"/>
          <w:sz w:val="28"/>
          <w:szCs w:val="28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492CDD">
        <w:rPr>
          <w:rFonts w:ascii="Times New Roman" w:hAnsi="Times New Roman" w:cs="Times New Roman"/>
          <w:sz w:val="27"/>
          <w:szCs w:val="27"/>
        </w:rPr>
        <w:t>Рассмотрев проект «О внесении изменений в Положение о налоге на имущество физических лиц на территории сельского поселения Тихвинский сельсовет Добринского муниципального района Липецкой области», предоставленный администрацией сельского поселения Тихвинский сельсовет и с целью контроля за своевременным поступлением налога на имущество физических лиц на территории сельского поселения Тихвинский сельсовет Добринского муниципального района Липецкой области», руководствуясь Федеральным законом </w:t>
      </w:r>
      <w:hyperlink r:id="rId5" w:history="1">
        <w:r w:rsidRPr="00492CDD">
          <w:rPr>
            <w:rFonts w:ascii="Times New Roman" w:hAnsi="Times New Roman" w:cs="Times New Roman"/>
            <w:sz w:val="27"/>
            <w:szCs w:val="27"/>
          </w:rPr>
          <w:t>от 06.10.2003 № 131-ФЗ</w:t>
        </w:r>
      </w:hyperlink>
      <w:r w:rsidRPr="00492CDD">
        <w:rPr>
          <w:rFonts w:ascii="Times New Roman" w:hAnsi="Times New Roman" w:cs="Times New Roman"/>
          <w:sz w:val="27"/>
          <w:szCs w:val="27"/>
        </w:rPr>
        <w:t> «Об</w:t>
      </w:r>
      <w:proofErr w:type="gramEnd"/>
      <w:r w:rsidRPr="00492CD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92CDD">
        <w:rPr>
          <w:rFonts w:ascii="Times New Roman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 </w:t>
      </w:r>
      <w:hyperlink r:id="rId6" w:history="1">
        <w:r w:rsidRPr="00492CDD">
          <w:rPr>
            <w:rFonts w:ascii="Times New Roman" w:hAnsi="Times New Roman" w:cs="Times New Roman"/>
            <w:sz w:val="27"/>
            <w:szCs w:val="27"/>
          </w:rPr>
          <w:t>Налоговым Кодексом РФ</w:t>
        </w:r>
      </w:hyperlink>
      <w:r w:rsidRPr="00492CDD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492CDD">
          <w:rPr>
            <w:rFonts w:ascii="Times New Roman" w:hAnsi="Times New Roman" w:cs="Times New Roman"/>
            <w:sz w:val="27"/>
            <w:szCs w:val="27"/>
          </w:rPr>
          <w:t>Уставом сельского поселения Тихвинский сельсовет</w:t>
        </w:r>
      </w:hyperlink>
      <w:r w:rsidRPr="00492CDD">
        <w:rPr>
          <w:rFonts w:ascii="Times New Roman" w:hAnsi="Times New Roman" w:cs="Times New Roman"/>
          <w:sz w:val="27"/>
          <w:szCs w:val="27"/>
        </w:rPr>
        <w:t> Добринского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Тихвинский сельсовет</w:t>
      </w:r>
      <w:proofErr w:type="gramEnd"/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   1. Внести изменения в Положение «О налоге на имущество физических лиц на территории сельского поселения Тихвинский сельсовет Добринского муниципального района Липецкой области».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   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  3. Настоящее решение вступает в силу со дня его официального обнародования.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</w:rPr>
        <w:t xml:space="preserve">Председатель Совета депутатов 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</w:rPr>
        <w:t>Тихвинский сельсовет                                         А.Г.Кондратов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> </w:t>
      </w: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BEA" w:rsidRPr="00492CDD" w:rsidRDefault="00C76BEA" w:rsidP="00C76BE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92CDD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</w:p>
    <w:p w:rsidR="00C76BEA" w:rsidRPr="00492CDD" w:rsidRDefault="00C76BEA" w:rsidP="00C76BE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492CDD">
        <w:rPr>
          <w:rFonts w:ascii="Times New Roman" w:hAnsi="Times New Roman" w:cs="Times New Roman"/>
          <w:sz w:val="22"/>
          <w:szCs w:val="22"/>
        </w:rPr>
        <w:t xml:space="preserve">решением Советом депутатов </w:t>
      </w:r>
    </w:p>
    <w:p w:rsidR="00C76BEA" w:rsidRPr="00492CDD" w:rsidRDefault="00C76BEA" w:rsidP="00C76BE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492CD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C76BEA" w:rsidRPr="00492CDD" w:rsidRDefault="00C76BEA" w:rsidP="00C76BE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492CDD">
        <w:rPr>
          <w:rFonts w:ascii="Times New Roman" w:hAnsi="Times New Roman" w:cs="Times New Roman"/>
          <w:sz w:val="22"/>
          <w:szCs w:val="22"/>
        </w:rPr>
        <w:t xml:space="preserve">Тихвинский сельсовет </w:t>
      </w:r>
    </w:p>
    <w:p w:rsidR="00C76BEA" w:rsidRPr="00492CDD" w:rsidRDefault="00C76BEA" w:rsidP="00C76BE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492CDD">
        <w:rPr>
          <w:rFonts w:ascii="Times New Roman" w:hAnsi="Times New Roman" w:cs="Times New Roman"/>
          <w:sz w:val="22"/>
          <w:szCs w:val="22"/>
        </w:rPr>
        <w:t>от 08.11.2018 № 163-рс</w:t>
      </w: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681B">
        <w:rPr>
          <w:rFonts w:ascii="Times New Roman" w:hAnsi="Times New Roman" w:cs="Times New Roman"/>
          <w:sz w:val="28"/>
          <w:szCs w:val="28"/>
        </w:rPr>
        <w:t> </w:t>
      </w: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681B">
        <w:rPr>
          <w:rFonts w:ascii="Times New Roman" w:hAnsi="Times New Roman" w:cs="Times New Roman"/>
          <w:sz w:val="28"/>
          <w:szCs w:val="28"/>
        </w:rPr>
        <w:t> </w:t>
      </w:r>
    </w:p>
    <w:p w:rsidR="00C76BEA" w:rsidRPr="00F8681B" w:rsidRDefault="00C76BEA" w:rsidP="00C76BE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C76BEA" w:rsidRPr="00F8681B" w:rsidRDefault="00C76BEA" w:rsidP="00C76BE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налоге на имущество физических лиц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Pr="00F8681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76BEA" w:rsidRPr="00F8681B" w:rsidRDefault="00C76BEA" w:rsidP="00C76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681B">
        <w:rPr>
          <w:rFonts w:ascii="Times New Roman" w:hAnsi="Times New Roman" w:cs="Times New Roman"/>
          <w:sz w:val="28"/>
          <w:szCs w:val="28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1. Внести в пункт 3 Положения «О налоге на имущество физических лиц на территории сельского поселения Тихвинский сельсовет Добринского муниципального района Липецкой области» принятого решением Совета депутатов сельского поселения Тихвинский сельсовет </w:t>
      </w:r>
      <w:hyperlink r:id="rId8" w:history="1">
        <w:r w:rsidRPr="00492CDD">
          <w:rPr>
            <w:rFonts w:ascii="Times New Roman" w:hAnsi="Times New Roman" w:cs="Times New Roman"/>
            <w:sz w:val="27"/>
            <w:szCs w:val="27"/>
          </w:rPr>
          <w:t>от 09.11.2017 г  № 82-рс </w:t>
        </w:r>
      </w:hyperlink>
      <w:r w:rsidRPr="00492CDD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1.1. В таблице строку первую столбца "Объект налогообложения" изложить в новой редакции: «Жилых домов, части жилых домов, квартир, частей квартир, комнат»;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 xml:space="preserve">  1.2. В таблице строку четвертую столбца  "Объект налогообложения"  изложить в новой редакции "Гаражи и </w:t>
      </w:r>
      <w:proofErr w:type="spellStart"/>
      <w:r w:rsidRPr="00492CDD">
        <w:rPr>
          <w:rFonts w:ascii="Times New Roman" w:hAnsi="Times New Roman" w:cs="Times New Roman"/>
          <w:sz w:val="27"/>
          <w:szCs w:val="27"/>
        </w:rPr>
        <w:t>машино-места</w:t>
      </w:r>
      <w:proofErr w:type="spellEnd"/>
      <w:r w:rsidRPr="00492CDD">
        <w:rPr>
          <w:rFonts w:ascii="Times New Roman" w:hAnsi="Times New Roman" w:cs="Times New Roman"/>
          <w:sz w:val="27"/>
          <w:szCs w:val="27"/>
        </w:rPr>
        <w:t>, в том числе расположенные в объектах налогообложения, указанных в подпункте 2 пункта 2 статьи 406</w:t>
      </w:r>
      <w:hyperlink r:id="rId9" w:history="1">
        <w:r w:rsidRPr="00492CDD">
          <w:rPr>
            <w:rFonts w:ascii="Times New Roman" w:hAnsi="Times New Roman" w:cs="Times New Roman"/>
            <w:color w:val="0000FF"/>
            <w:sz w:val="27"/>
            <w:szCs w:val="27"/>
          </w:rPr>
          <w:t> </w:t>
        </w:r>
        <w:r w:rsidRPr="00492CDD">
          <w:rPr>
            <w:rFonts w:ascii="Times New Roman" w:hAnsi="Times New Roman" w:cs="Times New Roman"/>
            <w:sz w:val="27"/>
            <w:szCs w:val="27"/>
          </w:rPr>
          <w:t>НК РФ</w:t>
        </w:r>
      </w:hyperlink>
      <w:r w:rsidRPr="00492CDD">
        <w:rPr>
          <w:rFonts w:ascii="Times New Roman" w:hAnsi="Times New Roman" w:cs="Times New Roman"/>
          <w:sz w:val="27"/>
          <w:szCs w:val="27"/>
        </w:rPr>
        <w:t>».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2. Настоящее изменение вступает в силу с 1 января 2019 года, но не ранее чем по истечении одного месяца со дня его официального обнародования и не ранее 1-го числа очередного налогового периода.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492CDD">
        <w:rPr>
          <w:rFonts w:ascii="Times New Roman" w:hAnsi="Times New Roman" w:cs="Times New Roman"/>
          <w:sz w:val="27"/>
          <w:szCs w:val="27"/>
        </w:rPr>
        <w:t> 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92CD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Глава сельского поселения </w:t>
      </w:r>
    </w:p>
    <w:p w:rsidR="00C76BEA" w:rsidRPr="00492CDD" w:rsidRDefault="00C76BEA" w:rsidP="00C76BEA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2CD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Тихвинский сельсовет</w:t>
      </w:r>
      <w:r w:rsidRPr="00492CD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</w:t>
      </w:r>
      <w:r w:rsidRPr="00492CDD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А.Г.Кондратов</w:t>
      </w:r>
    </w:p>
    <w:p w:rsidR="00C76BEA" w:rsidRDefault="00C76BEA" w:rsidP="00C76BEA"/>
    <w:p w:rsidR="00C76BEA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C76BEA" w:rsidRPr="001C33F3" w:rsidRDefault="00C76BEA" w:rsidP="00C76BEA">
      <w:pPr>
        <w:tabs>
          <w:tab w:val="left" w:pos="2355"/>
        </w:tabs>
        <w:rPr>
          <w:sz w:val="20"/>
          <w:szCs w:val="20"/>
        </w:rPr>
      </w:pPr>
    </w:p>
    <w:p w:rsidR="00476004" w:rsidRDefault="00476004"/>
    <w:sectPr w:rsidR="00476004" w:rsidSect="001C33F3"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6BEA"/>
    <w:rsid w:val="00476004"/>
    <w:rsid w:val="00630E8D"/>
    <w:rsid w:val="00C76BEA"/>
    <w:rsid w:val="00FE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6BEA"/>
    <w:pPr>
      <w:jc w:val="both"/>
    </w:pPr>
  </w:style>
  <w:style w:type="character" w:customStyle="1" w:styleId="a4">
    <w:name w:val="Основной текст Знак"/>
    <w:basedOn w:val="a0"/>
    <w:link w:val="a3"/>
    <w:rsid w:val="00C76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76BEA"/>
    <w:pPr>
      <w:jc w:val="center"/>
    </w:pPr>
    <w:rPr>
      <w:b/>
      <w:sz w:val="52"/>
      <w:szCs w:val="20"/>
    </w:rPr>
  </w:style>
  <w:style w:type="character" w:customStyle="1" w:styleId="a6">
    <w:name w:val="Название Знак"/>
    <w:basedOn w:val="a0"/>
    <w:link w:val="a5"/>
    <w:rsid w:val="00C76B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No Spacing"/>
    <w:link w:val="a8"/>
    <w:uiPriority w:val="1"/>
    <w:qFormat/>
    <w:rsid w:val="00C76BE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6B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C76BEA"/>
    <w:pPr>
      <w:spacing w:before="150" w:after="225"/>
    </w:pPr>
  </w:style>
  <w:style w:type="character" w:customStyle="1" w:styleId="a8">
    <w:name w:val="Без интервала Знак"/>
    <w:link w:val="a7"/>
    <w:uiPriority w:val="1"/>
    <w:locked/>
    <w:rsid w:val="00C76BEA"/>
    <w:rPr>
      <w:rFonts w:ascii="Cambria" w:eastAsia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76BEA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B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2018-11-19T12:48:00Z</dcterms:created>
  <dcterms:modified xsi:type="dcterms:W3CDTF">2018-11-19T12:48:00Z</dcterms:modified>
</cp:coreProperties>
</file>