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F" w:rsidRDefault="0048501F" w:rsidP="006E7D63">
      <w:pPr>
        <w:jc w:val="center"/>
        <w:rPr>
          <w:sz w:val="27"/>
          <w:szCs w:val="27"/>
        </w:rPr>
      </w:pPr>
    </w:p>
    <w:p w:rsidR="0048501F" w:rsidRDefault="0048501F" w:rsidP="0048501F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48501F" w:rsidRPr="00252CCF" w:rsidRDefault="0048501F" w:rsidP="0048501F">
      <w:pPr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1F" w:rsidRPr="005E0EA3" w:rsidRDefault="0048501F" w:rsidP="0048501F">
      <w:pPr>
        <w:tabs>
          <w:tab w:val="left" w:pos="2565"/>
          <w:tab w:val="left" w:pos="7875"/>
        </w:tabs>
      </w:pPr>
    </w:p>
    <w:p w:rsidR="0048501F" w:rsidRPr="002774FF" w:rsidRDefault="0048501F" w:rsidP="0048501F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48501F" w:rsidRPr="002774FF" w:rsidRDefault="0048501F" w:rsidP="0048501F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48501F" w:rsidRPr="002774FF" w:rsidRDefault="0048501F" w:rsidP="0048501F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48501F" w:rsidRPr="002774FF" w:rsidRDefault="0048501F" w:rsidP="0048501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48501F" w:rsidRPr="002774FF" w:rsidRDefault="0048501F" w:rsidP="0048501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48501F" w:rsidRPr="002774FF" w:rsidRDefault="0048501F" w:rsidP="0048501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48501F" w:rsidRPr="002774FF" w:rsidRDefault="0048501F" w:rsidP="0048501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48501F" w:rsidRPr="002774FF" w:rsidRDefault="0048501F" w:rsidP="0048501F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13.12.2017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</w:t>
      </w:r>
      <w:r>
        <w:rPr>
          <w:color w:val="3D3D3D"/>
          <w:sz w:val="28"/>
          <w:szCs w:val="28"/>
        </w:rPr>
        <w:t xml:space="preserve">     </w:t>
      </w:r>
      <w:r w:rsidRPr="002774FF">
        <w:rPr>
          <w:color w:val="3D3D3D"/>
          <w:sz w:val="28"/>
          <w:szCs w:val="28"/>
        </w:rPr>
        <w:t xml:space="preserve"> № </w:t>
      </w:r>
      <w:r>
        <w:rPr>
          <w:color w:val="3D3D3D"/>
          <w:sz w:val="28"/>
          <w:szCs w:val="28"/>
        </w:rPr>
        <w:t>111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48501F" w:rsidRDefault="0048501F" w:rsidP="0048501F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48501F" w:rsidRDefault="0048501F" w:rsidP="0048501F">
      <w:bookmarkStart w:id="0" w:name="OLE_LINK56"/>
      <w:bookmarkStart w:id="1" w:name="OLE_LINK57"/>
    </w:p>
    <w:p w:rsidR="0048501F" w:rsidRDefault="0048501F" w:rsidP="0048501F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 xml:space="preserve">О Программе комплексного развития транспортной инфраструктуры на территории сельского поселения Тихвинский сельсовет </w:t>
      </w:r>
    </w:p>
    <w:p w:rsidR="0048501F" w:rsidRPr="00F830D2" w:rsidRDefault="0048501F" w:rsidP="0048501F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>на 2017-</w:t>
      </w:r>
      <w:r w:rsidRPr="00BB15E2">
        <w:rPr>
          <w:b/>
          <w:sz w:val="28"/>
          <w:szCs w:val="28"/>
        </w:rPr>
        <w:t>2027</w:t>
      </w:r>
      <w:r>
        <w:rPr>
          <w:b/>
          <w:sz w:val="28"/>
          <w:szCs w:val="28"/>
        </w:rPr>
        <w:t xml:space="preserve"> г</w:t>
      </w:r>
      <w:r w:rsidRPr="00F830D2">
        <w:rPr>
          <w:b/>
          <w:sz w:val="28"/>
          <w:szCs w:val="28"/>
        </w:rPr>
        <w:t>г.</w:t>
      </w:r>
    </w:p>
    <w:p w:rsidR="0048501F" w:rsidRPr="00F830D2" w:rsidRDefault="0048501F" w:rsidP="0048501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48"/>
      <w:bookmarkStart w:id="3" w:name="OLE_LINK49"/>
      <w:bookmarkEnd w:id="0"/>
      <w:bookmarkEnd w:id="1"/>
    </w:p>
    <w:bookmarkEnd w:id="2"/>
    <w:bookmarkEnd w:id="3"/>
    <w:p w:rsidR="0048501F" w:rsidRDefault="0048501F" w:rsidP="0048501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8B6736">
        <w:rPr>
          <w:spacing w:val="-2"/>
          <w:sz w:val="28"/>
          <w:szCs w:val="28"/>
        </w:rPr>
        <w:t xml:space="preserve">Руководствуясь Градостроительным кодеком с  </w:t>
      </w:r>
      <w:bookmarkStart w:id="4" w:name="OLE_LINK38"/>
      <w:bookmarkStart w:id="5" w:name="OLE_LINK39"/>
      <w:bookmarkStart w:id="6" w:name="OLE_LINK40"/>
      <w:bookmarkStart w:id="7" w:name="OLE_LINK41"/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spacing w:val="-2"/>
          <w:sz w:val="28"/>
          <w:szCs w:val="28"/>
        </w:rPr>
        <w:t xml:space="preserve"> </w:t>
      </w:r>
      <w:bookmarkEnd w:id="4"/>
      <w:bookmarkEnd w:id="5"/>
      <w:bookmarkEnd w:id="6"/>
      <w:bookmarkEnd w:id="7"/>
      <w:r w:rsidRPr="008B6736">
        <w:rPr>
          <w:spacing w:val="-2"/>
          <w:sz w:val="28"/>
          <w:szCs w:val="28"/>
        </w:rPr>
        <w:t>от 29.12.2004г.</w:t>
      </w:r>
      <w:r>
        <w:rPr>
          <w:spacing w:val="-2"/>
          <w:sz w:val="28"/>
          <w:szCs w:val="28"/>
        </w:rPr>
        <w:t>,</w:t>
      </w:r>
      <w:r w:rsidRPr="008B67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Федеральным</w:t>
      </w:r>
      <w:r w:rsidRPr="008B673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ом </w:t>
      </w:r>
      <w:r w:rsidRPr="008B6736">
        <w:rPr>
          <w:spacing w:val="-4"/>
          <w:sz w:val="28"/>
          <w:szCs w:val="28"/>
        </w:rPr>
        <w:t xml:space="preserve"> от  08.11.2007г.  № 257-ФЗ </w:t>
      </w:r>
      <w:r>
        <w:rPr>
          <w:bCs/>
          <w:spacing w:val="-4"/>
          <w:sz w:val="28"/>
          <w:szCs w:val="28"/>
        </w:rPr>
        <w:t xml:space="preserve">«Об </w:t>
      </w:r>
      <w:r w:rsidRPr="008B6736">
        <w:rPr>
          <w:bCs/>
          <w:spacing w:val="-4"/>
          <w:sz w:val="28"/>
          <w:szCs w:val="28"/>
        </w:rPr>
        <w:t xml:space="preserve">автомобильных дорогах и </w:t>
      </w:r>
      <w:r w:rsidRPr="008B6736">
        <w:rPr>
          <w:spacing w:val="-4"/>
          <w:sz w:val="28"/>
          <w:szCs w:val="28"/>
        </w:rPr>
        <w:t xml:space="preserve">о </w:t>
      </w:r>
      <w:r w:rsidRPr="008B6736">
        <w:rPr>
          <w:bCs/>
          <w:spacing w:val="-4"/>
          <w:sz w:val="28"/>
          <w:szCs w:val="28"/>
        </w:rPr>
        <w:t xml:space="preserve">дорожной </w:t>
      </w:r>
      <w:r w:rsidRPr="008B6736">
        <w:rPr>
          <w:spacing w:val="-4"/>
          <w:sz w:val="28"/>
          <w:szCs w:val="28"/>
        </w:rPr>
        <w:t xml:space="preserve">деятельности в </w:t>
      </w:r>
      <w:r w:rsidRPr="008B6736">
        <w:rPr>
          <w:bCs/>
          <w:sz w:val="28"/>
          <w:szCs w:val="28"/>
        </w:rPr>
        <w:t>Российской Федерации</w:t>
      </w:r>
      <w:r w:rsidRPr="008B6736">
        <w:rPr>
          <w:bCs/>
          <w:spacing w:val="-4"/>
          <w:sz w:val="28"/>
          <w:szCs w:val="28"/>
        </w:rPr>
        <w:t xml:space="preserve"> и </w:t>
      </w:r>
      <w:r w:rsidRPr="008B6736">
        <w:rPr>
          <w:spacing w:val="-4"/>
          <w:sz w:val="28"/>
          <w:szCs w:val="28"/>
        </w:rPr>
        <w:t xml:space="preserve">о внесении </w:t>
      </w:r>
      <w:r w:rsidRPr="008B6736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8B6736">
        <w:rPr>
          <w:bCs/>
          <w:sz w:val="28"/>
          <w:szCs w:val="28"/>
        </w:rPr>
        <w:t>акты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Федеральным</w:t>
      </w:r>
      <w:r w:rsidRPr="008B6736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8B6736">
        <w:rPr>
          <w:spacing w:val="-5"/>
          <w:sz w:val="28"/>
          <w:szCs w:val="28"/>
        </w:rPr>
        <w:t xml:space="preserve"> от 10.12.1995г. №196-ФЗ </w:t>
      </w:r>
      <w:r w:rsidRPr="008B6736">
        <w:rPr>
          <w:bCs/>
          <w:spacing w:val="-5"/>
          <w:sz w:val="28"/>
          <w:szCs w:val="28"/>
        </w:rPr>
        <w:t xml:space="preserve">«О безопасности </w:t>
      </w:r>
      <w:r w:rsidRPr="008B6736">
        <w:rPr>
          <w:bCs/>
          <w:sz w:val="28"/>
          <w:szCs w:val="28"/>
        </w:rPr>
        <w:t>дорожного движения»</w:t>
      </w:r>
      <w:r>
        <w:rPr>
          <w:bCs/>
          <w:sz w:val="28"/>
          <w:szCs w:val="28"/>
        </w:rPr>
        <w:t>,</w:t>
      </w:r>
      <w:r w:rsidRPr="006B6E2F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6736">
        <w:rPr>
          <w:sz w:val="28"/>
          <w:szCs w:val="28"/>
        </w:rPr>
        <w:t xml:space="preserve"> Правительства </w:t>
      </w:r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от </w:t>
      </w:r>
      <w:r w:rsidRPr="008B6736">
        <w:rPr>
          <w:spacing w:val="9"/>
          <w:sz w:val="28"/>
          <w:szCs w:val="28"/>
        </w:rPr>
        <w:t>25.12.2015г.</w:t>
      </w:r>
      <w:r w:rsidRPr="008B6736">
        <w:rPr>
          <w:spacing w:val="-9"/>
          <w:sz w:val="28"/>
          <w:szCs w:val="28"/>
        </w:rPr>
        <w:t xml:space="preserve"> </w:t>
      </w:r>
      <w:r w:rsidRPr="008B6736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8B6736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8B6736">
        <w:rPr>
          <w:bCs/>
          <w:sz w:val="28"/>
          <w:szCs w:val="28"/>
        </w:rPr>
        <w:t xml:space="preserve">поселений, городских </w:t>
      </w:r>
      <w:r w:rsidRPr="008B6736">
        <w:rPr>
          <w:sz w:val="28"/>
          <w:szCs w:val="28"/>
        </w:rPr>
        <w:t>округов»</w:t>
      </w:r>
      <w:r>
        <w:rPr>
          <w:sz w:val="28"/>
          <w:szCs w:val="28"/>
        </w:rPr>
        <w:t>, Уставом сельского поселения Тихвинский сельсовет</w:t>
      </w:r>
      <w:r w:rsidRPr="008B6736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учитывая решение постоянной комиссии по экономике бюджету, муниципальной собственности и социальным вопросам, Совет депутатов сельского поселения Тихвинский сельсовет </w:t>
      </w:r>
    </w:p>
    <w:p w:rsidR="0048501F" w:rsidRDefault="0048501F" w:rsidP="0048501F">
      <w:pPr>
        <w:pStyle w:val="afc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48501F" w:rsidRDefault="0048501F" w:rsidP="0048501F">
      <w:pPr>
        <w:pStyle w:val="afc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E612E1">
        <w:rPr>
          <w:b/>
          <w:color w:val="000000"/>
          <w:sz w:val="28"/>
          <w:szCs w:val="28"/>
        </w:rPr>
        <w:t>:</w:t>
      </w:r>
    </w:p>
    <w:p w:rsidR="0048501F" w:rsidRDefault="0048501F" w:rsidP="0048501F">
      <w:pPr>
        <w:jc w:val="both"/>
        <w:rPr>
          <w:sz w:val="28"/>
          <w:szCs w:val="28"/>
        </w:rPr>
      </w:pPr>
      <w:r w:rsidRPr="00F830D2">
        <w:rPr>
          <w:color w:val="000000"/>
          <w:sz w:val="28"/>
          <w:szCs w:val="28"/>
        </w:rPr>
        <w:t>1. Принять Программу</w:t>
      </w:r>
      <w:r w:rsidRPr="00F830D2">
        <w:rPr>
          <w:sz w:val="28"/>
          <w:szCs w:val="28"/>
        </w:rPr>
        <w:t xml:space="preserve"> комплексного развития транспортной инфраструктуры на территории сельского поселения Тихвинский сельсовет </w:t>
      </w:r>
      <w:r>
        <w:rPr>
          <w:sz w:val="28"/>
          <w:szCs w:val="28"/>
        </w:rPr>
        <w:t xml:space="preserve">на </w:t>
      </w:r>
      <w:r w:rsidRPr="00BB15E2">
        <w:rPr>
          <w:sz w:val="28"/>
          <w:szCs w:val="28"/>
        </w:rPr>
        <w:t>2017-2027</w:t>
      </w:r>
      <w:r>
        <w:rPr>
          <w:sz w:val="28"/>
          <w:szCs w:val="28"/>
        </w:rPr>
        <w:t xml:space="preserve"> г</w:t>
      </w:r>
      <w:r w:rsidRPr="00F830D2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(прилагается).</w:t>
      </w:r>
    </w:p>
    <w:p w:rsidR="0048501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48501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 и официального обнародования.</w:t>
      </w:r>
    </w:p>
    <w:p w:rsidR="0048501F" w:rsidRDefault="0048501F" w:rsidP="0048501F">
      <w:pPr>
        <w:jc w:val="both"/>
        <w:rPr>
          <w:sz w:val="28"/>
          <w:szCs w:val="28"/>
        </w:rPr>
      </w:pPr>
    </w:p>
    <w:p w:rsidR="0048501F" w:rsidRDefault="0048501F" w:rsidP="0048501F">
      <w:pPr>
        <w:jc w:val="both"/>
        <w:rPr>
          <w:sz w:val="28"/>
          <w:szCs w:val="28"/>
        </w:rPr>
      </w:pPr>
    </w:p>
    <w:p w:rsidR="0048501F" w:rsidRDefault="0048501F" w:rsidP="0048501F">
      <w:pPr>
        <w:jc w:val="both"/>
        <w:rPr>
          <w:sz w:val="28"/>
          <w:szCs w:val="28"/>
        </w:rPr>
      </w:pPr>
    </w:p>
    <w:p w:rsidR="0048501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8501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501F" w:rsidRPr="00F830D2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А.Г.Кондратов</w:t>
      </w:r>
    </w:p>
    <w:p w:rsidR="0048501F" w:rsidRPr="00F830D2" w:rsidRDefault="0048501F" w:rsidP="0048501F">
      <w:pPr>
        <w:pStyle w:val="afc"/>
        <w:spacing w:before="0" w:after="0"/>
        <w:jc w:val="both"/>
        <w:rPr>
          <w:color w:val="000000"/>
          <w:sz w:val="28"/>
          <w:szCs w:val="28"/>
        </w:rPr>
      </w:pPr>
    </w:p>
    <w:p w:rsidR="0048501F" w:rsidRPr="00E612E1" w:rsidRDefault="0048501F" w:rsidP="0048501F">
      <w:pPr>
        <w:pStyle w:val="afc"/>
        <w:spacing w:before="0" w:after="0"/>
        <w:rPr>
          <w:b/>
          <w:color w:val="000000"/>
          <w:sz w:val="28"/>
          <w:szCs w:val="28"/>
        </w:rPr>
      </w:pPr>
    </w:p>
    <w:p w:rsidR="0048501F" w:rsidRPr="00F830D2" w:rsidRDefault="0048501F" w:rsidP="004850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ab/>
      </w:r>
      <w:r w:rsidRPr="002D1B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501F" w:rsidRPr="00F830D2" w:rsidRDefault="0048501F" w:rsidP="0048501F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Принята</w:t>
      </w:r>
    </w:p>
    <w:p w:rsidR="0048501F" w:rsidRPr="00F830D2" w:rsidRDefault="0048501F" w:rsidP="0048501F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 xml:space="preserve">Решением Совета депутатов </w:t>
      </w:r>
    </w:p>
    <w:p w:rsidR="0048501F" w:rsidRPr="00F830D2" w:rsidRDefault="0048501F" w:rsidP="0048501F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сельского поселения</w:t>
      </w:r>
    </w:p>
    <w:p w:rsidR="0048501F" w:rsidRPr="00F830D2" w:rsidRDefault="0048501F" w:rsidP="0048501F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Тихвинский сельсовет</w:t>
      </w:r>
    </w:p>
    <w:p w:rsidR="0048501F" w:rsidRPr="00F830D2" w:rsidRDefault="0048501F" w:rsidP="0048501F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13.12.</w:t>
      </w:r>
      <w:r w:rsidRPr="00F830D2">
        <w:rPr>
          <w:rFonts w:ascii="Times New Roman" w:hAnsi="Times New Roman"/>
          <w:sz w:val="20"/>
        </w:rPr>
        <w:t xml:space="preserve">2017 г.  № </w:t>
      </w:r>
      <w:r>
        <w:rPr>
          <w:rFonts w:ascii="Times New Roman" w:hAnsi="Times New Roman"/>
          <w:sz w:val="20"/>
        </w:rPr>
        <w:t>111</w:t>
      </w:r>
      <w:r w:rsidRPr="00F830D2">
        <w:rPr>
          <w:rFonts w:ascii="Times New Roman" w:hAnsi="Times New Roman"/>
          <w:sz w:val="20"/>
        </w:rPr>
        <w:t>-рс</w:t>
      </w:r>
    </w:p>
    <w:p w:rsidR="0048501F" w:rsidRPr="00F51B09" w:rsidRDefault="0048501F" w:rsidP="0048501F">
      <w:pPr>
        <w:pStyle w:val="a4"/>
        <w:tabs>
          <w:tab w:val="center" w:pos="4947"/>
          <w:tab w:val="left" w:pos="8115"/>
        </w:tabs>
        <w:rPr>
          <w:b/>
          <w:sz w:val="24"/>
          <w:szCs w:val="24"/>
        </w:rPr>
      </w:pPr>
    </w:p>
    <w:p w:rsidR="0048501F" w:rsidRDefault="0048501F" w:rsidP="0048501F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48501F" w:rsidRDefault="0048501F" w:rsidP="0048501F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48501F" w:rsidRDefault="0048501F" w:rsidP="0048501F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48501F" w:rsidRDefault="0048501F" w:rsidP="0048501F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48501F" w:rsidRPr="00F830D2" w:rsidRDefault="0048501F" w:rsidP="0048501F">
      <w:pPr>
        <w:pStyle w:val="a4"/>
        <w:shd w:val="clear" w:color="auto" w:fill="FFFFFF"/>
        <w:tabs>
          <w:tab w:val="center" w:pos="4947"/>
          <w:tab w:val="left" w:pos="8115"/>
        </w:tabs>
        <w:rPr>
          <w:rFonts w:ascii="Times New Roman" w:hAnsi="Times New Roman"/>
          <w:b/>
          <w:sz w:val="40"/>
          <w:szCs w:val="40"/>
        </w:rPr>
      </w:pPr>
      <w:r w:rsidRPr="00F830D2">
        <w:rPr>
          <w:rFonts w:ascii="Times New Roman" w:hAnsi="Times New Roman"/>
          <w:b/>
          <w:sz w:val="50"/>
          <w:szCs w:val="50"/>
        </w:rPr>
        <w:t xml:space="preserve">Программа        </w:t>
      </w:r>
      <w:r w:rsidRPr="00F830D2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</w:t>
      </w:r>
      <w:bookmarkStart w:id="8" w:name="OLE_LINK42"/>
      <w:bookmarkStart w:id="9" w:name="OLE_LINK43"/>
      <w:r w:rsidRPr="00F830D2">
        <w:rPr>
          <w:rFonts w:ascii="Times New Roman" w:hAnsi="Times New Roman"/>
          <w:b/>
          <w:sz w:val="40"/>
          <w:szCs w:val="40"/>
        </w:rPr>
        <w:t xml:space="preserve">комплексного развития                                  транспортной инфраструктуры                                                   на территории сельского поселения                          </w:t>
      </w:r>
      <w:r w:rsidRPr="00F830D2">
        <w:rPr>
          <w:rFonts w:ascii="Times New Roman" w:hAnsi="Times New Roman"/>
          <w:b/>
          <w:bCs/>
          <w:sz w:val="40"/>
          <w:szCs w:val="40"/>
        </w:rPr>
        <w:t>Тихвинский</w:t>
      </w:r>
      <w:r w:rsidRPr="00F830D2">
        <w:rPr>
          <w:rFonts w:ascii="Times New Roman" w:hAnsi="Times New Roman"/>
          <w:b/>
          <w:sz w:val="40"/>
          <w:szCs w:val="40"/>
        </w:rPr>
        <w:t xml:space="preserve"> сельсовет</w:t>
      </w:r>
      <w:r w:rsidRPr="00F830D2">
        <w:rPr>
          <w:rFonts w:ascii="Times New Roman" w:hAnsi="Times New Roman"/>
          <w:b/>
          <w:sz w:val="50"/>
          <w:szCs w:val="50"/>
        </w:rPr>
        <w:t xml:space="preserve"> </w:t>
      </w:r>
      <w:r w:rsidRPr="00F830D2">
        <w:rPr>
          <w:rFonts w:ascii="Times New Roman" w:hAnsi="Times New Roman"/>
          <w:b/>
          <w:bCs/>
          <w:sz w:val="50"/>
          <w:szCs w:val="50"/>
        </w:rPr>
        <w:t xml:space="preserve">                                                         </w:t>
      </w:r>
      <w:r w:rsidRPr="00F830D2">
        <w:rPr>
          <w:rFonts w:ascii="Times New Roman" w:hAnsi="Times New Roman"/>
          <w:b/>
          <w:sz w:val="40"/>
          <w:szCs w:val="40"/>
        </w:rPr>
        <w:t xml:space="preserve">на </w:t>
      </w:r>
      <w:r w:rsidRPr="00F830D2">
        <w:rPr>
          <w:rFonts w:ascii="Times New Roman" w:hAnsi="Times New Roman"/>
          <w:b/>
          <w:bCs/>
          <w:sz w:val="40"/>
          <w:szCs w:val="40"/>
        </w:rPr>
        <w:t>2017</w:t>
      </w:r>
      <w:r w:rsidRPr="00BB15E2">
        <w:rPr>
          <w:rFonts w:ascii="Times New Roman" w:hAnsi="Times New Roman"/>
          <w:b/>
          <w:bCs/>
          <w:sz w:val="40"/>
          <w:szCs w:val="40"/>
        </w:rPr>
        <w:t>-2027</w:t>
      </w:r>
      <w:r w:rsidRPr="00F830D2">
        <w:rPr>
          <w:rFonts w:ascii="Times New Roman" w:hAnsi="Times New Roman"/>
          <w:b/>
          <w:sz w:val="40"/>
          <w:szCs w:val="40"/>
        </w:rPr>
        <w:t xml:space="preserve"> годы</w:t>
      </w:r>
      <w:bookmarkEnd w:id="8"/>
      <w:bookmarkEnd w:id="9"/>
    </w:p>
    <w:p w:rsidR="0048501F" w:rsidRPr="0010502A" w:rsidRDefault="0048501F" w:rsidP="0048501F">
      <w:pPr>
        <w:pStyle w:val="a4"/>
        <w:tabs>
          <w:tab w:val="center" w:pos="4947"/>
          <w:tab w:val="left" w:pos="8115"/>
        </w:tabs>
        <w:rPr>
          <w:rFonts w:ascii="Times New Roman" w:hAnsi="Times New Roman"/>
          <w:b/>
          <w:i/>
          <w:sz w:val="24"/>
          <w:szCs w:val="24"/>
        </w:rPr>
      </w:pPr>
    </w:p>
    <w:p w:rsidR="0048501F" w:rsidRDefault="0048501F" w:rsidP="0048501F"/>
    <w:p w:rsidR="0048501F" w:rsidRPr="009B7E0E" w:rsidRDefault="0048501F" w:rsidP="0048501F">
      <w:pPr>
        <w:shd w:val="clear" w:color="auto" w:fill="FFFFFF"/>
        <w:sectPr w:rsidR="0048501F" w:rsidRPr="009B7E0E" w:rsidSect="004152F0">
          <w:footerReference w:type="default" r:id="rId8"/>
          <w:pgSz w:w="11909" w:h="16834"/>
          <w:pgMar w:top="426" w:right="567" w:bottom="1134" w:left="1134" w:header="720" w:footer="720" w:gutter="0"/>
          <w:cols w:space="60"/>
          <w:noEndnote/>
          <w:docGrid w:linePitch="272"/>
        </w:sectPr>
      </w:pPr>
    </w:p>
    <w:p w:rsidR="0048501F" w:rsidRPr="00675770" w:rsidRDefault="0048501F" w:rsidP="0048501F">
      <w:pPr>
        <w:jc w:val="center"/>
        <w:rPr>
          <w:b/>
          <w:sz w:val="28"/>
          <w:szCs w:val="28"/>
        </w:rPr>
      </w:pPr>
      <w:r w:rsidRPr="00E729AB">
        <w:rPr>
          <w:b/>
        </w:rPr>
        <w:lastRenderedPageBreak/>
        <w:t xml:space="preserve"> </w:t>
      </w:r>
      <w:r w:rsidRPr="006757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75770">
        <w:rPr>
          <w:b/>
          <w:sz w:val="28"/>
          <w:szCs w:val="28"/>
        </w:rPr>
        <w:t>Паспорт программы</w:t>
      </w:r>
    </w:p>
    <w:p w:rsidR="0048501F" w:rsidRPr="00675770" w:rsidRDefault="0048501F" w:rsidP="004850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7502"/>
      </w:tblGrid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>
              <w:rPr>
                <w:b/>
                <w:bCs/>
                <w:sz w:val="28"/>
                <w:szCs w:val="28"/>
              </w:rPr>
              <w:t>Тихвинский</w:t>
            </w:r>
            <w:r w:rsidRPr="00675770">
              <w:rPr>
                <w:b/>
                <w:sz w:val="28"/>
                <w:szCs w:val="28"/>
              </w:rPr>
              <w:t xml:space="preserve"> сельсовет </w:t>
            </w:r>
            <w:r w:rsidRPr="00675770">
              <w:rPr>
                <w:b/>
                <w:bCs/>
                <w:sz w:val="28"/>
                <w:szCs w:val="28"/>
              </w:rPr>
              <w:t xml:space="preserve"> </w:t>
            </w:r>
            <w:r w:rsidRPr="00675770">
              <w:rPr>
                <w:b/>
                <w:sz w:val="28"/>
                <w:szCs w:val="28"/>
              </w:rPr>
              <w:t xml:space="preserve">на </w:t>
            </w:r>
            <w:r w:rsidRPr="00BB15E2">
              <w:rPr>
                <w:b/>
                <w:bCs/>
                <w:sz w:val="28"/>
                <w:szCs w:val="28"/>
              </w:rPr>
              <w:t xml:space="preserve">2017-2027 </w:t>
            </w:r>
            <w:r w:rsidRPr="00BB15E2">
              <w:rPr>
                <w:b/>
                <w:sz w:val="28"/>
                <w:szCs w:val="28"/>
              </w:rPr>
              <w:t xml:space="preserve"> годы</w:t>
            </w:r>
            <w:r w:rsidRPr="00675770">
              <w:rPr>
                <w:b/>
                <w:sz w:val="28"/>
                <w:szCs w:val="28"/>
              </w:rPr>
              <w:t xml:space="preserve"> (далее – Программа)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pacing w:val="-5"/>
                <w:sz w:val="28"/>
                <w:szCs w:val="28"/>
              </w:rPr>
              <w:t>Основания для разработки программы</w:t>
            </w:r>
          </w:p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 Федеральный закон от </w:t>
            </w:r>
            <w:r w:rsidRPr="00675770">
              <w:rPr>
                <w:spacing w:val="12"/>
                <w:sz w:val="28"/>
                <w:szCs w:val="28"/>
              </w:rPr>
              <w:t>29.12.2014</w:t>
            </w:r>
            <w:r w:rsidRPr="00675770">
              <w:rPr>
                <w:sz w:val="28"/>
                <w:szCs w:val="28"/>
              </w:rPr>
              <w:t xml:space="preserve"> N 456-ФЗ «О внесении </w:t>
            </w:r>
            <w:r w:rsidRPr="00675770">
              <w:rPr>
                <w:spacing w:val="-1"/>
                <w:sz w:val="28"/>
                <w:szCs w:val="28"/>
              </w:rPr>
              <w:t xml:space="preserve">изменений в Градостроительный кодекс Российской Федерации и </w:t>
            </w:r>
            <w:r w:rsidRPr="00675770">
              <w:rPr>
                <w:sz w:val="28"/>
                <w:szCs w:val="28"/>
              </w:rPr>
              <w:t xml:space="preserve">отдельные законодательные акты Российской Федерации», </w:t>
            </w:r>
          </w:p>
          <w:p w:rsidR="0048501F" w:rsidRPr="00675770" w:rsidRDefault="0048501F" w:rsidP="00940ECA">
            <w:pPr>
              <w:jc w:val="both"/>
              <w:rPr>
                <w:spacing w:val="-3"/>
                <w:sz w:val="28"/>
                <w:szCs w:val="28"/>
              </w:rPr>
            </w:pPr>
            <w:r w:rsidRPr="00675770">
              <w:rPr>
                <w:spacing w:val="-5"/>
                <w:sz w:val="28"/>
                <w:szCs w:val="28"/>
              </w:rPr>
              <w:t xml:space="preserve">- Федеральный закон от  06 октября 2003 года № </w:t>
            </w:r>
            <w:r w:rsidRPr="00675770">
              <w:rPr>
                <w:sz w:val="28"/>
                <w:szCs w:val="28"/>
              </w:rPr>
              <w:t>131-</w:t>
            </w:r>
            <w:r w:rsidRPr="00675770">
              <w:rPr>
                <w:spacing w:val="-5"/>
                <w:sz w:val="28"/>
                <w:szCs w:val="28"/>
              </w:rPr>
              <w:t xml:space="preserve"> ФЗ «Об общих </w:t>
            </w:r>
            <w:r w:rsidRPr="00675770">
              <w:rPr>
                <w:sz w:val="28"/>
                <w:szCs w:val="28"/>
              </w:rPr>
              <w:t xml:space="preserve">принципах организации местного самоуправления в Российской </w:t>
            </w:r>
            <w:r w:rsidRPr="00675770">
              <w:rPr>
                <w:spacing w:val="-3"/>
                <w:sz w:val="28"/>
                <w:szCs w:val="28"/>
              </w:rPr>
              <w:t xml:space="preserve">Федерации»,                          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3"/>
                <w:sz w:val="28"/>
                <w:szCs w:val="28"/>
              </w:rPr>
              <w:t xml:space="preserve">- Постановление  Правительства РФ  от 25.12.2015г. N 1440 «Об утверждении требований к программам комплексного развития </w:t>
            </w:r>
            <w:r w:rsidRPr="00675770">
              <w:rPr>
                <w:sz w:val="28"/>
                <w:szCs w:val="28"/>
              </w:rPr>
              <w:t xml:space="preserve">социальной инфраструктуры поселений, городских округов», </w:t>
            </w:r>
          </w:p>
          <w:p w:rsidR="0048501F" w:rsidRPr="00675770" w:rsidRDefault="0048501F" w:rsidP="00940ECA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 Постановление администрации Липецкой области от 21.11.</w:t>
            </w:r>
            <w:r w:rsidRPr="00675770">
              <w:rPr>
                <w:spacing w:val="-2"/>
                <w:sz w:val="28"/>
                <w:szCs w:val="28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Pr="00675770">
              <w:rPr>
                <w:sz w:val="28"/>
                <w:szCs w:val="28"/>
              </w:rPr>
              <w:t xml:space="preserve">постановления администрации Липецкой области от 31.12.2013 N </w:t>
            </w:r>
            <w:r w:rsidRPr="00675770">
              <w:rPr>
                <w:spacing w:val="-1"/>
                <w:sz w:val="28"/>
                <w:szCs w:val="28"/>
              </w:rPr>
              <w:t xml:space="preserve">641 г.),  </w:t>
            </w:r>
          </w:p>
          <w:p w:rsidR="0048501F" w:rsidRPr="00675770" w:rsidRDefault="0048501F" w:rsidP="00940ECA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>-</w:t>
            </w:r>
            <w:r w:rsidRPr="00675770">
              <w:rPr>
                <w:spacing w:val="-2"/>
                <w:sz w:val="28"/>
                <w:szCs w:val="28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8"/>
                <w:szCs w:val="28"/>
              </w:rPr>
              <w:t>Тихвинский</w:t>
            </w:r>
            <w:r w:rsidRPr="00675770">
              <w:rPr>
                <w:bCs/>
                <w:spacing w:val="-2"/>
                <w:sz w:val="28"/>
                <w:szCs w:val="28"/>
              </w:rPr>
              <w:t xml:space="preserve"> сельсовет, утвержденный решением </w:t>
            </w:r>
            <w:r w:rsidRPr="00675770">
              <w:rPr>
                <w:spacing w:val="-3"/>
                <w:sz w:val="28"/>
                <w:szCs w:val="28"/>
              </w:rPr>
              <w:t xml:space="preserve">Совета депутатов сельского поселения </w:t>
            </w:r>
            <w:r>
              <w:rPr>
                <w:spacing w:val="-3"/>
                <w:sz w:val="28"/>
                <w:szCs w:val="28"/>
              </w:rPr>
              <w:t>Тихвинский</w:t>
            </w:r>
            <w:r w:rsidRPr="00675770">
              <w:rPr>
                <w:spacing w:val="-3"/>
                <w:sz w:val="28"/>
                <w:szCs w:val="28"/>
              </w:rPr>
              <w:t xml:space="preserve"> сельсовет  № </w:t>
            </w:r>
            <w:r>
              <w:rPr>
                <w:spacing w:val="-3"/>
                <w:sz w:val="28"/>
                <w:szCs w:val="28"/>
              </w:rPr>
              <w:t>273</w:t>
            </w:r>
            <w:r w:rsidRPr="00675770">
              <w:rPr>
                <w:spacing w:val="-3"/>
                <w:sz w:val="28"/>
                <w:szCs w:val="28"/>
              </w:rPr>
              <w:t xml:space="preserve">-рс от </w:t>
            </w:r>
            <w:r>
              <w:rPr>
                <w:bCs/>
                <w:spacing w:val="12"/>
                <w:sz w:val="28"/>
                <w:szCs w:val="28"/>
              </w:rPr>
              <w:t>21.04</w:t>
            </w:r>
            <w:r w:rsidRPr="00675770">
              <w:rPr>
                <w:bCs/>
                <w:spacing w:val="12"/>
                <w:sz w:val="28"/>
                <w:szCs w:val="28"/>
              </w:rPr>
              <w:t>.2015</w:t>
            </w:r>
            <w:r w:rsidRPr="00675770">
              <w:rPr>
                <w:bCs/>
                <w:spacing w:val="-3"/>
                <w:sz w:val="28"/>
                <w:szCs w:val="28"/>
              </w:rPr>
              <w:t>г.;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 xml:space="preserve">-Устав сельского поселения </w:t>
            </w:r>
            <w:r>
              <w:rPr>
                <w:spacing w:val="-1"/>
                <w:sz w:val="28"/>
                <w:szCs w:val="28"/>
              </w:rPr>
              <w:t>Тихвинский</w:t>
            </w:r>
            <w:r w:rsidRPr="00675770">
              <w:rPr>
                <w:spacing w:val="-1"/>
                <w:sz w:val="28"/>
                <w:szCs w:val="28"/>
              </w:rPr>
              <w:t xml:space="preserve"> сельсовет.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</w:t>
            </w:r>
            <w:r w:rsidRPr="006757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5770">
              <w:rPr>
                <w:sz w:val="28"/>
                <w:szCs w:val="28"/>
              </w:rPr>
              <w:t xml:space="preserve">сельского     поселения    </w:t>
            </w:r>
            <w:r>
              <w:rPr>
                <w:sz w:val="28"/>
                <w:szCs w:val="28"/>
              </w:rPr>
              <w:t>Тихвинский</w:t>
            </w:r>
            <w:r w:rsidRPr="00675770">
              <w:rPr>
                <w:sz w:val="28"/>
                <w:szCs w:val="28"/>
              </w:rPr>
              <w:t xml:space="preserve">     сельсовет</w:t>
            </w:r>
            <w:r>
              <w:rPr>
                <w:sz w:val="28"/>
                <w:szCs w:val="28"/>
              </w:rPr>
              <w:t xml:space="preserve"> </w:t>
            </w:r>
            <w:r w:rsidRPr="00675770">
              <w:rPr>
                <w:spacing w:val="-4"/>
                <w:sz w:val="28"/>
                <w:szCs w:val="28"/>
              </w:rPr>
              <w:t>Добринского муниципального района.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  <w:shd w:val="clear" w:color="auto" w:fill="FFFFFF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Место нахождения разработчика</w:t>
            </w:r>
          </w:p>
        </w:tc>
        <w:tc>
          <w:tcPr>
            <w:tcW w:w="7814" w:type="dxa"/>
            <w:shd w:val="clear" w:color="auto" w:fill="FFFFFF"/>
          </w:tcPr>
          <w:p w:rsidR="0048501F" w:rsidRPr="00675770" w:rsidRDefault="0048501F" w:rsidP="00940ECA">
            <w:pPr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 xml:space="preserve">Липецкая область, Добринский район, </w:t>
            </w:r>
            <w:r>
              <w:rPr>
                <w:spacing w:val="-4"/>
                <w:sz w:val="28"/>
                <w:szCs w:val="28"/>
              </w:rPr>
              <w:t>д.Большая Плавица</w:t>
            </w:r>
            <w:r w:rsidRPr="00675770">
              <w:rPr>
                <w:spacing w:val="-4"/>
                <w:sz w:val="28"/>
                <w:szCs w:val="28"/>
              </w:rPr>
              <w:t xml:space="preserve">, </w:t>
            </w:r>
          </w:p>
          <w:p w:rsidR="0048501F" w:rsidRPr="00675770" w:rsidRDefault="0048501F" w:rsidP="00940ECA">
            <w:pPr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Ул</w:t>
            </w:r>
            <w:r>
              <w:rPr>
                <w:spacing w:val="-4"/>
                <w:sz w:val="28"/>
                <w:szCs w:val="28"/>
              </w:rPr>
              <w:t>. Центральная</w:t>
            </w:r>
            <w:r w:rsidRPr="00675770">
              <w:rPr>
                <w:spacing w:val="-4"/>
                <w:sz w:val="28"/>
                <w:szCs w:val="28"/>
              </w:rPr>
              <w:t>, д.</w:t>
            </w:r>
            <w:r>
              <w:rPr>
                <w:spacing w:val="-4"/>
                <w:sz w:val="28"/>
                <w:szCs w:val="28"/>
              </w:rPr>
              <w:t>85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</w:t>
            </w:r>
            <w:r w:rsidRPr="006757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5770">
              <w:rPr>
                <w:spacing w:val="-2"/>
                <w:sz w:val="28"/>
                <w:szCs w:val="28"/>
              </w:rPr>
              <w:t xml:space="preserve">сельского     поселения    </w:t>
            </w:r>
            <w:r>
              <w:rPr>
                <w:spacing w:val="-2"/>
                <w:sz w:val="28"/>
                <w:szCs w:val="28"/>
              </w:rPr>
              <w:t>Тихвинский</w:t>
            </w:r>
            <w:r w:rsidRPr="00675770">
              <w:rPr>
                <w:spacing w:val="-2"/>
                <w:sz w:val="28"/>
                <w:szCs w:val="28"/>
              </w:rPr>
              <w:t xml:space="preserve">     сельсовет </w:t>
            </w:r>
            <w:r w:rsidRPr="00675770">
              <w:rPr>
                <w:spacing w:val="-4"/>
                <w:sz w:val="28"/>
                <w:szCs w:val="28"/>
              </w:rPr>
              <w:t>Добринского муниципального района.</w:t>
            </w:r>
          </w:p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 Добринского муниципального района Липецкой области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Комплексное развитие транспортной инфраструктуры сельского поселения </w:t>
            </w:r>
            <w:r>
              <w:rPr>
                <w:sz w:val="28"/>
                <w:szCs w:val="28"/>
              </w:rPr>
              <w:t>Тихвинский</w:t>
            </w:r>
            <w:r w:rsidRPr="00675770">
              <w:rPr>
                <w:sz w:val="28"/>
                <w:szCs w:val="28"/>
              </w:rPr>
              <w:t xml:space="preserve"> сельсовет  Добринского  муниципального </w:t>
            </w:r>
            <w:r w:rsidRPr="00675770">
              <w:rPr>
                <w:spacing w:val="-4"/>
                <w:sz w:val="28"/>
                <w:szCs w:val="28"/>
              </w:rPr>
              <w:t>района.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675770">
              <w:rPr>
                <w:sz w:val="28"/>
                <w:szCs w:val="28"/>
              </w:rPr>
              <w:t xml:space="preserve">езопасность, качество и эффективность транспортного </w:t>
            </w:r>
            <w:r w:rsidRPr="00675770">
              <w:rPr>
                <w:spacing w:val="-1"/>
                <w:sz w:val="28"/>
                <w:szCs w:val="28"/>
              </w:rPr>
              <w:t xml:space="preserve">обслуживания населения, юридических лиц и индивидуальных </w:t>
            </w:r>
            <w:r w:rsidRPr="00675770">
              <w:rPr>
                <w:sz w:val="28"/>
                <w:szCs w:val="28"/>
              </w:rPr>
              <w:t>предпринимателей сельского поселения;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3"/>
                <w:sz w:val="28"/>
                <w:szCs w:val="28"/>
              </w:rPr>
              <w:t xml:space="preserve">-эффективность  функционирования  действующей     </w:t>
            </w:r>
            <w:r w:rsidRPr="00675770">
              <w:rPr>
                <w:spacing w:val="-3"/>
                <w:sz w:val="28"/>
                <w:szCs w:val="28"/>
              </w:rPr>
              <w:lastRenderedPageBreak/>
              <w:t xml:space="preserve">транспортной </w:t>
            </w:r>
            <w:r w:rsidRPr="00675770">
              <w:rPr>
                <w:sz w:val="28"/>
                <w:szCs w:val="28"/>
              </w:rPr>
              <w:t>инфраструктуры.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</w:t>
            </w:r>
            <w:r w:rsidRPr="00675770">
              <w:rPr>
                <w:spacing w:val="-2"/>
                <w:sz w:val="28"/>
                <w:szCs w:val="28"/>
              </w:rPr>
              <w:t>снижение   удельного   веса   дорог,   нуждающихся   в   капитальном</w:t>
            </w:r>
            <w:r w:rsidRPr="00675770">
              <w:rPr>
                <w:spacing w:val="-2"/>
                <w:sz w:val="28"/>
                <w:szCs w:val="28"/>
              </w:rPr>
              <w:br/>
            </w:r>
            <w:r w:rsidRPr="00675770">
              <w:rPr>
                <w:sz w:val="28"/>
                <w:szCs w:val="28"/>
              </w:rPr>
              <w:t>ремонте (реконструкции);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-увеличение протяженности  дорог  с твердым покрытием;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-достижение расчетного уровня обеспеченности населения услугами </w:t>
            </w:r>
            <w:r w:rsidRPr="00675770">
              <w:rPr>
                <w:spacing w:val="-2"/>
                <w:sz w:val="28"/>
                <w:szCs w:val="28"/>
              </w:rPr>
              <w:t>транспортной инфраструктуры.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BB15E2">
              <w:rPr>
                <w:sz w:val="28"/>
                <w:szCs w:val="28"/>
              </w:rPr>
              <w:t>2017-2027 годы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разработка проектно-сметной документации;</w:t>
            </w:r>
          </w:p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реконструкция существующих дорог;                                                                                            ремонт и капитальный ремонт дорог.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Объемы и</w:t>
            </w:r>
          </w:p>
          <w:p w:rsidR="0048501F" w:rsidRPr="00675770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источники</w:t>
            </w:r>
          </w:p>
          <w:p w:rsidR="0048501F" w:rsidRDefault="0048501F" w:rsidP="00940ECA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48501F" w:rsidRPr="00675770" w:rsidRDefault="0048501F" w:rsidP="00940ECA">
            <w:pPr>
              <w:jc w:val="center"/>
              <w:rPr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Источники финансирования:</w:t>
            </w:r>
          </w:p>
          <w:p w:rsidR="0048501F" w:rsidRPr="00675770" w:rsidRDefault="0048501F" w:rsidP="00940ECA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 средства районного бюджета при </w:t>
            </w:r>
            <w:r w:rsidRPr="00675770">
              <w:rPr>
                <w:spacing w:val="-1"/>
                <w:sz w:val="28"/>
                <w:szCs w:val="28"/>
              </w:rPr>
              <w:t>формировании бюджета на очередной финансовый год.</w:t>
            </w:r>
          </w:p>
          <w:p w:rsidR="0048501F" w:rsidRPr="00675770" w:rsidRDefault="0048501F" w:rsidP="00940ECA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</w:rPr>
              <w:t>2677</w:t>
            </w:r>
            <w:r w:rsidRPr="00360974">
              <w:rPr>
                <w:spacing w:val="-1"/>
              </w:rPr>
              <w:t>313</w:t>
            </w:r>
            <w:r>
              <w:rPr>
                <w:spacing w:val="-1"/>
              </w:rPr>
              <w:t xml:space="preserve"> </w:t>
            </w:r>
            <w:r w:rsidRPr="00675770">
              <w:rPr>
                <w:color w:val="000000"/>
                <w:spacing w:val="-1"/>
                <w:sz w:val="28"/>
                <w:szCs w:val="28"/>
              </w:rPr>
              <w:t>руб.</w:t>
            </w:r>
          </w:p>
        </w:tc>
      </w:tr>
      <w:tr w:rsidR="0048501F" w:rsidRPr="00675770" w:rsidTr="00940ECA">
        <w:trPr>
          <w:trHeight w:val="20"/>
        </w:trPr>
        <w:tc>
          <w:tcPr>
            <w:tcW w:w="2642" w:type="dxa"/>
          </w:tcPr>
          <w:p w:rsidR="0048501F" w:rsidRPr="00675770" w:rsidRDefault="0048501F" w:rsidP="00940ECA">
            <w:pPr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 xml:space="preserve">- повышение качества, эффективности   и доступности транспортного </w:t>
            </w:r>
            <w:r w:rsidRPr="00675770">
              <w:rPr>
                <w:sz w:val="28"/>
                <w:szCs w:val="28"/>
              </w:rPr>
              <w:t>обслуживания населения    и субъектов экономической деятельности сельского поселения;</w:t>
            </w:r>
          </w:p>
          <w:p w:rsidR="0048501F" w:rsidRPr="00675770" w:rsidRDefault="0048501F" w:rsidP="00940ECA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48501F" w:rsidRPr="00675770" w:rsidRDefault="0048501F" w:rsidP="0048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48501F" w:rsidRPr="00675770" w:rsidRDefault="0048501F" w:rsidP="0048501F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675770">
        <w:rPr>
          <w:b/>
          <w:bCs/>
          <w:sz w:val="28"/>
          <w:szCs w:val="28"/>
        </w:rPr>
        <w:t xml:space="preserve">2.Характеристика существующего состояния транспортной инфраструктуры  сельского поселения </w:t>
      </w:r>
      <w:r>
        <w:rPr>
          <w:b/>
          <w:bCs/>
          <w:sz w:val="28"/>
          <w:szCs w:val="28"/>
        </w:rPr>
        <w:t>Тихвинский</w:t>
      </w:r>
      <w:r w:rsidRPr="00675770">
        <w:rPr>
          <w:b/>
          <w:bCs/>
          <w:sz w:val="28"/>
          <w:szCs w:val="28"/>
        </w:rPr>
        <w:t xml:space="preserve"> сельсовет.</w:t>
      </w:r>
    </w:p>
    <w:p w:rsidR="0048501F" w:rsidRDefault="0048501F" w:rsidP="0048501F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8"/>
          <w:szCs w:val="28"/>
        </w:rPr>
      </w:pPr>
    </w:p>
    <w:p w:rsidR="0048501F" w:rsidRDefault="0048501F" w:rsidP="0048501F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4"/>
          <w:rFonts w:eastAsia="Calibri"/>
          <w:b/>
          <w:color w:val="000000"/>
          <w:sz w:val="28"/>
          <w:szCs w:val="28"/>
        </w:rPr>
      </w:pPr>
      <w:r w:rsidRPr="0072028F">
        <w:rPr>
          <w:rStyle w:val="s14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>
        <w:rPr>
          <w:rStyle w:val="s14"/>
          <w:rFonts w:eastAsia="Calibri"/>
          <w:b/>
          <w:color w:val="000000"/>
          <w:sz w:val="28"/>
          <w:szCs w:val="28"/>
        </w:rPr>
        <w:t>Тихвинский</w:t>
      </w:r>
      <w:r w:rsidRPr="0072028F">
        <w:rPr>
          <w:rStyle w:val="s14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Добринского муниципального района.</w:t>
      </w:r>
    </w:p>
    <w:p w:rsidR="0048501F" w:rsidRDefault="0048501F" w:rsidP="0048501F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4"/>
          <w:rFonts w:eastAsia="Calibri"/>
          <w:b/>
          <w:color w:val="000000"/>
          <w:sz w:val="28"/>
          <w:szCs w:val="28"/>
        </w:rPr>
      </w:pPr>
    </w:p>
    <w:p w:rsidR="0048501F" w:rsidRPr="008B6736" w:rsidRDefault="0048501F" w:rsidP="0048501F">
      <w:pPr>
        <w:ind w:firstLine="567"/>
        <w:jc w:val="both"/>
        <w:rPr>
          <w:sz w:val="28"/>
          <w:szCs w:val="28"/>
        </w:rPr>
      </w:pPr>
      <w:r w:rsidRPr="008B6736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>Тихвинский</w:t>
      </w:r>
      <w:r w:rsidRPr="008B6736">
        <w:rPr>
          <w:color w:val="000000"/>
          <w:sz w:val="28"/>
          <w:szCs w:val="28"/>
        </w:rPr>
        <w:t xml:space="preserve"> сельсовет - муниципальное образование, </w:t>
      </w:r>
      <w:r w:rsidRPr="008B6736">
        <w:rPr>
          <w:sz w:val="28"/>
          <w:szCs w:val="28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</w:t>
      </w:r>
      <w:r>
        <w:rPr>
          <w:sz w:val="28"/>
          <w:szCs w:val="28"/>
        </w:rPr>
        <w:t xml:space="preserve">центральной части </w:t>
      </w:r>
      <w:r w:rsidRPr="008B6736">
        <w:rPr>
          <w:sz w:val="28"/>
          <w:szCs w:val="28"/>
        </w:rPr>
        <w:t xml:space="preserve">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48501F" w:rsidRPr="008B6736" w:rsidRDefault="0048501F" w:rsidP="0048501F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Территория сельского поселения граничит на севере с сельским</w:t>
      </w:r>
      <w:r>
        <w:rPr>
          <w:sz w:val="28"/>
          <w:szCs w:val="28"/>
        </w:rPr>
        <w:t xml:space="preserve"> поселением</w:t>
      </w:r>
      <w:r w:rsidRPr="008B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Богородицкий </w:t>
      </w:r>
      <w:r w:rsidRPr="008B6736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, </w:t>
      </w:r>
      <w:r w:rsidRPr="008B6736">
        <w:rPr>
          <w:sz w:val="28"/>
          <w:szCs w:val="28"/>
        </w:rPr>
        <w:t xml:space="preserve"> на </w:t>
      </w:r>
      <w:r>
        <w:rPr>
          <w:sz w:val="28"/>
          <w:szCs w:val="28"/>
        </w:rPr>
        <w:t>юге</w:t>
      </w:r>
      <w:r w:rsidRPr="008B6736">
        <w:rPr>
          <w:sz w:val="28"/>
          <w:szCs w:val="28"/>
        </w:rPr>
        <w:t xml:space="preserve"> с сельским поселением </w:t>
      </w:r>
      <w:r>
        <w:rPr>
          <w:sz w:val="28"/>
          <w:szCs w:val="28"/>
        </w:rPr>
        <w:t>Демшинский</w:t>
      </w:r>
      <w:r w:rsidRPr="008B6736">
        <w:rPr>
          <w:sz w:val="28"/>
          <w:szCs w:val="28"/>
        </w:rPr>
        <w:t xml:space="preserve"> сельсовет,  на </w:t>
      </w:r>
      <w:r>
        <w:rPr>
          <w:sz w:val="28"/>
          <w:szCs w:val="28"/>
        </w:rPr>
        <w:t>западе</w:t>
      </w:r>
      <w:r w:rsidRPr="008B673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Дуровским </w:t>
      </w:r>
      <w:r w:rsidRPr="008B6736">
        <w:rPr>
          <w:sz w:val="28"/>
          <w:szCs w:val="28"/>
        </w:rPr>
        <w:t xml:space="preserve"> сельсоветом, на </w:t>
      </w:r>
      <w:r>
        <w:rPr>
          <w:sz w:val="28"/>
          <w:szCs w:val="28"/>
        </w:rPr>
        <w:t>востоке  с сельскими поселениями:</w:t>
      </w:r>
      <w:r w:rsidRPr="008B6736">
        <w:rPr>
          <w:sz w:val="28"/>
          <w:szCs w:val="28"/>
        </w:rPr>
        <w:t xml:space="preserve"> </w:t>
      </w:r>
      <w:r>
        <w:rPr>
          <w:sz w:val="28"/>
          <w:szCs w:val="28"/>
        </w:rPr>
        <w:t>Мазейский, Добринский и Павловский сельсоветами.</w:t>
      </w:r>
    </w:p>
    <w:p w:rsidR="0048501F" w:rsidRPr="00BC6141" w:rsidRDefault="0048501F" w:rsidP="0048501F">
      <w:pPr>
        <w:ind w:firstLine="567"/>
        <w:jc w:val="both"/>
        <w:rPr>
          <w:spacing w:val="-6"/>
          <w:sz w:val="28"/>
          <w:szCs w:val="28"/>
        </w:rPr>
      </w:pPr>
      <w:r w:rsidRPr="00BC6141">
        <w:rPr>
          <w:sz w:val="28"/>
          <w:szCs w:val="28"/>
        </w:rPr>
        <w:t xml:space="preserve">Сельское поселение Тихвинский сельсовет расположено на юго-востоке Липецкой области. </w:t>
      </w:r>
      <w:r w:rsidRPr="00BC6141">
        <w:rPr>
          <w:spacing w:val="-6"/>
          <w:sz w:val="28"/>
          <w:szCs w:val="28"/>
        </w:rPr>
        <w:t xml:space="preserve"> От города Липецка поселение находится на расстоянии 90 км. С городом Липецк его связывают дорога с твердым покрытием.</w:t>
      </w:r>
    </w:p>
    <w:p w:rsidR="0048501F" w:rsidRPr="00302E37" w:rsidRDefault="0048501F" w:rsidP="0048501F">
      <w:pPr>
        <w:pStyle w:val="00"/>
        <w:ind w:firstLine="709"/>
        <w:rPr>
          <w:sz w:val="28"/>
          <w:szCs w:val="28"/>
          <w:lang w:val="ru-RU"/>
        </w:rPr>
      </w:pPr>
      <w:r w:rsidRPr="00302E37">
        <w:rPr>
          <w:sz w:val="28"/>
          <w:szCs w:val="28"/>
          <w:lang w:val="ru-RU"/>
        </w:rPr>
        <w:lastRenderedPageBreak/>
        <w:t xml:space="preserve">Границы сельского поселения Тихвинский сельсовет установлены Законом Липецкой области от 23 сентября </w:t>
      </w:r>
      <w:smartTag w:uri="urn:schemas-microsoft-com:office:smarttags" w:element="metricconverter">
        <w:smartTagPr>
          <w:attr w:name="ProductID" w:val="2004 г"/>
        </w:smartTagPr>
        <w:r w:rsidRPr="00302E37">
          <w:rPr>
            <w:sz w:val="28"/>
            <w:szCs w:val="28"/>
            <w:lang w:val="ru-RU"/>
          </w:rPr>
          <w:t>2004 г</w:t>
        </w:r>
      </w:smartTag>
      <w:r w:rsidRPr="00302E37">
        <w:rPr>
          <w:sz w:val="28"/>
          <w:szCs w:val="28"/>
          <w:lang w:val="ru-RU"/>
        </w:rPr>
        <w:t>. №126-ОЗ «Об установлении границ муниципальных образований Липецкой области».</w:t>
      </w:r>
    </w:p>
    <w:p w:rsidR="0048501F" w:rsidRDefault="0048501F" w:rsidP="0048501F">
      <w:pPr>
        <w:ind w:firstLine="567"/>
        <w:jc w:val="both"/>
        <w:rPr>
          <w:sz w:val="28"/>
          <w:szCs w:val="28"/>
        </w:rPr>
      </w:pPr>
    </w:p>
    <w:p w:rsidR="0048501F" w:rsidRPr="0072028F" w:rsidRDefault="0048501F" w:rsidP="0048501F">
      <w:pPr>
        <w:shd w:val="clear" w:color="auto" w:fill="FFFFFF"/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675770">
        <w:rPr>
          <w:b/>
          <w:bCs/>
          <w:sz w:val="28"/>
          <w:szCs w:val="28"/>
        </w:rPr>
        <w:t xml:space="preserve">.Социально — экономическое состояние  сельского поселения </w:t>
      </w:r>
      <w:r>
        <w:rPr>
          <w:b/>
          <w:bCs/>
          <w:sz w:val="28"/>
          <w:szCs w:val="28"/>
        </w:rPr>
        <w:t>Тихвинский сельсовет,</w:t>
      </w:r>
      <w:r w:rsidRPr="0072028F">
        <w:rPr>
          <w:b/>
          <w:color w:val="000000"/>
          <w:sz w:val="28"/>
          <w:szCs w:val="28"/>
        </w:rPr>
        <w:t xml:space="preserve">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48501F" w:rsidRPr="0072028F" w:rsidRDefault="0048501F" w:rsidP="0048501F">
      <w:pPr>
        <w:ind w:firstLine="567"/>
        <w:jc w:val="both"/>
        <w:rPr>
          <w:sz w:val="28"/>
          <w:szCs w:val="28"/>
        </w:rPr>
      </w:pPr>
    </w:p>
    <w:p w:rsidR="0048501F" w:rsidRPr="008B6736" w:rsidRDefault="0048501F" w:rsidP="0048501F">
      <w:pPr>
        <w:ind w:firstLine="567"/>
        <w:jc w:val="both"/>
        <w:rPr>
          <w:b/>
          <w:sz w:val="28"/>
          <w:szCs w:val="28"/>
        </w:rPr>
      </w:pPr>
      <w:r w:rsidRPr="008B6736">
        <w:rPr>
          <w:sz w:val="28"/>
          <w:szCs w:val="28"/>
        </w:rPr>
        <w:t xml:space="preserve">Площадь сельского поселения составляет </w:t>
      </w:r>
      <w:r w:rsidRPr="004A1C62">
        <w:rPr>
          <w:sz w:val="28"/>
          <w:szCs w:val="28"/>
        </w:rPr>
        <w:t>70,244 кв.км</w:t>
      </w:r>
      <w:r>
        <w:rPr>
          <w:color w:val="FF0000"/>
          <w:sz w:val="28"/>
          <w:szCs w:val="28"/>
        </w:rPr>
        <w:t>.</w:t>
      </w:r>
      <w:r w:rsidRPr="008B6736">
        <w:rPr>
          <w:sz w:val="28"/>
          <w:szCs w:val="28"/>
        </w:rPr>
        <w:t xml:space="preserve"> Численность населения  на 01.01.2017г. составила </w:t>
      </w:r>
      <w:r>
        <w:rPr>
          <w:sz w:val="28"/>
          <w:szCs w:val="28"/>
        </w:rPr>
        <w:t>992</w:t>
      </w:r>
      <w:r w:rsidRPr="008B6736">
        <w:rPr>
          <w:sz w:val="28"/>
          <w:szCs w:val="28"/>
        </w:rPr>
        <w:t xml:space="preserve"> человек. На территории поселения расположено </w:t>
      </w:r>
      <w:r>
        <w:rPr>
          <w:sz w:val="28"/>
          <w:szCs w:val="28"/>
        </w:rPr>
        <w:t xml:space="preserve">11 </w:t>
      </w:r>
      <w:r w:rsidRPr="008B6736">
        <w:rPr>
          <w:sz w:val="28"/>
          <w:szCs w:val="28"/>
        </w:rPr>
        <w:t xml:space="preserve">населенных пунктов:  </w:t>
      </w:r>
      <w:r>
        <w:rPr>
          <w:sz w:val="28"/>
          <w:szCs w:val="28"/>
        </w:rPr>
        <w:t>с.Тихвинка, с.Боровское, д.Большая Плавица, д.Аничково, д.Андреевка, д.Никольское 2-е, д.Алексеевка, д.Покровка, д.Петровка, д.Малая Плавица, д.Русаново</w:t>
      </w:r>
      <w:r w:rsidRPr="008B6736">
        <w:rPr>
          <w:sz w:val="28"/>
          <w:szCs w:val="28"/>
        </w:rPr>
        <w:t>.</w:t>
      </w:r>
      <w:r w:rsidRPr="008B6736">
        <w:rPr>
          <w:b/>
          <w:sz w:val="28"/>
          <w:szCs w:val="28"/>
        </w:rPr>
        <w:t xml:space="preserve">  </w:t>
      </w:r>
    </w:p>
    <w:p w:rsidR="0048501F" w:rsidRPr="008B6736" w:rsidRDefault="0048501F" w:rsidP="0048501F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48501F" w:rsidRPr="008B6736" w:rsidRDefault="0048501F" w:rsidP="0048501F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48501F" w:rsidRPr="00BC6141" w:rsidRDefault="0048501F" w:rsidP="0048501F">
      <w:pPr>
        <w:suppressAutoHyphens/>
        <w:autoSpaceDN w:val="0"/>
        <w:ind w:right="-1" w:firstLine="709"/>
        <w:jc w:val="both"/>
        <w:textAlignment w:val="baseline"/>
        <w:rPr>
          <w:rStyle w:val="102"/>
          <w:sz w:val="28"/>
          <w:szCs w:val="28"/>
        </w:rPr>
      </w:pPr>
      <w:r w:rsidRPr="00BC6141">
        <w:rPr>
          <w:rFonts w:eastAsia="Arial Unicode MS"/>
          <w:kern w:val="3"/>
          <w:sz w:val="28"/>
          <w:szCs w:val="28"/>
          <w:lang w:eastAsia="zh-CN" w:bidi="hi-IN"/>
        </w:rPr>
        <w:t xml:space="preserve">Поверхностные воды на территории поселения представлены </w:t>
      </w:r>
      <w:r w:rsidRPr="00BC6141">
        <w:rPr>
          <w:sz w:val="28"/>
          <w:szCs w:val="28"/>
        </w:rPr>
        <w:t xml:space="preserve">рекой Плавица и  рядом  прудов, расположенных в д.Большая Плавица, д Покровка и д.Аничково.  </w:t>
      </w:r>
      <w:r w:rsidRPr="00BC6141">
        <w:rPr>
          <w:rStyle w:val="102"/>
          <w:sz w:val="28"/>
          <w:szCs w:val="28"/>
        </w:rPr>
        <w:t xml:space="preserve">Экономическая база сельского поселения представлена развитием сельскохозяйственного производства. </w:t>
      </w:r>
    </w:p>
    <w:p w:rsidR="0048501F" w:rsidRPr="00BC6141" w:rsidRDefault="0048501F" w:rsidP="0048501F">
      <w:pPr>
        <w:pStyle w:val="0"/>
        <w:ind w:firstLine="709"/>
        <w:rPr>
          <w:color w:val="auto"/>
          <w:sz w:val="28"/>
          <w:szCs w:val="28"/>
        </w:rPr>
      </w:pPr>
      <w:r w:rsidRPr="00BC6141">
        <w:rPr>
          <w:color w:val="auto"/>
          <w:sz w:val="28"/>
          <w:szCs w:val="28"/>
        </w:rPr>
        <w:t xml:space="preserve">Значительную часть территории поселения занимают земли сельскохозяйственного назначения.  </w:t>
      </w:r>
    </w:p>
    <w:p w:rsidR="0048501F" w:rsidRPr="00BC6141" w:rsidRDefault="0048501F" w:rsidP="0048501F">
      <w:pPr>
        <w:pStyle w:val="a9"/>
        <w:jc w:val="both"/>
        <w:rPr>
          <w:sz w:val="28"/>
          <w:szCs w:val="28"/>
        </w:rPr>
      </w:pPr>
      <w:r w:rsidRPr="00BC6141">
        <w:rPr>
          <w:sz w:val="28"/>
          <w:szCs w:val="28"/>
        </w:rPr>
        <w:t xml:space="preserve">        По территории сельского поселения проходит газопровод, линии электроснабжения (ЛЭП 35,500 кВ). </w:t>
      </w:r>
    </w:p>
    <w:p w:rsidR="0048501F" w:rsidRDefault="0048501F" w:rsidP="0048501F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Внешние связи поселения обеспечиваются автомобильным и железнодорожным транспортом. Через д.Большая Плавица  и далее на восток проходит автодорога регионального значения «Добринка-Плавица».</w:t>
      </w:r>
    </w:p>
    <w:p w:rsidR="0048501F" w:rsidRDefault="0048501F" w:rsidP="0048501F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АЗС, станции техобслуживания, автотранспортные предприятия в Тихвинском сельском поселении отсутствуют.</w:t>
      </w: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621F">
        <w:rPr>
          <w:sz w:val="28"/>
          <w:szCs w:val="28"/>
        </w:rPr>
        <w:t xml:space="preserve">Связь между населенными пунктами поселения, а также внешние связи поселения обеспечиваются автомобильным транспортом. </w:t>
      </w: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  <w:r w:rsidRPr="00C171DE">
        <w:rPr>
          <w:sz w:val="28"/>
          <w:szCs w:val="28"/>
        </w:rPr>
        <w:t xml:space="preserve">На территории сельсовета находятся </w:t>
      </w:r>
      <w:r>
        <w:rPr>
          <w:sz w:val="28"/>
          <w:szCs w:val="28"/>
        </w:rPr>
        <w:t>3</w:t>
      </w:r>
      <w:r w:rsidRPr="00C171DE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 ТПС</w:t>
      </w:r>
      <w:r w:rsidRPr="00C171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продовольственный павильон, </w:t>
      </w:r>
      <w:r w:rsidRPr="00C171DE">
        <w:rPr>
          <w:sz w:val="28"/>
          <w:szCs w:val="28"/>
        </w:rPr>
        <w:t xml:space="preserve">1 </w:t>
      </w:r>
      <w:r>
        <w:rPr>
          <w:sz w:val="28"/>
          <w:szCs w:val="28"/>
        </w:rPr>
        <w:t>киоск</w:t>
      </w:r>
      <w:r w:rsidRPr="00C171DE">
        <w:rPr>
          <w:sz w:val="28"/>
          <w:szCs w:val="28"/>
        </w:rPr>
        <w:t xml:space="preserve"> хозтоваров, </w:t>
      </w:r>
      <w:r>
        <w:rPr>
          <w:sz w:val="28"/>
          <w:szCs w:val="28"/>
        </w:rPr>
        <w:t>2</w:t>
      </w:r>
      <w:r w:rsidRPr="00C171DE">
        <w:rPr>
          <w:sz w:val="28"/>
          <w:szCs w:val="28"/>
        </w:rPr>
        <w:t xml:space="preserve"> сельскохозяйственных предприятия, </w:t>
      </w:r>
      <w:r>
        <w:rPr>
          <w:sz w:val="28"/>
          <w:szCs w:val="28"/>
        </w:rPr>
        <w:t>1</w:t>
      </w:r>
      <w:r w:rsidRPr="00C171DE">
        <w:rPr>
          <w:sz w:val="28"/>
          <w:szCs w:val="28"/>
        </w:rPr>
        <w:t xml:space="preserve"> крестьянско-фермерских хозяйств</w:t>
      </w:r>
      <w:r>
        <w:rPr>
          <w:sz w:val="28"/>
          <w:szCs w:val="28"/>
        </w:rPr>
        <w:t>о</w:t>
      </w:r>
      <w:r w:rsidRPr="00C171DE">
        <w:rPr>
          <w:sz w:val="28"/>
          <w:szCs w:val="28"/>
        </w:rPr>
        <w:t xml:space="preserve"> и 19 индивидуальных предпринимателей.</w:t>
      </w:r>
      <w:r>
        <w:rPr>
          <w:sz w:val="28"/>
          <w:szCs w:val="28"/>
        </w:rPr>
        <w:t xml:space="preserve">                              </w:t>
      </w:r>
    </w:p>
    <w:p w:rsidR="0048501F" w:rsidRPr="00D93CA8" w:rsidRDefault="0048501F" w:rsidP="004850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71DE">
        <w:rPr>
          <w:sz w:val="28"/>
          <w:szCs w:val="28"/>
        </w:rPr>
        <w:t xml:space="preserve">Социальная инфраструктура представлена </w:t>
      </w:r>
      <w:r>
        <w:rPr>
          <w:sz w:val="28"/>
          <w:szCs w:val="28"/>
        </w:rPr>
        <w:t xml:space="preserve">филиалом </w:t>
      </w:r>
      <w:r w:rsidRPr="00C171DE">
        <w:rPr>
          <w:sz w:val="28"/>
          <w:szCs w:val="28"/>
        </w:rPr>
        <w:t xml:space="preserve">МБОУ </w:t>
      </w:r>
      <w:r>
        <w:rPr>
          <w:sz w:val="28"/>
          <w:szCs w:val="28"/>
        </w:rPr>
        <w:t>гимназия с.Ольговка в д.Большая Плавица,</w:t>
      </w:r>
      <w:r w:rsidRPr="00C171DE">
        <w:rPr>
          <w:sz w:val="28"/>
          <w:szCs w:val="28"/>
        </w:rPr>
        <w:t xml:space="preserve"> МАУК "</w:t>
      </w:r>
      <w:r>
        <w:rPr>
          <w:sz w:val="28"/>
          <w:szCs w:val="28"/>
        </w:rPr>
        <w:t>Тихвинский</w:t>
      </w:r>
      <w:r w:rsidRPr="00C171DE">
        <w:rPr>
          <w:sz w:val="28"/>
          <w:szCs w:val="28"/>
        </w:rPr>
        <w:t xml:space="preserve"> ПЦК", </w:t>
      </w:r>
      <w:r>
        <w:rPr>
          <w:sz w:val="28"/>
          <w:szCs w:val="28"/>
        </w:rPr>
        <w:t xml:space="preserve">сельская </w:t>
      </w:r>
      <w:r w:rsidRPr="00C171DE">
        <w:rPr>
          <w:sz w:val="28"/>
          <w:szCs w:val="28"/>
        </w:rPr>
        <w:t xml:space="preserve">библиотека, </w:t>
      </w:r>
      <w:r>
        <w:rPr>
          <w:sz w:val="28"/>
          <w:szCs w:val="28"/>
        </w:rPr>
        <w:t>Тихвинский ФАП</w:t>
      </w:r>
      <w:r w:rsidRPr="00C171DE">
        <w:rPr>
          <w:sz w:val="28"/>
          <w:szCs w:val="28"/>
        </w:rPr>
        <w:t xml:space="preserve">, Почта России ОПС </w:t>
      </w:r>
      <w:r>
        <w:rPr>
          <w:sz w:val="28"/>
          <w:szCs w:val="28"/>
        </w:rPr>
        <w:t>д.Большая Плавица</w:t>
      </w:r>
      <w:r w:rsidRPr="00C171DE">
        <w:rPr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>администрация сельского поселения Тихвинский сельсовет.</w:t>
      </w: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Pr="00AD62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pStyle w:val="a9"/>
        <w:jc w:val="both"/>
        <w:rPr>
          <w:color w:val="000000"/>
          <w:sz w:val="28"/>
          <w:szCs w:val="28"/>
        </w:rPr>
      </w:pPr>
    </w:p>
    <w:p w:rsidR="0048501F" w:rsidRPr="0072028F" w:rsidRDefault="0048501F" w:rsidP="0048501F">
      <w:pPr>
        <w:jc w:val="center"/>
        <w:rPr>
          <w:rStyle w:val="s14"/>
          <w:b/>
          <w:sz w:val="28"/>
          <w:szCs w:val="28"/>
        </w:rPr>
      </w:pPr>
      <w:r w:rsidRPr="0072028F">
        <w:rPr>
          <w:rStyle w:val="s14"/>
          <w:b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48501F" w:rsidRDefault="0048501F" w:rsidP="0048501F">
      <w:pPr>
        <w:pStyle w:val="a9"/>
        <w:jc w:val="both"/>
        <w:rPr>
          <w:color w:val="000000"/>
          <w:sz w:val="28"/>
          <w:szCs w:val="28"/>
        </w:rPr>
      </w:pPr>
    </w:p>
    <w:p w:rsidR="0048501F" w:rsidRPr="00AD621F" w:rsidRDefault="0048501F" w:rsidP="0048501F">
      <w:pPr>
        <w:shd w:val="clear" w:color="auto" w:fill="FFFFFF"/>
        <w:spacing w:line="276" w:lineRule="auto"/>
        <w:ind w:right="38" w:firstLine="567"/>
        <w:jc w:val="both"/>
        <w:rPr>
          <w:color w:val="000000"/>
          <w:sz w:val="28"/>
          <w:szCs w:val="28"/>
        </w:rPr>
      </w:pPr>
      <w:r w:rsidRPr="00AD621F">
        <w:rPr>
          <w:color w:val="000000"/>
          <w:sz w:val="28"/>
          <w:szCs w:val="28"/>
        </w:rPr>
        <w:t>Транспортная инфраструктура обеспечивает поселение внешними связями со всеми крупными населенными пунктами района, райцентром и областным центром.</w:t>
      </w:r>
    </w:p>
    <w:p w:rsidR="0048501F" w:rsidRDefault="0048501F" w:rsidP="0048501F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Перевозка пассажиров и багажа осуществляется автобусным транспортом. По территории поселения проходят автобусы следующих маршрутов:</w:t>
      </w:r>
    </w:p>
    <w:p w:rsidR="0048501F" w:rsidRDefault="0048501F" w:rsidP="0048501F">
      <w:pPr>
        <w:pStyle w:val="a9"/>
        <w:numPr>
          <w:ilvl w:val="0"/>
          <w:numId w:val="43"/>
        </w:numPr>
        <w:tabs>
          <w:tab w:val="clear" w:pos="4677"/>
          <w:tab w:val="clear" w:pos="9355"/>
          <w:tab w:val="righ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маршруты пригородного сообщения №309 «Добринка – Отскочное» и №314 «Добринка – Боровское»;</w:t>
      </w:r>
    </w:p>
    <w:p w:rsidR="0048501F" w:rsidRDefault="0048501F" w:rsidP="0048501F">
      <w:pPr>
        <w:pStyle w:val="a9"/>
        <w:numPr>
          <w:ilvl w:val="0"/>
          <w:numId w:val="43"/>
        </w:numPr>
        <w:tabs>
          <w:tab w:val="clear" w:pos="4677"/>
          <w:tab w:val="clear" w:pos="9355"/>
          <w:tab w:val="righ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межмуниципальный маршрут междугородного сообщения №600 «Добринка – Липецк (через ст. Плавица).</w:t>
      </w:r>
    </w:p>
    <w:p w:rsidR="0048501F" w:rsidRDefault="0048501F" w:rsidP="0048501F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населенных пунктах Тихвинского СП имеются автобусные павильоны (остановки).</w:t>
      </w:r>
    </w:p>
    <w:p w:rsidR="0048501F" w:rsidRPr="00A14951" w:rsidRDefault="0048501F" w:rsidP="0048501F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сельское поселение с севера- запада на юго-восток проходит однопутная железная дорога  Грязи- Волгоград  (участок дорога Грязи- Борисоглебск») ОАЛ «Российские железные дороги» филиал ЮВЖД. Железнодорожная ветка является транзитной , ближайшие станции на севере ст.Плавица. Протяженность железной дороги  по территории сельского поселения составляет 6,13 км. На территории сельского поселения железнодорожные станции отсутствуют. </w:t>
      </w:r>
    </w:p>
    <w:p w:rsidR="0048501F" w:rsidRDefault="0048501F" w:rsidP="0048501F">
      <w:pPr>
        <w:shd w:val="clear" w:color="auto" w:fill="FFFFFF"/>
        <w:spacing w:line="276" w:lineRule="auto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8501F" w:rsidRPr="0072028F" w:rsidRDefault="0048501F" w:rsidP="0048501F">
      <w:pPr>
        <w:jc w:val="center"/>
        <w:rPr>
          <w:b/>
          <w:sz w:val="28"/>
          <w:szCs w:val="28"/>
        </w:rPr>
      </w:pPr>
      <w:r w:rsidRPr="0072028F">
        <w:rPr>
          <w:rStyle w:val="s14"/>
          <w:b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72028F">
        <w:rPr>
          <w:b/>
          <w:sz w:val="28"/>
          <w:szCs w:val="28"/>
        </w:rPr>
        <w:t>.</w:t>
      </w:r>
    </w:p>
    <w:p w:rsidR="0048501F" w:rsidRPr="00AD621F" w:rsidRDefault="0048501F" w:rsidP="0048501F">
      <w:pPr>
        <w:shd w:val="clear" w:color="auto" w:fill="FFFFFF"/>
        <w:spacing w:line="276" w:lineRule="auto"/>
        <w:ind w:right="38"/>
        <w:jc w:val="both"/>
        <w:rPr>
          <w:color w:val="000000"/>
          <w:sz w:val="28"/>
          <w:szCs w:val="28"/>
        </w:rPr>
      </w:pPr>
    </w:p>
    <w:p w:rsidR="0048501F" w:rsidRDefault="0048501F" w:rsidP="0048501F">
      <w:pPr>
        <w:shd w:val="clear" w:color="auto" w:fill="FFFFFF"/>
        <w:ind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Основу дорожной сети сельского поселения составля</w:t>
      </w:r>
      <w:r>
        <w:rPr>
          <w:sz w:val="28"/>
          <w:szCs w:val="28"/>
        </w:rPr>
        <w:t>ю</w:t>
      </w:r>
      <w:r w:rsidRPr="008B6736">
        <w:rPr>
          <w:sz w:val="28"/>
          <w:szCs w:val="28"/>
        </w:rPr>
        <w:t>т автомобильн</w:t>
      </w:r>
      <w:r>
        <w:rPr>
          <w:sz w:val="28"/>
          <w:szCs w:val="28"/>
        </w:rPr>
        <w:t>ые дороги</w:t>
      </w:r>
    </w:p>
    <w:p w:rsidR="0048501F" w:rsidRDefault="0048501F" w:rsidP="0048501F">
      <w:pPr>
        <w:shd w:val="clear" w:color="auto" w:fill="FFFFFF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"</w:t>
      </w:r>
      <w:r>
        <w:rPr>
          <w:sz w:val="28"/>
          <w:szCs w:val="28"/>
        </w:rPr>
        <w:t>Добринка-Плавица" и «Демшинка - Плавица»,</w:t>
      </w:r>
      <w:r w:rsidRPr="008B6736">
        <w:rPr>
          <w:sz w:val="28"/>
          <w:szCs w:val="28"/>
        </w:rPr>
        <w:t xml:space="preserve"> формирующ</w:t>
      </w:r>
      <w:r>
        <w:rPr>
          <w:sz w:val="28"/>
          <w:szCs w:val="28"/>
        </w:rPr>
        <w:t>ие</w:t>
      </w:r>
      <w:r w:rsidRPr="008B6736">
        <w:rPr>
          <w:sz w:val="28"/>
          <w:szCs w:val="28"/>
        </w:rPr>
        <w:t xml:space="preserve">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48501F" w:rsidRPr="00AD621F" w:rsidRDefault="0048501F" w:rsidP="0048501F">
      <w:pPr>
        <w:ind w:right="-1" w:firstLine="709"/>
        <w:jc w:val="both"/>
        <w:rPr>
          <w:sz w:val="28"/>
          <w:szCs w:val="28"/>
        </w:rPr>
      </w:pPr>
      <w:r w:rsidRPr="00AD621F">
        <w:rPr>
          <w:sz w:val="28"/>
          <w:szCs w:val="28"/>
        </w:rPr>
        <w:t xml:space="preserve">Перечень автомобильных дорог общего пользования регионального значения Липецкой области, согласно </w:t>
      </w:r>
      <w:r w:rsidRPr="00AD621F">
        <w:rPr>
          <w:color w:val="2D2D2D"/>
          <w:spacing w:val="2"/>
          <w:sz w:val="28"/>
          <w:szCs w:val="28"/>
          <w:shd w:val="clear" w:color="auto" w:fill="FFFFFF"/>
        </w:rPr>
        <w:t xml:space="preserve">постановлению администрации Липецкой области от 23.12.2011г. № 456 (в </w:t>
      </w:r>
      <w:r w:rsidRPr="00F830D2">
        <w:rPr>
          <w:spacing w:val="2"/>
          <w:sz w:val="28"/>
          <w:szCs w:val="28"/>
          <w:shd w:val="clear" w:color="auto" w:fill="FFFFFF"/>
        </w:rPr>
        <w:t>редакции</w:t>
      </w:r>
      <w:r w:rsidRPr="00F830D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F830D2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постановлений администрации Липецкой области от 13.12.2013 N 592</w:t>
        </w:r>
      </w:hyperlink>
      <w:r w:rsidRPr="00F830D2">
        <w:rPr>
          <w:spacing w:val="2"/>
          <w:sz w:val="28"/>
          <w:szCs w:val="28"/>
          <w:shd w:val="clear" w:color="auto" w:fill="FFFFFF"/>
        </w:rPr>
        <w:t>,</w:t>
      </w:r>
      <w:r w:rsidRPr="00F830D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F830D2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от 02.12.2016 N 487</w:t>
        </w:r>
      </w:hyperlink>
      <w:r w:rsidRPr="00AD621F">
        <w:rPr>
          <w:spacing w:val="2"/>
          <w:sz w:val="28"/>
          <w:szCs w:val="28"/>
          <w:shd w:val="clear" w:color="auto" w:fill="FFFFFF"/>
        </w:rPr>
        <w:t>)</w:t>
      </w:r>
      <w:r w:rsidRPr="00AD621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D621F">
        <w:rPr>
          <w:color w:val="2D2D2D"/>
          <w:spacing w:val="2"/>
          <w:sz w:val="28"/>
          <w:szCs w:val="28"/>
          <w:shd w:val="clear" w:color="auto" w:fill="FFFFFF"/>
        </w:rPr>
        <w:t xml:space="preserve">"Об утверждении критериев отнесения автомобильных дорог общего пользования к автомобильным дорогам общего пользования регионального значения Липецкой области и Перечня автомобильных дорог общего пользования регионального значения Липецкой области", </w:t>
      </w:r>
      <w:r w:rsidRPr="00AD621F">
        <w:rPr>
          <w:sz w:val="28"/>
          <w:szCs w:val="28"/>
        </w:rPr>
        <w:t xml:space="preserve">проходящих по территории сельского поселения </w:t>
      </w:r>
      <w:r>
        <w:rPr>
          <w:sz w:val="28"/>
          <w:szCs w:val="28"/>
        </w:rPr>
        <w:t>Тихвинский</w:t>
      </w:r>
      <w:r w:rsidRPr="00AD621F">
        <w:rPr>
          <w:sz w:val="28"/>
          <w:szCs w:val="28"/>
        </w:rPr>
        <w:t xml:space="preserve"> сельсовет, приведен в таблице 1.</w:t>
      </w:r>
    </w:p>
    <w:p w:rsidR="0048501F" w:rsidRPr="00AD62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pStyle w:val="a9"/>
        <w:keepNext/>
        <w:ind w:right="-143"/>
        <w:jc w:val="right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lastRenderedPageBreak/>
        <w:t xml:space="preserve">Таблица 1  </w:t>
      </w:r>
    </w:p>
    <w:p w:rsidR="0048501F" w:rsidRPr="00AD621F" w:rsidRDefault="0048501F" w:rsidP="0048501F">
      <w:pPr>
        <w:pStyle w:val="a9"/>
        <w:keepNext/>
        <w:ind w:right="-143"/>
        <w:jc w:val="center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>Перечень автомобильных дорог общего пользования регионального значения Липецкой области.</w:t>
      </w:r>
    </w:p>
    <w:p w:rsidR="0048501F" w:rsidRPr="00AD621F" w:rsidRDefault="0048501F" w:rsidP="0048501F">
      <w:pPr>
        <w:pStyle w:val="a9"/>
        <w:keepNext/>
        <w:ind w:right="-143"/>
        <w:jc w:val="both"/>
        <w:rPr>
          <w:b/>
          <w:sz w:val="28"/>
          <w:szCs w:val="28"/>
        </w:rPr>
      </w:pPr>
    </w:p>
    <w:tbl>
      <w:tblPr>
        <w:tblW w:w="4857" w:type="pct"/>
        <w:tblLook w:val="0000"/>
      </w:tblPr>
      <w:tblGrid>
        <w:gridCol w:w="559"/>
        <w:gridCol w:w="5800"/>
        <w:gridCol w:w="1702"/>
        <w:gridCol w:w="1786"/>
      </w:tblGrid>
      <w:tr w:rsidR="0048501F" w:rsidRPr="0072028F" w:rsidTr="00940ECA">
        <w:trPr>
          <w:trHeight w:val="7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ind w:left="-86" w:right="-89"/>
              <w:jc w:val="center"/>
            </w:pPr>
            <w:r w:rsidRPr="0072028F">
              <w:t>№ п/п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jc w:val="center"/>
            </w:pPr>
            <w:r w:rsidRPr="0072028F">
              <w:t>Наименование автомобильных дорог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01F" w:rsidRPr="0072028F" w:rsidRDefault="0048501F" w:rsidP="00940ECA">
            <w:pPr>
              <w:ind w:left="-86" w:right="-89"/>
              <w:jc w:val="center"/>
            </w:pPr>
            <w:r w:rsidRPr="0072028F">
              <w:t>Категория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01F" w:rsidRPr="0072028F" w:rsidRDefault="0048501F" w:rsidP="00940ECA">
            <w:pPr>
              <w:ind w:left="-86" w:right="-89"/>
              <w:jc w:val="center"/>
            </w:pPr>
            <w:r>
              <w:t>Протяжен</w:t>
            </w:r>
            <w:r w:rsidRPr="0072028F">
              <w:t>ность дорог, км</w:t>
            </w:r>
          </w:p>
        </w:tc>
      </w:tr>
      <w:tr w:rsidR="0048501F" w:rsidRPr="0072028F" w:rsidTr="00940ECA">
        <w:trPr>
          <w:trHeight w:val="35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ind w:left="-86" w:right="-89"/>
              <w:jc w:val="center"/>
            </w:pPr>
            <w:r w:rsidRPr="0072028F"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pStyle w:val="affffb"/>
              <w:tabs>
                <w:tab w:val="left" w:pos="3819"/>
                <w:tab w:val="left" w:pos="4617"/>
              </w:tabs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«Демшинка - Плавица»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  <w:rPr>
                <w:lang w:val="en-US"/>
              </w:rPr>
            </w:pPr>
            <w:r w:rsidRPr="0072028F">
              <w:rPr>
                <w:lang w:val="en-US"/>
              </w:rPr>
              <w:t>IV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4,5</w:t>
            </w:r>
          </w:p>
        </w:tc>
      </w:tr>
      <w:tr w:rsidR="0048501F" w:rsidRPr="0072028F" w:rsidTr="00940ECA">
        <w:trPr>
          <w:trHeight w:val="28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ind w:left="-86" w:right="-89"/>
              <w:jc w:val="center"/>
            </w:pPr>
            <w:r w:rsidRPr="0072028F">
              <w:t>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01F" w:rsidRPr="0072028F" w:rsidRDefault="0048501F" w:rsidP="00940ECA">
            <w:pPr>
              <w:pStyle w:val="affffb"/>
              <w:tabs>
                <w:tab w:val="left" w:pos="3819"/>
                <w:tab w:val="left" w:pos="4617"/>
              </w:tabs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«Добринка - Плавица»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  <w:rPr>
                <w:lang w:val="en-US"/>
              </w:rPr>
            </w:pPr>
            <w:r w:rsidRPr="0072028F">
              <w:rPr>
                <w:lang w:val="en-US"/>
              </w:rPr>
              <w:t>IV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7,0</w:t>
            </w:r>
          </w:p>
        </w:tc>
      </w:tr>
      <w:tr w:rsidR="0048501F" w:rsidRPr="0072028F" w:rsidTr="00940ECA">
        <w:trPr>
          <w:trHeight w:val="32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ind w:left="-86" w:right="-89"/>
              <w:jc w:val="center"/>
            </w:pP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Всего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01F" w:rsidRPr="0072028F" w:rsidRDefault="0048501F" w:rsidP="00940ECA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11,5</w:t>
            </w:r>
          </w:p>
        </w:tc>
      </w:tr>
    </w:tbl>
    <w:p w:rsidR="0048501F" w:rsidRDefault="0048501F" w:rsidP="0048501F">
      <w:pPr>
        <w:ind w:right="-1" w:firstLine="709"/>
        <w:jc w:val="both"/>
        <w:rPr>
          <w:sz w:val="28"/>
          <w:szCs w:val="28"/>
        </w:rPr>
      </w:pPr>
    </w:p>
    <w:p w:rsidR="0048501F" w:rsidRDefault="0048501F" w:rsidP="0048501F">
      <w:pPr>
        <w:tabs>
          <w:tab w:val="left" w:pos="3075"/>
        </w:tabs>
        <w:jc w:val="both"/>
        <w:rPr>
          <w:sz w:val="28"/>
          <w:szCs w:val="28"/>
        </w:rPr>
      </w:pPr>
    </w:p>
    <w:p w:rsidR="0048501F" w:rsidRDefault="0048501F" w:rsidP="0048501F">
      <w:pPr>
        <w:tabs>
          <w:tab w:val="left" w:pos="30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0870" cy="4137660"/>
            <wp:effectExtent l="19050" t="0" r="5080" b="0"/>
            <wp:docPr id="6" name="Рисунок 1" descr="C:\Documents and Settings\Admin\Мои документы\Мои рисунки\Изображение 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Изображение 19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1F" w:rsidRDefault="0048501F" w:rsidP="0048501F">
      <w:pPr>
        <w:tabs>
          <w:tab w:val="left" w:pos="3075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1270</wp:posOffset>
            </wp:positionV>
            <wp:extent cx="3388360" cy="4399280"/>
            <wp:effectExtent l="19050" t="0" r="2540" b="0"/>
            <wp:wrapNone/>
            <wp:docPr id="4" name="Рисунок 2" descr="C:\Documents and Settings\Admin\Мои документы\Мои рисунки\Изображение 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Изображение 1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429000" cy="4419600"/>
            <wp:effectExtent l="19050" t="0" r="0" b="0"/>
            <wp:docPr id="2" name="Рисунок 3" descr="C:\Documents and Settings\Admin\Мои документы\Мои рисунки\Изображение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Изображение 19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1F" w:rsidRDefault="0048501F" w:rsidP="0048501F">
      <w:pPr>
        <w:tabs>
          <w:tab w:val="left" w:pos="3075"/>
        </w:tabs>
        <w:jc w:val="both"/>
        <w:rPr>
          <w:sz w:val="28"/>
          <w:szCs w:val="28"/>
        </w:rPr>
      </w:pPr>
    </w:p>
    <w:p w:rsidR="0048501F" w:rsidRDefault="0048501F" w:rsidP="0048501F">
      <w:pPr>
        <w:tabs>
          <w:tab w:val="left" w:pos="3240"/>
        </w:tabs>
        <w:rPr>
          <w:b/>
          <w:sz w:val="28"/>
          <w:szCs w:val="28"/>
        </w:rPr>
      </w:pPr>
    </w:p>
    <w:p w:rsidR="0048501F" w:rsidRDefault="0048501F" w:rsidP="0048501F">
      <w:pPr>
        <w:tabs>
          <w:tab w:val="left" w:pos="3240"/>
        </w:tabs>
        <w:rPr>
          <w:b/>
          <w:sz w:val="28"/>
          <w:szCs w:val="28"/>
        </w:rPr>
      </w:pPr>
    </w:p>
    <w:p w:rsidR="0048501F" w:rsidRDefault="0048501F" w:rsidP="0048501F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Улично-дорожная сеть населенных пунктов поселения обеспечивает внутренние транспортные связи, включает в себя въезды и выезды на территорию сел</w:t>
      </w:r>
      <w:r>
        <w:rPr>
          <w:sz w:val="28"/>
          <w:szCs w:val="28"/>
        </w:rPr>
        <w:t xml:space="preserve"> и деревень</w:t>
      </w:r>
      <w:r w:rsidRPr="008B6736">
        <w:rPr>
          <w:sz w:val="28"/>
          <w:szCs w:val="28"/>
        </w:rPr>
        <w:t>, главные улицы застройки, основные и второстепенные проезды.</w:t>
      </w:r>
    </w:p>
    <w:p w:rsidR="0048501F" w:rsidRPr="00422284" w:rsidRDefault="0048501F" w:rsidP="0048501F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pacing w:val="-4"/>
          <w:sz w:val="28"/>
          <w:szCs w:val="28"/>
        </w:rPr>
        <w:t xml:space="preserve">Улично-дорожная </w:t>
      </w:r>
      <w:r w:rsidRPr="008B6736">
        <w:rPr>
          <w:sz w:val="28"/>
          <w:szCs w:val="28"/>
        </w:rPr>
        <w:t xml:space="preserve">сеть населенных пунктов </w:t>
      </w:r>
      <w:r w:rsidRPr="008B6736">
        <w:rPr>
          <w:spacing w:val="-1"/>
          <w:sz w:val="28"/>
          <w:szCs w:val="28"/>
        </w:rPr>
        <w:t xml:space="preserve">представлена следующими категориями улиц:                                      </w:t>
      </w:r>
    </w:p>
    <w:p w:rsidR="0048501F" w:rsidRPr="008B6736" w:rsidRDefault="0048501F" w:rsidP="0048501F">
      <w:pPr>
        <w:shd w:val="clear" w:color="auto" w:fill="FFFFFF"/>
        <w:tabs>
          <w:tab w:val="left" w:leader="dot" w:pos="4082"/>
        </w:tabs>
        <w:ind w:hanging="567"/>
        <w:jc w:val="both"/>
        <w:rPr>
          <w:sz w:val="28"/>
          <w:szCs w:val="28"/>
        </w:rPr>
      </w:pPr>
      <w:r w:rsidRPr="008B6736">
        <w:rPr>
          <w:spacing w:val="-1"/>
          <w:sz w:val="28"/>
          <w:szCs w:val="28"/>
        </w:rPr>
        <w:t xml:space="preserve">             </w:t>
      </w:r>
      <w:r w:rsidRPr="008B6736">
        <w:rPr>
          <w:spacing w:val="-3"/>
          <w:sz w:val="28"/>
          <w:szCs w:val="28"/>
        </w:rPr>
        <w:t>- главная улица;</w:t>
      </w:r>
    </w:p>
    <w:p w:rsidR="0048501F" w:rsidRDefault="0048501F" w:rsidP="004850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67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>улица в жилой застройке: основная, второстепенная (переулок), проезд.</w:t>
      </w:r>
    </w:p>
    <w:p w:rsidR="0048501F" w:rsidRPr="00422284" w:rsidRDefault="0048501F" w:rsidP="0048501F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pacing w:val="-2"/>
          <w:sz w:val="28"/>
          <w:szCs w:val="28"/>
        </w:rPr>
        <w:t>Дорог</w:t>
      </w:r>
      <w:r>
        <w:rPr>
          <w:spacing w:val="-2"/>
          <w:sz w:val="28"/>
          <w:szCs w:val="28"/>
        </w:rPr>
        <w:t>и</w:t>
      </w:r>
      <w:r w:rsidRPr="008B6736">
        <w:rPr>
          <w:spacing w:val="-2"/>
          <w:sz w:val="28"/>
          <w:szCs w:val="28"/>
        </w:rPr>
        <w:t xml:space="preserve"> районного значения</w:t>
      </w:r>
      <w:r>
        <w:rPr>
          <w:spacing w:val="-2"/>
          <w:sz w:val="28"/>
          <w:szCs w:val="28"/>
        </w:rPr>
        <w:t>:</w:t>
      </w:r>
    </w:p>
    <w:p w:rsidR="0048501F" w:rsidRPr="00D000E7" w:rsidRDefault="0048501F" w:rsidP="0048501F">
      <w:pPr>
        <w:shd w:val="clear" w:color="auto" w:fill="FFFFFF"/>
        <w:jc w:val="both"/>
        <w:rPr>
          <w:spacing w:val="-2"/>
          <w:sz w:val="28"/>
          <w:szCs w:val="28"/>
        </w:rPr>
      </w:pPr>
      <w:r w:rsidRPr="008B673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- </w:t>
      </w:r>
      <w:r w:rsidRPr="008B6736">
        <w:rPr>
          <w:spacing w:val="-2"/>
          <w:sz w:val="28"/>
          <w:szCs w:val="28"/>
        </w:rPr>
        <w:t>Добринка</w:t>
      </w:r>
      <w:r>
        <w:rPr>
          <w:spacing w:val="-2"/>
          <w:sz w:val="28"/>
          <w:szCs w:val="28"/>
        </w:rPr>
        <w:t xml:space="preserve"> - Плавица</w:t>
      </w:r>
      <w:r w:rsidRPr="008B6736">
        <w:rPr>
          <w:spacing w:val="-2"/>
          <w:sz w:val="28"/>
          <w:szCs w:val="28"/>
        </w:rPr>
        <w:t xml:space="preserve">, проходит по улице  </w:t>
      </w:r>
      <w:r>
        <w:rPr>
          <w:spacing w:val="-2"/>
          <w:sz w:val="28"/>
          <w:szCs w:val="28"/>
        </w:rPr>
        <w:t>Центральная д.Большая Плавица и частично по улице Речная д.Петровка.</w:t>
      </w:r>
    </w:p>
    <w:p w:rsidR="0048501F" w:rsidRDefault="0048501F" w:rsidP="0048501F">
      <w:pPr>
        <w:tabs>
          <w:tab w:val="left" w:pos="3240"/>
        </w:tabs>
        <w:jc w:val="right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2</w:t>
      </w:r>
      <w:r w:rsidRPr="00AD621F">
        <w:rPr>
          <w:b/>
          <w:sz w:val="28"/>
          <w:szCs w:val="28"/>
        </w:rPr>
        <w:t xml:space="preserve"> </w:t>
      </w:r>
    </w:p>
    <w:p w:rsidR="0048501F" w:rsidRPr="00A24A05" w:rsidRDefault="0048501F" w:rsidP="0048501F">
      <w:pPr>
        <w:tabs>
          <w:tab w:val="left" w:pos="3240"/>
        </w:tabs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Дороги Добринского муниципального района на территории Тихвинского СП</w:t>
      </w:r>
    </w:p>
    <w:p w:rsidR="0048501F" w:rsidRPr="00252FBD" w:rsidRDefault="0048501F" w:rsidP="0048501F">
      <w:pPr>
        <w:tabs>
          <w:tab w:val="left" w:pos="1005"/>
        </w:tabs>
        <w:rPr>
          <w:sz w:val="28"/>
          <w:szCs w:val="28"/>
        </w:rPr>
      </w:pPr>
    </w:p>
    <w:tbl>
      <w:tblPr>
        <w:tblW w:w="0" w:type="auto"/>
        <w:jc w:val="center"/>
        <w:tblInd w:w="-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2268"/>
        <w:gridCol w:w="992"/>
        <w:gridCol w:w="1716"/>
        <w:gridCol w:w="1545"/>
        <w:gridCol w:w="992"/>
        <w:gridCol w:w="992"/>
        <w:gridCol w:w="882"/>
      </w:tblGrid>
      <w:tr w:rsidR="0048501F" w:rsidRPr="00422284" w:rsidTr="00940ECA">
        <w:trPr>
          <w:trHeight w:val="435"/>
          <w:jc w:val="center"/>
        </w:trPr>
        <w:tc>
          <w:tcPr>
            <w:tcW w:w="725" w:type="dxa"/>
            <w:vMerge w:val="restart"/>
          </w:tcPr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  <w:r w:rsidRPr="00422284">
              <w:t>№</w:t>
            </w:r>
          </w:p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  <w:r w:rsidRPr="00422284">
              <w:t>п/п</w:t>
            </w:r>
          </w:p>
        </w:tc>
        <w:tc>
          <w:tcPr>
            <w:tcW w:w="2268" w:type="dxa"/>
            <w:vMerge w:val="restart"/>
          </w:tcPr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  <w:r w:rsidRPr="00422284">
              <w:t>Наименование дорог</w:t>
            </w:r>
          </w:p>
        </w:tc>
        <w:tc>
          <w:tcPr>
            <w:tcW w:w="992" w:type="dxa"/>
            <w:vMerge w:val="restart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Протяженность, км.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  <w:r w:rsidRPr="00422284">
              <w:t>Закрепление</w:t>
            </w:r>
          </w:p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  <w:jc w:val="center"/>
            </w:pPr>
            <w:r w:rsidRPr="00422284">
              <w:t>Тип покрытия</w:t>
            </w:r>
          </w:p>
        </w:tc>
      </w:tr>
      <w:tr w:rsidR="0048501F" w:rsidRPr="00422284" w:rsidTr="00940ECA">
        <w:trPr>
          <w:trHeight w:val="210"/>
          <w:jc w:val="center"/>
        </w:trPr>
        <w:tc>
          <w:tcPr>
            <w:tcW w:w="725" w:type="dxa"/>
            <w:vMerge/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2268" w:type="dxa"/>
            <w:vMerge/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vMerge/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Начало</w:t>
            </w:r>
          </w:p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Конец</w:t>
            </w:r>
          </w:p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щебень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грунт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д.Аничково-прим.к а/д 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д.Аничково, ул.Тихая, д.32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2.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 xml:space="preserve">д.Малая –Плавица-прим.к а/д </w:t>
            </w:r>
            <w:r w:rsidRPr="00422284">
              <w:lastRenderedPageBreak/>
              <w:t>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lastRenderedPageBreak/>
              <w:t>0,1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 xml:space="preserve">д.Малая Плавица, </w:t>
            </w:r>
            <w:r w:rsidRPr="00422284">
              <w:lastRenderedPageBreak/>
              <w:t>ул.Сиреневая,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lastRenderedPageBreak/>
              <w:t>а/д Демшинка-</w:t>
            </w:r>
            <w:r w:rsidRPr="00422284">
              <w:lastRenderedPageBreak/>
              <w:t>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0,1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lastRenderedPageBreak/>
              <w:t>3.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д.Алексеевка-прим.к а/д 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д.Алексеевка, ул.Луговая,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0,05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0,35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4.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д.Алексеевка—д.Русаново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д.Алексеевка, ул.Луговая,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Д.Русаново, ул.Медовая, д.11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5.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д.Русаново - прим.к а/д 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0,2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д.Русаново, ул.Медовая, д.11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0,05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0,15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6.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 -прим.к а/д 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с.Тихвинка, ул.Садовая, д.62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7.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 -прим.к а/д Демшинка-Плавица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с.Тихвинка, ул.Садовая, д.10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0,35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8.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с.Тихвинка-д.Петровка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с.Тихвинка,ул.Садовая, д.3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д.Петровка,ул. Речная, д.1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д.Петровка -прим.к а/д Добринка-Плавица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0,2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д.Петровка,ул.Речная, д.30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0,2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Плавица-прим.к а/д Добринка-Плавица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 здание бывшей мех. мастерской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11.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Плавица- прим. к а/д Добринка-Плавица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0,3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Плавица, ул.Центральная,д.145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0,2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12.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Плавица-пим.к а/д Добринка-Плавица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д.Большая Плавица, ул.Центральная,д.192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0,65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13.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д.Покровка-ст.Плавица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д.Покровка,ул.Цветочная, д.1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ст.плавица, ул.Оьговская</w:t>
            </w:r>
          </w:p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Д.88(Богородицкая администрация)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1,5</w:t>
            </w:r>
          </w:p>
        </w:tc>
      </w:tr>
      <w:tr w:rsidR="0048501F" w:rsidRPr="00422284" w:rsidTr="00940ECA">
        <w:trPr>
          <w:trHeight w:val="666"/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14.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д.Андреевка-прим.к.а/д Добринка-Плавциа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д.Андреевка,ул.Заречная, д.1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0,6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15.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с.Боровское- прим.к.а/д Добринка-Плавциа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1,3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с.Боровское, ул.Калинина И.А., д.53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0,8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16.</w:t>
            </w: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с.Боровское-д.Заря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1,0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с.Боровское, ул.Калинина И.А., д.73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 xml:space="preserve">д.Заря, район мех.мастерской ( Мазейская </w:t>
            </w:r>
            <w:r w:rsidRPr="00422284">
              <w:lastRenderedPageBreak/>
              <w:t>администрация)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1,0</w:t>
            </w:r>
          </w:p>
        </w:tc>
      </w:tr>
      <w:tr w:rsidR="0048501F" w:rsidRPr="00422284" w:rsidTr="00940ECA">
        <w:trPr>
          <w:jc w:val="center"/>
        </w:trPr>
        <w:tc>
          <w:tcPr>
            <w:tcW w:w="725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</w:p>
        </w:tc>
        <w:tc>
          <w:tcPr>
            <w:tcW w:w="2268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Всего по сельскому поселению</w:t>
            </w:r>
          </w:p>
        </w:tc>
        <w:tc>
          <w:tcPr>
            <w:tcW w:w="992" w:type="dxa"/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8,85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-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1,25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48501F" w:rsidRPr="00422284" w:rsidRDefault="0048501F" w:rsidP="00940ECA">
            <w:pPr>
              <w:tabs>
                <w:tab w:val="left" w:pos="1005"/>
              </w:tabs>
            </w:pPr>
            <w:r w:rsidRPr="00422284">
              <w:t>6,9</w:t>
            </w:r>
          </w:p>
        </w:tc>
      </w:tr>
    </w:tbl>
    <w:p w:rsidR="0048501F" w:rsidRPr="00CC700F" w:rsidRDefault="0048501F" w:rsidP="0048501F">
      <w:pPr>
        <w:tabs>
          <w:tab w:val="left" w:pos="4755"/>
        </w:tabs>
      </w:pPr>
    </w:p>
    <w:p w:rsidR="0048501F" w:rsidRPr="00FA6EB6" w:rsidRDefault="0048501F" w:rsidP="0048501F">
      <w:pPr>
        <w:pStyle w:val="1f7"/>
        <w:spacing w:after="0" w:line="240" w:lineRule="auto"/>
        <w:ind w:firstLine="709"/>
        <w:rPr>
          <w:sz w:val="28"/>
          <w:szCs w:val="28"/>
        </w:rPr>
      </w:pPr>
      <w:r w:rsidRPr="00FA6EB6">
        <w:rPr>
          <w:sz w:val="28"/>
          <w:szCs w:val="28"/>
        </w:rPr>
        <w:t>Улично-дорожная сеть входит в состав зоны инженерной и транспортной инфраструктуры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48501F" w:rsidRPr="00FA6EB6" w:rsidRDefault="0048501F" w:rsidP="0048501F">
      <w:pPr>
        <w:pStyle w:val="1f7"/>
        <w:spacing w:after="0" w:line="240" w:lineRule="auto"/>
        <w:ind w:firstLine="709"/>
        <w:rPr>
          <w:sz w:val="28"/>
          <w:szCs w:val="28"/>
        </w:rPr>
      </w:pPr>
      <w:r w:rsidRPr="00FA6EB6">
        <w:rPr>
          <w:sz w:val="28"/>
          <w:szCs w:val="28"/>
        </w:rPr>
        <w:t xml:space="preserve">Уличная сеть населенных пунктов представлена </w:t>
      </w:r>
      <w:r>
        <w:rPr>
          <w:sz w:val="28"/>
          <w:szCs w:val="28"/>
        </w:rPr>
        <w:t>11</w:t>
      </w:r>
      <w:r w:rsidRPr="00FA6EB6">
        <w:rPr>
          <w:sz w:val="28"/>
          <w:szCs w:val="28"/>
        </w:rPr>
        <w:t xml:space="preserve"> улицами.</w:t>
      </w:r>
    </w:p>
    <w:p w:rsidR="0048501F" w:rsidRPr="00FA6EB6" w:rsidRDefault="0048501F" w:rsidP="0048501F">
      <w:pPr>
        <w:pStyle w:val="1f7"/>
        <w:spacing w:after="0" w:line="240" w:lineRule="auto"/>
        <w:ind w:firstLine="709"/>
        <w:rPr>
          <w:bCs/>
          <w:sz w:val="28"/>
          <w:szCs w:val="28"/>
        </w:rPr>
      </w:pPr>
      <w:r w:rsidRPr="00FA6EB6">
        <w:rPr>
          <w:sz w:val="28"/>
          <w:szCs w:val="28"/>
        </w:rPr>
        <w:t xml:space="preserve">Улицы имеют различное покрытие, при этом асфальтовое покрытие имеют более </w:t>
      </w:r>
      <w:r>
        <w:rPr>
          <w:sz w:val="28"/>
          <w:szCs w:val="28"/>
        </w:rPr>
        <w:t>6,6</w:t>
      </w:r>
      <w:r w:rsidRPr="00FA6EB6">
        <w:rPr>
          <w:sz w:val="28"/>
          <w:szCs w:val="28"/>
        </w:rPr>
        <w:t xml:space="preserve">% всей протяженности уличной сети. Основная часть уличной сети находится в удовлетворительном состоянии, по некоторым улицам требуется устройство </w:t>
      </w:r>
      <w:r>
        <w:rPr>
          <w:sz w:val="28"/>
          <w:szCs w:val="28"/>
        </w:rPr>
        <w:t xml:space="preserve">щебеночного и асфальтобетонного покрытия </w:t>
      </w:r>
      <w:r w:rsidRPr="00FA6EB6">
        <w:rPr>
          <w:sz w:val="28"/>
          <w:szCs w:val="28"/>
        </w:rPr>
        <w:t xml:space="preserve">или его ремонт.    </w:t>
      </w:r>
    </w:p>
    <w:p w:rsidR="0048501F" w:rsidRDefault="0048501F" w:rsidP="0048501F">
      <w:pPr>
        <w:pStyle w:val="1f7"/>
        <w:spacing w:after="0" w:line="240" w:lineRule="auto"/>
        <w:ind w:firstLine="0"/>
        <w:jc w:val="right"/>
        <w:rPr>
          <w:b/>
          <w:sz w:val="28"/>
          <w:szCs w:val="28"/>
        </w:rPr>
      </w:pPr>
      <w:r w:rsidRPr="004A5419">
        <w:rPr>
          <w:b/>
          <w:i/>
          <w:sz w:val="22"/>
          <w:szCs w:val="22"/>
        </w:rPr>
        <w:t xml:space="preserve">  </w:t>
      </w:r>
      <w:r w:rsidRPr="00AD621F">
        <w:rPr>
          <w:b/>
          <w:sz w:val="28"/>
          <w:szCs w:val="28"/>
        </w:rPr>
        <w:t xml:space="preserve">Таблица </w:t>
      </w:r>
      <w:r w:rsidRPr="00320BEC">
        <w:rPr>
          <w:b/>
          <w:sz w:val="28"/>
          <w:szCs w:val="28"/>
        </w:rPr>
        <w:t>3</w:t>
      </w:r>
    </w:p>
    <w:p w:rsidR="0048501F" w:rsidRPr="004A5419" w:rsidRDefault="0048501F" w:rsidP="0048501F">
      <w:pPr>
        <w:pStyle w:val="1f7"/>
        <w:spacing w:line="240" w:lineRule="auto"/>
        <w:ind w:firstLine="0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AD621F">
        <w:rPr>
          <w:b/>
          <w:sz w:val="28"/>
          <w:szCs w:val="28"/>
        </w:rPr>
        <w:t xml:space="preserve">Перечень </w:t>
      </w:r>
      <w:r w:rsidRPr="00320BEC">
        <w:rPr>
          <w:b/>
          <w:sz w:val="28"/>
          <w:szCs w:val="28"/>
        </w:rPr>
        <w:t xml:space="preserve">улично-дорожной сети сельского поселения </w:t>
      </w:r>
      <w:r>
        <w:rPr>
          <w:b/>
          <w:sz w:val="28"/>
          <w:szCs w:val="28"/>
        </w:rPr>
        <w:t>Тихвинский</w:t>
      </w:r>
      <w:r w:rsidRPr="00320BEC">
        <w:rPr>
          <w:b/>
          <w:sz w:val="28"/>
          <w:szCs w:val="28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569"/>
        <w:gridCol w:w="2245"/>
        <w:gridCol w:w="1573"/>
        <w:gridCol w:w="1575"/>
        <w:gridCol w:w="1519"/>
      </w:tblGrid>
      <w:tr w:rsidR="0048501F" w:rsidRPr="00422284" w:rsidTr="00940ECA">
        <w:trPr>
          <w:trHeight w:val="300"/>
        </w:trPr>
        <w:tc>
          <w:tcPr>
            <w:tcW w:w="675" w:type="dxa"/>
            <w:vMerge w:val="restart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№</w:t>
            </w:r>
          </w:p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п/п</w:t>
            </w:r>
          </w:p>
        </w:tc>
        <w:tc>
          <w:tcPr>
            <w:tcW w:w="2694" w:type="dxa"/>
            <w:vMerge w:val="restart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Наименование населенного пункта и улицы</w:t>
            </w:r>
          </w:p>
        </w:tc>
        <w:tc>
          <w:tcPr>
            <w:tcW w:w="2318" w:type="dxa"/>
            <w:vMerge w:val="restart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Протяженность , км</w:t>
            </w:r>
          </w:p>
        </w:tc>
        <w:tc>
          <w:tcPr>
            <w:tcW w:w="4995" w:type="dxa"/>
            <w:gridSpan w:val="3"/>
          </w:tcPr>
          <w:p w:rsidR="0048501F" w:rsidRPr="00422284" w:rsidRDefault="0048501F" w:rsidP="00940ECA">
            <w:pPr>
              <w:tabs>
                <w:tab w:val="left" w:pos="4755"/>
              </w:tabs>
              <w:jc w:val="center"/>
            </w:pPr>
            <w:r w:rsidRPr="00422284">
              <w:t>Тип покрытия</w:t>
            </w:r>
          </w:p>
        </w:tc>
      </w:tr>
      <w:tr w:rsidR="0048501F" w:rsidRPr="00422284" w:rsidTr="00940ECA">
        <w:trPr>
          <w:trHeight w:val="345"/>
        </w:trPr>
        <w:tc>
          <w:tcPr>
            <w:tcW w:w="675" w:type="dxa"/>
            <w:vMerge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2694" w:type="dxa"/>
            <w:vMerge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2318" w:type="dxa"/>
            <w:vMerge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а/бетон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щебень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грунт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д.Аничково ул.Тихая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2,0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0,15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1,85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2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д.Малая Плавица ул.Сиреневая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0,8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0,80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3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д.Алексеевка ул.Луговая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0,6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0,60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4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д.Русаново ул.Медовая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0,6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0,60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5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с.Тихвинка ул.Садовая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2,7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0,10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0,65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1,95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6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д.Петровка ул.Речная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1,6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0,08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0,30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1,27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7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д.Большая Плавица  ул.Центральная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7,9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0,45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0,65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6,80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8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д.Никольское 2-е ул.Фермерская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1,55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0,80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0,75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9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д.Покровка ул.Цветочная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1,2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1,2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10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д.Андреевка ул.Заречная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2,7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2,70</w:t>
            </w:r>
          </w:p>
        </w:tc>
      </w:tr>
      <w:tr w:rsidR="0048501F" w:rsidRPr="00422284" w:rsidTr="00940ECA">
        <w:tc>
          <w:tcPr>
            <w:tcW w:w="675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11</w:t>
            </w:r>
          </w:p>
        </w:tc>
        <w:tc>
          <w:tcPr>
            <w:tcW w:w="2694" w:type="dxa"/>
          </w:tcPr>
          <w:p w:rsidR="0048501F" w:rsidRPr="00422284" w:rsidRDefault="0048501F" w:rsidP="00940ECA">
            <w:pPr>
              <w:tabs>
                <w:tab w:val="left" w:pos="1365"/>
              </w:tabs>
            </w:pPr>
            <w:r w:rsidRPr="00422284">
              <w:t>с.Боровское ул.Калинина И.А.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6,0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1365"/>
              </w:tabs>
              <w:jc w:val="center"/>
            </w:pPr>
            <w:r w:rsidRPr="00422284">
              <w:t>1,25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0,95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</w:pPr>
            <w:r w:rsidRPr="00422284">
              <w:t>3,80</w:t>
            </w:r>
          </w:p>
        </w:tc>
      </w:tr>
      <w:tr w:rsidR="0048501F" w:rsidRPr="00422284" w:rsidTr="00940ECA">
        <w:tc>
          <w:tcPr>
            <w:tcW w:w="3369" w:type="dxa"/>
            <w:gridSpan w:val="2"/>
          </w:tcPr>
          <w:p w:rsidR="0048501F" w:rsidRPr="00422284" w:rsidRDefault="0048501F" w:rsidP="00940ECA">
            <w:pPr>
              <w:tabs>
                <w:tab w:val="left" w:pos="4755"/>
              </w:tabs>
              <w:jc w:val="center"/>
              <w:rPr>
                <w:b/>
              </w:rPr>
            </w:pPr>
            <w:r w:rsidRPr="00422284">
              <w:rPr>
                <w:b/>
              </w:rPr>
              <w:t>ИТОГО:</w:t>
            </w:r>
          </w:p>
        </w:tc>
        <w:tc>
          <w:tcPr>
            <w:tcW w:w="2318" w:type="dxa"/>
          </w:tcPr>
          <w:p w:rsidR="0048501F" w:rsidRPr="00422284" w:rsidRDefault="0048501F" w:rsidP="00940ECA">
            <w:pPr>
              <w:tabs>
                <w:tab w:val="left" w:pos="4755"/>
              </w:tabs>
              <w:jc w:val="center"/>
              <w:rPr>
                <w:b/>
              </w:rPr>
            </w:pPr>
            <w:r w:rsidRPr="00422284">
              <w:rPr>
                <w:b/>
              </w:rPr>
              <w:t>27,65</w:t>
            </w:r>
          </w:p>
        </w:tc>
        <w:tc>
          <w:tcPr>
            <w:tcW w:w="1675" w:type="dxa"/>
          </w:tcPr>
          <w:p w:rsidR="0048501F" w:rsidRPr="00422284" w:rsidRDefault="0048501F" w:rsidP="00940ECA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1,83</w:t>
            </w:r>
          </w:p>
        </w:tc>
        <w:tc>
          <w:tcPr>
            <w:tcW w:w="1677" w:type="dxa"/>
          </w:tcPr>
          <w:p w:rsidR="0048501F" w:rsidRPr="00422284" w:rsidRDefault="0048501F" w:rsidP="00940ECA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4,70</w:t>
            </w:r>
          </w:p>
        </w:tc>
        <w:tc>
          <w:tcPr>
            <w:tcW w:w="1643" w:type="dxa"/>
          </w:tcPr>
          <w:p w:rsidR="0048501F" w:rsidRPr="00422284" w:rsidRDefault="0048501F" w:rsidP="00940ECA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21,12</w:t>
            </w:r>
          </w:p>
        </w:tc>
      </w:tr>
    </w:tbl>
    <w:p w:rsidR="0048501F" w:rsidRDefault="0048501F" w:rsidP="0048501F">
      <w:pPr>
        <w:pStyle w:val="0"/>
        <w:ind w:left="540" w:hanging="1"/>
        <w:jc w:val="left"/>
      </w:pPr>
    </w:p>
    <w:p w:rsidR="0048501F" w:rsidRPr="008B6736" w:rsidRDefault="0048501F" w:rsidP="0048501F">
      <w:pPr>
        <w:shd w:val="clear" w:color="auto" w:fill="FFFFFF"/>
        <w:ind w:firstLine="69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Дорожную сеть сел имеет нерегулярную сетку улиц, подчиненную рельефу местности и расположению улиц.</w:t>
      </w:r>
    </w:p>
    <w:p w:rsidR="0048501F" w:rsidRPr="008B6736" w:rsidRDefault="0048501F" w:rsidP="0048501F">
      <w:pPr>
        <w:shd w:val="clear" w:color="auto" w:fill="FFFFFF"/>
        <w:ind w:firstLine="691"/>
        <w:jc w:val="both"/>
        <w:rPr>
          <w:sz w:val="28"/>
          <w:szCs w:val="28"/>
        </w:rPr>
      </w:pPr>
      <w:r w:rsidRPr="008B6736">
        <w:rPr>
          <w:spacing w:val="-3"/>
          <w:sz w:val="28"/>
          <w:szCs w:val="28"/>
        </w:rPr>
        <w:t xml:space="preserve">Основной планировочной осью центральной усадьбы </w:t>
      </w:r>
      <w:r>
        <w:rPr>
          <w:spacing w:val="-3"/>
          <w:sz w:val="28"/>
          <w:szCs w:val="28"/>
        </w:rPr>
        <w:t>д.Большая Плавица</w:t>
      </w:r>
      <w:r w:rsidRPr="008B6736">
        <w:rPr>
          <w:spacing w:val="-3"/>
          <w:sz w:val="28"/>
          <w:szCs w:val="28"/>
        </w:rPr>
        <w:t xml:space="preserve"> является ул. </w:t>
      </w:r>
      <w:r>
        <w:rPr>
          <w:spacing w:val="-3"/>
          <w:sz w:val="28"/>
          <w:szCs w:val="28"/>
        </w:rPr>
        <w:t>Центральная</w:t>
      </w:r>
      <w:r w:rsidRPr="008B6736">
        <w:rPr>
          <w:spacing w:val="-3"/>
          <w:sz w:val="28"/>
          <w:szCs w:val="28"/>
        </w:rPr>
        <w:t xml:space="preserve">,  </w:t>
      </w:r>
      <w:r w:rsidRPr="008B6736">
        <w:rPr>
          <w:sz w:val="28"/>
          <w:szCs w:val="28"/>
        </w:rPr>
        <w:t xml:space="preserve"> вдоль которой расположены  </w:t>
      </w:r>
      <w:r>
        <w:rPr>
          <w:spacing w:val="-3"/>
          <w:sz w:val="28"/>
          <w:szCs w:val="28"/>
        </w:rPr>
        <w:t>почта</w:t>
      </w:r>
      <w:r w:rsidRPr="008B6736">
        <w:rPr>
          <w:spacing w:val="-3"/>
          <w:sz w:val="28"/>
          <w:szCs w:val="28"/>
        </w:rPr>
        <w:t xml:space="preserve">,  сельский Дом культуры, </w:t>
      </w:r>
      <w:r>
        <w:rPr>
          <w:spacing w:val="-3"/>
          <w:sz w:val="28"/>
          <w:szCs w:val="28"/>
        </w:rPr>
        <w:t xml:space="preserve">филиал гимназии и </w:t>
      </w:r>
      <w:r w:rsidRPr="008B6736">
        <w:rPr>
          <w:spacing w:val="-3"/>
          <w:sz w:val="28"/>
          <w:szCs w:val="28"/>
        </w:rPr>
        <w:t xml:space="preserve">предприятия торговли, которые </w:t>
      </w:r>
      <w:r w:rsidRPr="008B6736">
        <w:rPr>
          <w:sz w:val="28"/>
          <w:szCs w:val="28"/>
        </w:rPr>
        <w:t>формируют общественный центр поселения.</w:t>
      </w: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2.5. </w:t>
      </w:r>
      <w:r w:rsidRPr="00A77C91">
        <w:rPr>
          <w:b/>
          <w:bCs/>
          <w:sz w:val="28"/>
          <w:szCs w:val="28"/>
        </w:rP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48501F" w:rsidRDefault="0048501F" w:rsidP="0048501F">
      <w:pPr>
        <w:ind w:firstLine="708"/>
        <w:jc w:val="both"/>
        <w:rPr>
          <w:sz w:val="28"/>
          <w:szCs w:val="28"/>
        </w:rPr>
      </w:pPr>
      <w:r w:rsidRPr="00A77C91">
        <w:rPr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</w:t>
      </w:r>
      <w:r>
        <w:rPr>
          <w:sz w:val="28"/>
          <w:szCs w:val="28"/>
        </w:rPr>
        <w:t>2016-2017</w:t>
      </w:r>
      <w:r w:rsidRPr="00A77C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77C91">
        <w:rPr>
          <w:sz w:val="28"/>
          <w:szCs w:val="28"/>
        </w:rPr>
        <w:t xml:space="preserve">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48501F" w:rsidRDefault="0048501F" w:rsidP="0048501F">
      <w:pPr>
        <w:ind w:firstLine="708"/>
        <w:jc w:val="both"/>
        <w:rPr>
          <w:sz w:val="28"/>
          <w:szCs w:val="28"/>
        </w:rPr>
      </w:pPr>
      <w:r w:rsidRPr="00A77C91">
        <w:rPr>
          <w:sz w:val="28"/>
          <w:szCs w:val="28"/>
        </w:rPr>
        <w:t xml:space="preserve">Оценка уровня автомобилизации населения на территории  сельского поселения </w:t>
      </w:r>
      <w:r>
        <w:rPr>
          <w:sz w:val="28"/>
          <w:szCs w:val="28"/>
        </w:rPr>
        <w:t>Тихвинский</w:t>
      </w:r>
      <w:r w:rsidRPr="00A77C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дана в таблице 4.</w:t>
      </w:r>
    </w:p>
    <w:p w:rsidR="0048501F" w:rsidRDefault="0048501F" w:rsidP="004850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4 </w:t>
      </w:r>
    </w:p>
    <w:p w:rsidR="0048501F" w:rsidRDefault="0048501F" w:rsidP="0048501F">
      <w:pPr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Оценка уровня автомобилизации населения на территории  сельского поселения </w:t>
      </w:r>
      <w:r>
        <w:rPr>
          <w:b/>
          <w:sz w:val="28"/>
          <w:szCs w:val="28"/>
        </w:rPr>
        <w:t>Тихвинский</w:t>
      </w:r>
      <w:r w:rsidRPr="00A77C91">
        <w:rPr>
          <w:b/>
          <w:sz w:val="28"/>
          <w:szCs w:val="28"/>
        </w:rPr>
        <w:t xml:space="preserve"> сельсовет</w:t>
      </w:r>
    </w:p>
    <w:p w:rsidR="0048501F" w:rsidRPr="00A77C91" w:rsidRDefault="0048501F" w:rsidP="0048501F">
      <w:pPr>
        <w:rPr>
          <w:b/>
          <w:sz w:val="28"/>
          <w:szCs w:val="28"/>
        </w:rPr>
      </w:pPr>
    </w:p>
    <w:tbl>
      <w:tblPr>
        <w:tblW w:w="10341" w:type="dxa"/>
        <w:jc w:val="center"/>
        <w:tblInd w:w="-1789" w:type="dxa"/>
        <w:tblLook w:val="04A0"/>
      </w:tblPr>
      <w:tblGrid>
        <w:gridCol w:w="907"/>
        <w:gridCol w:w="6352"/>
        <w:gridCol w:w="1745"/>
        <w:gridCol w:w="1337"/>
      </w:tblGrid>
      <w:tr w:rsidR="0048501F" w:rsidRPr="00AA2B27" w:rsidTr="00940ECA">
        <w:trPr>
          <w:trHeight w:val="6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A2B27">
              <w:rPr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A2B27">
              <w:rPr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48501F" w:rsidRPr="00AA2B27" w:rsidTr="00940ECA">
        <w:trPr>
          <w:trHeight w:val="27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Default="0048501F" w:rsidP="00940ECA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Общая численность населения,</w:t>
            </w:r>
          </w:p>
          <w:p w:rsidR="0048501F" w:rsidRPr="00AA2B27" w:rsidRDefault="0048501F" w:rsidP="00940ECA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 xml:space="preserve"> тыс. 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0,992</w:t>
            </w:r>
          </w:p>
        </w:tc>
      </w:tr>
      <w:tr w:rsidR="0048501F" w:rsidRPr="00AA2B27" w:rsidTr="00940ECA">
        <w:trPr>
          <w:trHeight w:val="62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48501F" w:rsidRPr="00AA2B27" w:rsidTr="00940ECA">
        <w:trPr>
          <w:trHeight w:val="62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AA2B27" w:rsidRDefault="0048501F" w:rsidP="00940EC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</w:tbl>
    <w:p w:rsidR="0048501F" w:rsidRPr="00AA2B27" w:rsidRDefault="0048501F" w:rsidP="0048501F">
      <w:pPr>
        <w:ind w:firstLine="708"/>
        <w:jc w:val="both"/>
        <w:rPr>
          <w:sz w:val="28"/>
          <w:szCs w:val="28"/>
        </w:rPr>
      </w:pPr>
      <w:r w:rsidRPr="00AA2B27">
        <w:rPr>
          <w:sz w:val="28"/>
          <w:szCs w:val="28"/>
        </w:rPr>
        <w:t xml:space="preserve">                         </w:t>
      </w:r>
    </w:p>
    <w:p w:rsidR="0048501F" w:rsidRDefault="0048501F" w:rsidP="00485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Pr="00AA2B27">
        <w:rPr>
          <w:b/>
          <w:bCs/>
          <w:sz w:val="28"/>
          <w:szCs w:val="28"/>
        </w:rPr>
        <w:t>Характеристика работы транспортных средств общего пользован</w:t>
      </w:r>
      <w:r w:rsidRPr="008D2F25">
        <w:rPr>
          <w:b/>
          <w:bCs/>
          <w:sz w:val="28"/>
          <w:szCs w:val="28"/>
        </w:rPr>
        <w:t>ия, включая анализ пассажиропотока.</w:t>
      </w:r>
    </w:p>
    <w:p w:rsidR="0048501F" w:rsidRPr="008D2F25" w:rsidRDefault="0048501F" w:rsidP="0048501F">
      <w:pPr>
        <w:jc w:val="center"/>
        <w:rPr>
          <w:b/>
          <w:bCs/>
          <w:sz w:val="28"/>
          <w:szCs w:val="28"/>
        </w:rPr>
      </w:pPr>
    </w:p>
    <w:p w:rsidR="0048501F" w:rsidRDefault="0048501F" w:rsidP="0048501F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 </w:t>
      </w:r>
    </w:p>
    <w:p w:rsidR="0048501F" w:rsidRPr="008D2F25" w:rsidRDefault="0048501F" w:rsidP="0048501F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</w:t>
      </w:r>
    </w:p>
    <w:p w:rsidR="0048501F" w:rsidRDefault="0048501F" w:rsidP="0048501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Pr="008D2F25">
        <w:rPr>
          <w:b/>
          <w:bCs/>
          <w:sz w:val="28"/>
          <w:szCs w:val="28"/>
        </w:rPr>
        <w:t>Характеристика пешеходного и велосипедного передвижения.</w:t>
      </w:r>
    </w:p>
    <w:p w:rsidR="0048501F" w:rsidRPr="008D2F25" w:rsidRDefault="0048501F" w:rsidP="0048501F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          </w:t>
      </w:r>
    </w:p>
    <w:p w:rsidR="0048501F" w:rsidRDefault="0048501F" w:rsidP="0048501F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48501F" w:rsidRPr="008D2F25" w:rsidRDefault="0048501F" w:rsidP="0048501F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            </w:t>
      </w:r>
    </w:p>
    <w:p w:rsidR="0048501F" w:rsidRPr="00FA2797" w:rsidRDefault="0048501F" w:rsidP="004850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2.8. </w:t>
      </w:r>
      <w:r w:rsidRPr="008D2F25">
        <w:rPr>
          <w:b/>
          <w:bCs/>
          <w:sz w:val="28"/>
          <w:szCs w:val="28"/>
        </w:rPr>
        <w:t>Характеристика движени</w:t>
      </w:r>
      <w:r>
        <w:rPr>
          <w:b/>
          <w:bCs/>
          <w:sz w:val="28"/>
          <w:szCs w:val="28"/>
        </w:rPr>
        <w:t>я грузовых транспортных средств</w:t>
      </w:r>
      <w:r>
        <w:rPr>
          <w:b/>
        </w:rPr>
        <w:t xml:space="preserve">, </w:t>
      </w:r>
      <w:r w:rsidRPr="00FA2797">
        <w:rPr>
          <w:rStyle w:val="s14"/>
          <w:rFonts w:eastAsia="Calibri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48501F" w:rsidRPr="008D2F25" w:rsidRDefault="0048501F" w:rsidP="0048501F">
      <w:pPr>
        <w:ind w:firstLine="708"/>
        <w:jc w:val="both"/>
        <w:rPr>
          <w:b/>
          <w:bCs/>
          <w:sz w:val="28"/>
          <w:szCs w:val="28"/>
        </w:rPr>
      </w:pPr>
      <w:r w:rsidRPr="008D2F25">
        <w:rPr>
          <w:b/>
          <w:bCs/>
          <w:sz w:val="28"/>
          <w:szCs w:val="28"/>
        </w:rPr>
        <w:t xml:space="preserve">                                              </w:t>
      </w:r>
    </w:p>
    <w:p w:rsidR="0048501F" w:rsidRPr="001D434F" w:rsidRDefault="0048501F" w:rsidP="0048501F">
      <w:pPr>
        <w:shd w:val="clear" w:color="auto" w:fill="FFFFFF"/>
        <w:ind w:firstLine="709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Транспортные организации, осуществляющие грузовые перевозки на территории сельского </w:t>
      </w:r>
      <w:r w:rsidRPr="001D434F">
        <w:rPr>
          <w:sz w:val="28"/>
          <w:szCs w:val="28"/>
        </w:rPr>
        <w:t xml:space="preserve">поселения - отсутствуют. 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</w:t>
      </w:r>
      <w:r>
        <w:rPr>
          <w:sz w:val="28"/>
          <w:szCs w:val="28"/>
        </w:rPr>
        <w:t>14</w:t>
      </w:r>
      <w:r w:rsidRPr="001D434F">
        <w:rPr>
          <w:sz w:val="28"/>
          <w:szCs w:val="28"/>
        </w:rPr>
        <w:t xml:space="preserve"> единиц. 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По необходимости,   грузы сельскохозяйственного назначения, перевозятся привлеченным транспортом.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</w:t>
      </w:r>
      <w:r w:rsidRPr="001D434F">
        <w:rPr>
          <w:sz w:val="28"/>
          <w:szCs w:val="28"/>
        </w:rPr>
        <w:t xml:space="preserve">Администрация </w:t>
      </w:r>
      <w:r w:rsidRPr="001D434F">
        <w:rPr>
          <w:spacing w:val="-2"/>
          <w:sz w:val="28"/>
          <w:szCs w:val="28"/>
        </w:rPr>
        <w:t>сельского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поселения, </w:t>
      </w:r>
      <w:r w:rsidRPr="001D434F"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 w:rsidRPr="001D434F">
        <w:rPr>
          <w:spacing w:val="-2"/>
          <w:sz w:val="28"/>
          <w:szCs w:val="28"/>
        </w:rPr>
        <w:t xml:space="preserve">своих </w:t>
      </w:r>
      <w:r w:rsidRPr="001D434F">
        <w:rPr>
          <w:sz w:val="28"/>
          <w:szCs w:val="28"/>
        </w:rPr>
        <w:t>транспортных средств не имеет.</w:t>
      </w:r>
    </w:p>
    <w:p w:rsidR="0048501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48501F" w:rsidRPr="001D434F" w:rsidRDefault="0048501F" w:rsidP="0048501F">
      <w:pPr>
        <w:ind w:firstLine="567"/>
        <w:rPr>
          <w:sz w:val="28"/>
          <w:szCs w:val="28"/>
        </w:rPr>
      </w:pPr>
      <w:r w:rsidRPr="00D93CA8">
        <w:rPr>
          <w:sz w:val="28"/>
          <w:szCs w:val="28"/>
        </w:rPr>
        <w:t>Вывоз ТБО осуществляется МУП «Чистый город»</w:t>
      </w:r>
      <w:r>
        <w:rPr>
          <w:sz w:val="28"/>
          <w:szCs w:val="28"/>
        </w:rPr>
        <w:t xml:space="preserve"> по заявочной форме.</w:t>
      </w:r>
    </w:p>
    <w:p w:rsidR="0048501F" w:rsidRPr="008D2F25" w:rsidRDefault="0048501F" w:rsidP="0048501F">
      <w:pPr>
        <w:ind w:firstLine="708"/>
        <w:jc w:val="both"/>
        <w:rPr>
          <w:b/>
          <w:bCs/>
          <w:sz w:val="28"/>
          <w:szCs w:val="28"/>
        </w:rPr>
      </w:pPr>
      <w:r w:rsidRPr="008D2F25">
        <w:rPr>
          <w:sz w:val="28"/>
          <w:szCs w:val="28"/>
        </w:rPr>
        <w:t xml:space="preserve">                  </w:t>
      </w:r>
      <w:r w:rsidRPr="008D2F25">
        <w:rPr>
          <w:b/>
          <w:bCs/>
          <w:sz w:val="28"/>
          <w:szCs w:val="28"/>
        </w:rPr>
        <w:t xml:space="preserve"> </w:t>
      </w:r>
    </w:p>
    <w:p w:rsidR="0048501F" w:rsidRDefault="0048501F" w:rsidP="004850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 w:rsidRPr="008D2F25">
        <w:rPr>
          <w:b/>
          <w:bCs/>
          <w:sz w:val="28"/>
          <w:szCs w:val="28"/>
        </w:rPr>
        <w:t>Анализ уровня безопасности дорожного движения.</w:t>
      </w:r>
    </w:p>
    <w:p w:rsidR="0048501F" w:rsidRPr="008D2F25" w:rsidRDefault="0048501F" w:rsidP="0048501F">
      <w:pPr>
        <w:ind w:firstLine="708"/>
        <w:jc w:val="center"/>
        <w:rPr>
          <w:b/>
          <w:bCs/>
          <w:sz w:val="28"/>
          <w:szCs w:val="28"/>
        </w:rPr>
      </w:pPr>
    </w:p>
    <w:p w:rsidR="0048501F" w:rsidRPr="008D2F25" w:rsidRDefault="0048501F" w:rsidP="0048501F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населения.</w:t>
      </w:r>
    </w:p>
    <w:p w:rsidR="0048501F" w:rsidRPr="008D2F25" w:rsidRDefault="0048501F" w:rsidP="0048501F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8501F" w:rsidRPr="008D2F25" w:rsidRDefault="0048501F" w:rsidP="0048501F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 до  10  человек.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48501F" w:rsidRPr="00065333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b/>
          <w:i/>
          <w:color w:val="000000"/>
          <w:sz w:val="28"/>
          <w:szCs w:val="28"/>
        </w:rPr>
        <w:t>Железнодорожный транспорт</w:t>
      </w:r>
      <w:r w:rsidRPr="00065333">
        <w:rPr>
          <w:color w:val="000000"/>
          <w:sz w:val="28"/>
          <w:szCs w:val="28"/>
        </w:rPr>
        <w:t xml:space="preserve"> является потенциальным источником возникновения чрезвычайных ситуаций с большим числом пострадавших, значительным материальным ущербом, наступлением неблагоприятных экологических и санитарно-гигиенических последствий.</w:t>
      </w:r>
    </w:p>
    <w:p w:rsidR="0048501F" w:rsidRPr="00065333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 xml:space="preserve">Железнодорожный транспорт представляет собой угрозу не только для пассажиров, работников железной дороги, но и для населения, проживающего в непосредственной близости от железнодорожных путей, станций, вокзалов, депо. Это связано с перевозками по железной дороге большого количества </w:t>
      </w:r>
      <w:r w:rsidRPr="00065333">
        <w:rPr>
          <w:color w:val="000000"/>
          <w:sz w:val="28"/>
          <w:szCs w:val="28"/>
        </w:rPr>
        <w:lastRenderedPageBreak/>
        <w:t>легковоспламеняющихся, взрывоопасных, химических и радиационных материалов. Большое количество опасных грузов скапливается на станциях.</w:t>
      </w:r>
    </w:p>
    <w:p w:rsidR="0048501F" w:rsidRPr="00065333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65333">
        <w:rPr>
          <w:i/>
          <w:iCs/>
          <w:color w:val="000000"/>
          <w:sz w:val="28"/>
          <w:szCs w:val="28"/>
        </w:rPr>
        <w:t>Причины чрезвычайных ситуаций на железнодорожном транспорте:</w:t>
      </w:r>
    </w:p>
    <w:p w:rsidR="0048501F" w:rsidRPr="00065333" w:rsidRDefault="0048501F" w:rsidP="0048501F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сход подвижного состава с рельсов (крушение) в результате столкновений, нарушения целостности путей, обрушения мостов;</w:t>
      </w:r>
    </w:p>
    <w:p w:rsidR="0048501F" w:rsidRPr="00065333" w:rsidRDefault="0048501F" w:rsidP="0048501F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пожары, взрывы, утечки ядовитых грузов;</w:t>
      </w:r>
    </w:p>
    <w:p w:rsidR="0048501F" w:rsidRPr="00065333" w:rsidRDefault="0048501F" w:rsidP="0048501F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наезд поездов на автомобили, гужевой транспорт и т. д.;</w:t>
      </w:r>
    </w:p>
    <w:p w:rsidR="0048501F" w:rsidRPr="00065333" w:rsidRDefault="0048501F" w:rsidP="0048501F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воздействие неблагоприятных погодных условий и стихийных бедствий.</w:t>
      </w:r>
    </w:p>
    <w:p w:rsidR="0048501F" w:rsidRPr="00065333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Чрезвычайные ситуации на железнодорожном транспорте приводят к травмам и гибели людей, повреждению и уничтожению материальных ценностей, нанесению ущерба окружающей природной среде.</w:t>
      </w:r>
    </w:p>
    <w:p w:rsidR="0048501F" w:rsidRPr="00065333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Зоной повышенной опасности является железнодорожный путь, особенно в местах пересечения железной дороги с автодорогой или улицей. Такое пересечение устраивается в местах хорошей видимости. Приближающийся поезд должен быть виден на менее чем за 400 м, переезд должен быть оборудован звуковой и световой сигнализацией, шлагбаумом; в последнее время дополнительно устанавливаются поднимающиеся мостки.</w:t>
      </w:r>
    </w:p>
    <w:p w:rsidR="0048501F" w:rsidRPr="00B01E8D" w:rsidRDefault="0048501F" w:rsidP="0048501F">
      <w:pPr>
        <w:pStyle w:val="p31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 xml:space="preserve">Переходить железнодорожные пути необходимо только в </w:t>
      </w:r>
      <w:r w:rsidRPr="00065333">
        <w:rPr>
          <w:i/>
          <w:iCs/>
          <w:color w:val="000000"/>
          <w:sz w:val="28"/>
          <w:szCs w:val="28"/>
        </w:rPr>
        <w:t xml:space="preserve">установленных местах. </w:t>
      </w:r>
      <w:r w:rsidRPr="00065333">
        <w:rPr>
          <w:color w:val="000000"/>
          <w:sz w:val="28"/>
          <w:szCs w:val="28"/>
        </w:rPr>
        <w:t>Перед началом перехода через железнодорожные пути необходимо убедиться в отсутствии движущегося поезда. Стоящие вагоны и локомотивы обходить на расстоянии не менее пяти метров от них.</w:t>
      </w: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48501F" w:rsidRDefault="0048501F" w:rsidP="004850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48501F" w:rsidRPr="008D2F25" w:rsidRDefault="0048501F" w:rsidP="004850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1F" w:rsidRPr="001D434F" w:rsidRDefault="0048501F" w:rsidP="0048501F">
      <w:pPr>
        <w:ind w:firstLine="709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1D434F">
        <w:rPr>
          <w:spacing w:val="-1"/>
          <w:sz w:val="28"/>
          <w:szCs w:val="28"/>
        </w:rPr>
        <w:t xml:space="preserve">вещества и соединении, в том числе канцерогенные. Нефтепродукты, продукты износа </w:t>
      </w:r>
      <w:r w:rsidRPr="001D434F"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Главный компонент выхлопов двигателей внутреннего сгорания (кроме шума)-окись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 w:rsidRPr="001D434F">
        <w:rPr>
          <w:spacing w:val="-2"/>
          <w:sz w:val="28"/>
          <w:szCs w:val="28"/>
        </w:rPr>
        <w:t>использования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альтернативного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топлива</w:t>
      </w:r>
      <w:r w:rsidRPr="001D434F">
        <w:rPr>
          <w:sz w:val="28"/>
          <w:szCs w:val="28"/>
        </w:rPr>
        <w:t>–</w:t>
      </w:r>
      <w:r w:rsidRPr="001D434F">
        <w:rPr>
          <w:spacing w:val="-3"/>
          <w:sz w:val="28"/>
          <w:szCs w:val="28"/>
        </w:rPr>
        <w:t>сжатого</w:t>
      </w:r>
      <w:r w:rsidRPr="001D43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и  </w:t>
      </w:r>
      <w:r w:rsidRPr="001D434F">
        <w:rPr>
          <w:spacing w:val="-14"/>
          <w:sz w:val="28"/>
          <w:szCs w:val="28"/>
        </w:rPr>
        <w:t xml:space="preserve">сжиженного        газа, </w:t>
      </w:r>
      <w:r w:rsidRPr="001D434F">
        <w:rPr>
          <w:sz w:val="28"/>
          <w:szCs w:val="28"/>
        </w:rPr>
        <w:t>благоустройство дорог, контроль работы двигателей.</w:t>
      </w: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48501F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 w:rsidRPr="00765890">
        <w:rPr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48501F" w:rsidRPr="00765890" w:rsidRDefault="0048501F" w:rsidP="0048501F">
      <w:pPr>
        <w:shd w:val="clear" w:color="auto" w:fill="FFFFFF"/>
        <w:suppressAutoHyphens/>
        <w:spacing w:line="100" w:lineRule="atLeast"/>
        <w:ind w:left="426"/>
        <w:jc w:val="center"/>
        <w:rPr>
          <w:sz w:val="28"/>
          <w:szCs w:val="28"/>
        </w:rPr>
      </w:pPr>
    </w:p>
    <w:p w:rsidR="0048501F" w:rsidRPr="00765890" w:rsidRDefault="0048501F" w:rsidP="0048501F">
      <w:pPr>
        <w:jc w:val="both"/>
        <w:rPr>
          <w:sz w:val="28"/>
          <w:szCs w:val="28"/>
        </w:rPr>
      </w:pPr>
      <w:r w:rsidRPr="00765890">
        <w:rPr>
          <w:sz w:val="28"/>
          <w:szCs w:val="28"/>
        </w:rPr>
        <w:t xml:space="preserve">         Перспективы развития транспортной инфраструктуры сельского поселения </w:t>
      </w:r>
      <w:r>
        <w:rPr>
          <w:sz w:val="28"/>
          <w:szCs w:val="28"/>
        </w:rPr>
        <w:t>Тихвинский</w:t>
      </w:r>
      <w:r w:rsidRPr="00765890">
        <w:rPr>
          <w:sz w:val="28"/>
          <w:szCs w:val="28"/>
        </w:rPr>
        <w:t xml:space="preserve"> сельсовет 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48501F" w:rsidRPr="00765890" w:rsidRDefault="0048501F" w:rsidP="004850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890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48501F" w:rsidRPr="00765890" w:rsidRDefault="0048501F" w:rsidP="004850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90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8501F" w:rsidRPr="00765890" w:rsidRDefault="0048501F" w:rsidP="0048501F">
      <w:pPr>
        <w:jc w:val="both"/>
        <w:rPr>
          <w:sz w:val="28"/>
          <w:szCs w:val="28"/>
        </w:rPr>
      </w:pPr>
    </w:p>
    <w:p w:rsidR="0048501F" w:rsidRPr="008D2F25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Оценка нормативно-правовой базы, необходимой для функционирования и развития транспортной системы поселения.</w:t>
      </w:r>
    </w:p>
    <w:p w:rsidR="0048501F" w:rsidRPr="008D2F25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6. Генеральный план 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D2F25">
        <w:rPr>
          <w:rFonts w:ascii="Times New Roman" w:hAnsi="Times New Roman" w:cs="Times New Roman"/>
          <w:sz w:val="28"/>
          <w:szCs w:val="28"/>
        </w:rPr>
        <w:t xml:space="preserve"> сельсовет, утвержден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D2F25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21.04.2015</w:t>
      </w:r>
      <w:r w:rsidRPr="008D2F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8D2F25">
        <w:rPr>
          <w:rFonts w:ascii="Times New Roman" w:hAnsi="Times New Roman" w:cs="Times New Roman"/>
          <w:sz w:val="28"/>
          <w:szCs w:val="28"/>
        </w:rPr>
        <w:t>-рс;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1F" w:rsidRPr="003A28C9" w:rsidRDefault="0048501F" w:rsidP="0048501F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A28C9">
        <w:rPr>
          <w:b/>
          <w:color w:val="000000"/>
          <w:sz w:val="28"/>
          <w:szCs w:val="28"/>
        </w:rPr>
        <w:t>2.13. Оценка финансирования транспортной инфраструктуры.</w:t>
      </w:r>
    </w:p>
    <w:p w:rsidR="0048501F" w:rsidRPr="005D33A2" w:rsidRDefault="0048501F" w:rsidP="0048501F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48501F" w:rsidRPr="00422284" w:rsidRDefault="0048501F" w:rsidP="0048501F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lastRenderedPageBreak/>
        <w:t>Прогноз финансирования транспортной инфраструктуры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217"/>
        <w:gridCol w:w="1041"/>
        <w:gridCol w:w="937"/>
        <w:gridCol w:w="940"/>
        <w:gridCol w:w="940"/>
        <w:gridCol w:w="1416"/>
      </w:tblGrid>
      <w:tr w:rsidR="0048501F" w:rsidRPr="00C267E0" w:rsidTr="00940ECA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 xml:space="preserve">2022 – 2027 </w:t>
            </w:r>
          </w:p>
        </w:tc>
      </w:tr>
      <w:tr w:rsidR="0048501F" w:rsidRPr="005D33A2" w:rsidTr="00940ECA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2531,10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1480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rPr>
                <w:color w:val="000000"/>
              </w:rPr>
            </w:pPr>
            <w:r w:rsidRPr="00065333">
              <w:rPr>
                <w:color w:val="000000"/>
              </w:rPr>
              <w:t>1776</w:t>
            </w:r>
            <w:r>
              <w:rPr>
                <w:color w:val="000000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48501F" w:rsidRPr="00065333" w:rsidRDefault="0048501F" w:rsidP="00940ECA">
            <w:pPr>
              <w:rPr>
                <w:color w:val="000000"/>
              </w:rPr>
            </w:pPr>
            <w:r w:rsidRPr="00065333">
              <w:rPr>
                <w:color w:val="000000"/>
              </w:rPr>
              <w:t>2131</w:t>
            </w:r>
            <w:r>
              <w:rPr>
                <w:color w:val="000000"/>
              </w:rPr>
              <w:t>,0</w:t>
            </w:r>
          </w:p>
        </w:tc>
        <w:tc>
          <w:tcPr>
            <w:tcW w:w="1435" w:type="dxa"/>
            <w:shd w:val="clear" w:color="auto" w:fill="auto"/>
          </w:tcPr>
          <w:p w:rsidR="0048501F" w:rsidRPr="00065333" w:rsidRDefault="0048501F" w:rsidP="00940ECA">
            <w:pPr>
              <w:jc w:val="center"/>
              <w:rPr>
                <w:color w:val="000000"/>
              </w:rPr>
            </w:pPr>
            <w:r w:rsidRPr="00065333">
              <w:rPr>
                <w:color w:val="000000"/>
              </w:rPr>
              <w:t>9151,400</w:t>
            </w:r>
          </w:p>
        </w:tc>
      </w:tr>
    </w:tbl>
    <w:p w:rsidR="0048501F" w:rsidRPr="005D33A2" w:rsidRDefault="0048501F" w:rsidP="0048501F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48501F" w:rsidRPr="00422284" w:rsidRDefault="0048501F" w:rsidP="0048501F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1F" w:rsidRPr="008D2F25" w:rsidRDefault="0048501F" w:rsidP="004850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8501F" w:rsidRPr="008D2F25" w:rsidRDefault="0048501F" w:rsidP="004850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1F" w:rsidRPr="008D2F25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48501F" w:rsidRPr="008D2F25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Pr="008D2F25" w:rsidRDefault="0048501F" w:rsidP="0048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8501F" w:rsidRPr="008D2F25" w:rsidRDefault="0048501F" w:rsidP="0048501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пунктов, в которых проживает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992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трудоспособного возраста </w:t>
      </w:r>
      <w:r w:rsidRPr="00CF1892">
        <w:rPr>
          <w:rFonts w:ascii="Times New Roman" w:hAnsi="Times New Roman" w:cs="Times New Roman"/>
          <w:sz w:val="28"/>
          <w:szCs w:val="28"/>
        </w:rPr>
        <w:t>– 438 человек, дети до 15-летнего возраста – 167 человек. Прирост  численности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являются многие факторы, в том числе положительные  показатели миграционного</w:t>
      </w:r>
      <w:r w:rsidRPr="008D2F25">
        <w:rPr>
          <w:rFonts w:ascii="Times New Roman" w:hAnsi="Times New Roman" w:cs="Times New Roman"/>
          <w:sz w:val="28"/>
          <w:szCs w:val="28"/>
        </w:rPr>
        <w:t xml:space="preserve"> прироста, удобное расположение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D2F25">
        <w:rPr>
          <w:rFonts w:ascii="Times New Roman" w:hAnsi="Times New Roman" w:cs="Times New Roman"/>
          <w:sz w:val="28"/>
          <w:szCs w:val="28"/>
        </w:rPr>
        <w:t>.</w:t>
      </w:r>
    </w:p>
    <w:p w:rsidR="0048501F" w:rsidRPr="008D2F25" w:rsidRDefault="0048501F" w:rsidP="0048501F">
      <w:pPr>
        <w:ind w:firstLine="567"/>
        <w:jc w:val="both"/>
        <w:rPr>
          <w:color w:val="000000"/>
          <w:sz w:val="28"/>
          <w:szCs w:val="28"/>
        </w:rPr>
      </w:pPr>
      <w:r w:rsidRPr="008D2F25">
        <w:rPr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учреждением, объектами соцкультбыта, инженерными сетями, дорогами и др.) наиболее приоритетным является обеспеченность жителей жильём, состоянием дорог населенных пунктов, газификация населенных пунктов.</w:t>
      </w:r>
    </w:p>
    <w:p w:rsidR="0048501F" w:rsidRDefault="0048501F" w:rsidP="0048501F">
      <w:pPr>
        <w:widowControl w:val="0"/>
        <w:ind w:firstLine="567"/>
        <w:jc w:val="both"/>
        <w:rPr>
          <w:bCs/>
          <w:sz w:val="28"/>
          <w:szCs w:val="28"/>
        </w:rPr>
      </w:pPr>
      <w:r w:rsidRPr="008D2F25">
        <w:rPr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48501F" w:rsidRDefault="0048501F" w:rsidP="0048501F">
      <w:pPr>
        <w:widowControl w:val="0"/>
        <w:ind w:firstLine="567"/>
        <w:jc w:val="both"/>
        <w:rPr>
          <w:bCs/>
          <w:sz w:val="28"/>
          <w:szCs w:val="28"/>
        </w:rPr>
      </w:pPr>
    </w:p>
    <w:p w:rsidR="0048501F" w:rsidRPr="001D434F" w:rsidRDefault="0048501F" w:rsidP="0048501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D434F">
        <w:rPr>
          <w:b/>
          <w:bCs/>
          <w:sz w:val="28"/>
          <w:szCs w:val="28"/>
        </w:rPr>
        <w:t xml:space="preserve">.2. Характеристика существующих условий и перспектив развития </w:t>
      </w:r>
      <w:r>
        <w:rPr>
          <w:b/>
          <w:bCs/>
          <w:sz w:val="28"/>
          <w:szCs w:val="28"/>
        </w:rPr>
        <w:t xml:space="preserve">и размещения </w:t>
      </w:r>
      <w:r w:rsidRPr="001D434F">
        <w:rPr>
          <w:b/>
          <w:bCs/>
          <w:sz w:val="28"/>
          <w:szCs w:val="28"/>
        </w:rPr>
        <w:t>транспортной инфраструктуры  сельского поселения.</w:t>
      </w:r>
    </w:p>
    <w:p w:rsidR="0048501F" w:rsidRDefault="0048501F" w:rsidP="0048501F">
      <w:pPr>
        <w:widowControl w:val="0"/>
        <w:ind w:firstLine="567"/>
        <w:jc w:val="both"/>
        <w:rPr>
          <w:bCs/>
          <w:sz w:val="28"/>
          <w:szCs w:val="28"/>
        </w:rPr>
      </w:pPr>
    </w:p>
    <w:p w:rsidR="0048501F" w:rsidRPr="001D434F" w:rsidRDefault="0048501F" w:rsidP="0048501F">
      <w:pPr>
        <w:jc w:val="both"/>
        <w:rPr>
          <w:spacing w:val="-2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С учетом того, что территория   сельского поселения по состоянию </w:t>
      </w:r>
      <w:r w:rsidRPr="001D434F">
        <w:rPr>
          <w:sz w:val="28"/>
          <w:szCs w:val="28"/>
        </w:rPr>
        <w:t xml:space="preserve">на 01.01.2017 года  не является привлекательной для инвесторов (невысокий уровень </w:t>
      </w:r>
      <w:r w:rsidRPr="001D434F">
        <w:rPr>
          <w:spacing w:val="-2"/>
          <w:sz w:val="28"/>
          <w:szCs w:val="28"/>
        </w:rPr>
        <w:t>коммунальной,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социальной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логистической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отсутствие </w:t>
      </w:r>
      <w:r w:rsidRPr="001D434F"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 w:rsidRPr="001D434F">
        <w:rPr>
          <w:spacing w:val="-2"/>
          <w:sz w:val="28"/>
          <w:szCs w:val="28"/>
        </w:rPr>
        <w:t>транспортной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 связаны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только </w:t>
      </w:r>
      <w:r w:rsidRPr="001D434F">
        <w:rPr>
          <w:sz w:val="28"/>
          <w:szCs w:val="28"/>
        </w:rPr>
        <w:t>с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возможным 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</w:t>
      </w:r>
      <w:r w:rsidRPr="001D434F"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 xml:space="preserve">   </w:t>
      </w:r>
      <w:r w:rsidRPr="001D43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учетом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сложившихся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на с</w:t>
      </w:r>
      <w:r w:rsidRPr="001D434F">
        <w:rPr>
          <w:spacing w:val="-2"/>
          <w:sz w:val="28"/>
          <w:szCs w:val="28"/>
        </w:rPr>
        <w:t>ельскохозяйственную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продукцию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возможностей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государства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и сельскохозяйственных производителей на период до </w:t>
      </w:r>
      <w:r w:rsidRPr="001D434F">
        <w:rPr>
          <w:sz w:val="28"/>
          <w:szCs w:val="28"/>
        </w:rPr>
        <w:lastRenderedPageBreak/>
        <w:t>2025 года высоких темпов развития и  размещения транспортной инфраструктуры   сельского поселения не ожидается.</w:t>
      </w:r>
    </w:p>
    <w:p w:rsidR="0048501F" w:rsidRDefault="0048501F" w:rsidP="0048501F">
      <w:pPr>
        <w:shd w:val="clear" w:color="auto" w:fill="FFFFFF"/>
        <w:jc w:val="right"/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</w:p>
    <w:p w:rsidR="0048501F" w:rsidRPr="001D434F" w:rsidRDefault="0048501F" w:rsidP="004850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434F"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 w:rsidRPr="001D434F">
        <w:rPr>
          <w:b/>
          <w:bCs/>
          <w:sz w:val="28"/>
          <w:szCs w:val="28"/>
        </w:rPr>
        <w:t>объектами транспортной инфраструктуры</w:t>
      </w:r>
    </w:p>
    <w:p w:rsidR="0048501F" w:rsidRDefault="0048501F" w:rsidP="0048501F">
      <w:pPr>
        <w:widowControl w:val="0"/>
        <w:ind w:firstLine="567"/>
        <w:jc w:val="both"/>
        <w:rPr>
          <w:bCs/>
          <w:sz w:val="28"/>
          <w:szCs w:val="28"/>
        </w:rPr>
      </w:pPr>
    </w:p>
    <w:tbl>
      <w:tblPr>
        <w:tblW w:w="9781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402"/>
        <w:gridCol w:w="2268"/>
        <w:gridCol w:w="1560"/>
        <w:gridCol w:w="1924"/>
      </w:tblGrid>
      <w:tr w:rsidR="0048501F" w:rsidRPr="0028175E" w:rsidTr="00940ECA">
        <w:trPr>
          <w:trHeight w:val="351"/>
          <w:jc w:val="center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134" w:right="-142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Протяженность, км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Срок выполнения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Исполнитель</w:t>
            </w:r>
          </w:p>
        </w:tc>
      </w:tr>
      <w:tr w:rsidR="0048501F" w:rsidRPr="0028175E" w:rsidTr="00940ECA">
        <w:trPr>
          <w:trHeight w:val="350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</w:t>
            </w:r>
          </w:p>
        </w:tc>
        <w:tc>
          <w:tcPr>
            <w:tcW w:w="915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extbodyindent"/>
              <w:tabs>
                <w:tab w:val="left" w:pos="-1276"/>
                <w:tab w:val="left" w:pos="-851"/>
                <w:tab w:val="left" w:pos="523"/>
              </w:tabs>
              <w:overflowPunct w:val="0"/>
              <w:spacing w:after="0" w:line="240" w:lineRule="auto"/>
              <w:ind w:left="-14" w:right="-26" w:firstLine="0"/>
              <w:rPr>
                <w:lang w:val="ru-RU"/>
              </w:rPr>
            </w:pPr>
            <w:r w:rsidRPr="0028175E">
              <w:rPr>
                <w:lang w:val="ru-RU"/>
              </w:rPr>
              <w:t>Реконструкция и модернизация существующей дорожной сети, строительство автодорог, строительство улиц местного значения.</w:t>
            </w:r>
          </w:p>
        </w:tc>
      </w:tr>
      <w:tr w:rsidR="0048501F" w:rsidRPr="0028175E" w:rsidTr="00940ECA">
        <w:trPr>
          <w:trHeight w:val="624"/>
          <w:jc w:val="center"/>
        </w:trPr>
        <w:tc>
          <w:tcPr>
            <w:tcW w:w="6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Реконструкция и ремонт дорожного покрытия в центральных частях населенных пунктов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  <w:tr w:rsidR="0048501F" w:rsidRPr="0028175E" w:rsidTr="00940ECA">
        <w:trPr>
          <w:trHeight w:val="646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Строительство местных автодорог с асфальтово-бетонным покрытием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  <w:tr w:rsidR="0048501F" w:rsidRPr="0028175E" w:rsidTr="00940ECA">
        <w:trPr>
          <w:trHeight w:val="643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Строительство улиц местного значения в районах нового жилищного строительства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501F" w:rsidRPr="0028175E" w:rsidRDefault="0048501F" w:rsidP="00940ECA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</w:tbl>
    <w:p w:rsidR="0048501F" w:rsidRDefault="0048501F" w:rsidP="0048501F">
      <w:pPr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</w:p>
    <w:p w:rsidR="0048501F" w:rsidRDefault="0048501F" w:rsidP="0048501F">
      <w:pPr>
        <w:jc w:val="right"/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 xml:space="preserve">6 </w:t>
      </w:r>
    </w:p>
    <w:p w:rsidR="0048501F" w:rsidRDefault="0048501F" w:rsidP="0048501F">
      <w:pPr>
        <w:jc w:val="center"/>
        <w:rPr>
          <w:b/>
          <w:sz w:val="28"/>
          <w:szCs w:val="28"/>
        </w:rPr>
      </w:pPr>
      <w:r w:rsidRPr="00C67E72">
        <w:rPr>
          <w:b/>
          <w:sz w:val="28"/>
          <w:szCs w:val="28"/>
        </w:rPr>
        <w:t xml:space="preserve">Технико-экономические показатели генерального плана сельского поселения </w:t>
      </w:r>
      <w:r>
        <w:rPr>
          <w:b/>
          <w:sz w:val="28"/>
          <w:szCs w:val="28"/>
        </w:rPr>
        <w:t>Тихвинский</w:t>
      </w:r>
      <w:r w:rsidRPr="00C67E72">
        <w:rPr>
          <w:b/>
          <w:sz w:val="28"/>
          <w:szCs w:val="28"/>
        </w:rPr>
        <w:t xml:space="preserve"> сельсовет</w:t>
      </w:r>
    </w:p>
    <w:p w:rsidR="0048501F" w:rsidRDefault="0048501F" w:rsidP="0048501F">
      <w:pPr>
        <w:rPr>
          <w:b/>
          <w:sz w:val="28"/>
          <w:szCs w:val="28"/>
        </w:rPr>
      </w:pPr>
    </w:p>
    <w:tbl>
      <w:tblPr>
        <w:tblW w:w="9594" w:type="dxa"/>
        <w:jc w:val="center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4786"/>
        <w:gridCol w:w="1134"/>
        <w:gridCol w:w="1417"/>
        <w:gridCol w:w="1507"/>
      </w:tblGrid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Един.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измер.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 203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8501F" w:rsidRPr="0028175E" w:rsidTr="00940ECA">
        <w:trPr>
          <w:trHeight w:val="186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992,47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992,47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15,59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15,59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35,17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35,17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281,84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281,84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72,04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72,04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113,92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113,92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86,51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86,51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58,66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58,66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155,38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155,38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18,48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18,48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38,65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38,65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116,23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116,23</w:t>
            </w:r>
          </w:p>
        </w:tc>
      </w:tr>
      <w:tr w:rsidR="0048501F" w:rsidRPr="0028175E" w:rsidTr="00940ECA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Распределение земель по видам использования в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границах 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01F" w:rsidRPr="0028175E" w:rsidTr="00940ECA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388,01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401,51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- 2-3 эт.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388,01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401,51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7,54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1,41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0,85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38,84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50,24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206,63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173,06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353,49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353,49</w:t>
            </w:r>
          </w:p>
        </w:tc>
      </w:tr>
      <w:tr w:rsidR="0048501F" w:rsidRPr="0028175E" w:rsidTr="00940ECA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 xml:space="preserve"> в т.ч.: - зеленые насаждения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5,78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3,73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231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1050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населения: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моложе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184/17,5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164/16,53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трудоспособном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572/54,5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532/53,64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294/28,0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296/29,83</w:t>
            </w:r>
          </w:p>
        </w:tc>
      </w:tr>
      <w:tr w:rsidR="0048501F" w:rsidRPr="0028175E" w:rsidTr="00940ECA">
        <w:trPr>
          <w:trHeight w:val="8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47,62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tabs>
                <w:tab w:val="left" w:pos="288"/>
              </w:tabs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2- эт. секционный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усадебный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47,62</w:t>
            </w:r>
          </w:p>
        </w:tc>
      </w:tr>
      <w:tr w:rsidR="0048501F" w:rsidRPr="0028175E" w:rsidTr="00940ECA">
        <w:trPr>
          <w:trHeight w:val="2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Ветхое и аварийное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сохраняемый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строительства: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 этажное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усадебное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реконструируемых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8501F" w:rsidRPr="0028175E" w:rsidTr="00940ECA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учреждения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школы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Больница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Поликлиника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пос./см.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залы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Плавательные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бассейны – всего.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питания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пос.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обслуживания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Рынок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автом.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48501F" w:rsidRPr="0028175E" w:rsidTr="00940ECA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уличной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Водопотребление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342,3</w:t>
            </w:r>
          </w:p>
        </w:tc>
      </w:tr>
      <w:tr w:rsidR="0048501F" w:rsidRPr="0028175E" w:rsidTr="00940ECA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водозаборных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</w:t>
            </w:r>
          </w:p>
        </w:tc>
      </w:tr>
      <w:tr w:rsidR="0048501F" w:rsidRPr="0028175E" w:rsidTr="00940ECA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л/сут. 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376,7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сточные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3009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1416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0,58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газа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1276,6*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1470,2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5,95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Спецмероприятия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6,82</w:t>
            </w:r>
          </w:p>
        </w:tc>
      </w:tr>
      <w:tr w:rsidR="0048501F" w:rsidRPr="0028175E" w:rsidTr="00940ECA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леса на с/х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свалок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1F" w:rsidRPr="0028175E" w:rsidTr="00940ECA">
        <w:trPr>
          <w:trHeight w:val="95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Ритуальное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га/шт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2,46/2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3,73/2</w:t>
            </w:r>
          </w:p>
        </w:tc>
      </w:tr>
      <w:tr w:rsidR="0048501F" w:rsidRPr="0028175E" w:rsidTr="00940ECA">
        <w:trPr>
          <w:trHeight w:val="11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1F" w:rsidRPr="0028175E" w:rsidRDefault="0048501F" w:rsidP="00940ECA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Охрана природы и рациональное природопользование</w:t>
            </w:r>
          </w:p>
        </w:tc>
      </w:tr>
      <w:tr w:rsidR="0048501F" w:rsidRPr="0028175E" w:rsidTr="00940ECA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Озеленение санитарно-защитных и водоохранных зон в границах населенных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01F" w:rsidRPr="0028175E" w:rsidRDefault="0048501F" w:rsidP="00940ECA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1F" w:rsidRPr="0032061B" w:rsidRDefault="0048501F" w:rsidP="0048501F">
      <w:pPr>
        <w:spacing w:line="360" w:lineRule="auto"/>
        <w:ind w:right="-142" w:firstLine="567"/>
        <w:jc w:val="both"/>
      </w:pPr>
    </w:p>
    <w:p w:rsidR="0048501F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32061B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48501F" w:rsidRPr="0032061B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8501F" w:rsidRPr="0032061B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развития транспортно инфраструктуры по видам транспорта.</w:t>
      </w:r>
    </w:p>
    <w:p w:rsidR="0048501F" w:rsidRPr="0032061B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8501F" w:rsidRPr="0032061B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 поселения.</w:t>
      </w:r>
    </w:p>
    <w:p w:rsidR="0048501F" w:rsidRPr="0032061B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8501F" w:rsidRPr="0032061B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48501F" w:rsidRPr="0032061B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1F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48501F" w:rsidRPr="0032061B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CE1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48501F" w:rsidRPr="00694CE1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1">
        <w:rPr>
          <w:rFonts w:ascii="Times New Roman" w:hAnsi="Times New Roman" w:cs="Times New Roman"/>
          <w:b/>
          <w:sz w:val="28"/>
          <w:szCs w:val="28"/>
        </w:rPr>
        <w:t xml:space="preserve">Прогноз изменения уровня автомобилизации и количества автомобилей у населения на территории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694C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8501F" w:rsidRPr="000A4211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62" w:type="dxa"/>
        <w:jc w:val="center"/>
        <w:tblInd w:w="-480" w:type="dxa"/>
        <w:tblLook w:val="04A0"/>
      </w:tblPr>
      <w:tblGrid>
        <w:gridCol w:w="487"/>
        <w:gridCol w:w="2250"/>
        <w:gridCol w:w="1735"/>
        <w:gridCol w:w="1365"/>
        <w:gridCol w:w="1365"/>
        <w:gridCol w:w="1365"/>
        <w:gridCol w:w="1365"/>
        <w:gridCol w:w="1230"/>
      </w:tblGrid>
      <w:tr w:rsidR="0048501F" w:rsidRPr="0028175E" w:rsidTr="00940ECA">
        <w:trPr>
          <w:trHeight w:val="6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2020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2021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1F" w:rsidRPr="004152F0" w:rsidRDefault="0048501F" w:rsidP="00940ECA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4152F0">
              <w:rPr>
                <w:b/>
                <w:bCs/>
                <w:color w:val="000000"/>
              </w:rPr>
              <w:t>2022 – 2027 года (прогноз)</w:t>
            </w:r>
          </w:p>
        </w:tc>
      </w:tr>
      <w:tr w:rsidR="0048501F" w:rsidRPr="0028175E" w:rsidTr="00940ECA">
        <w:trPr>
          <w:trHeight w:val="27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 xml:space="preserve">Общая </w:t>
            </w:r>
            <w:r w:rsidRPr="0028175E">
              <w:rPr>
                <w:color w:val="000000"/>
              </w:rPr>
              <w:lastRenderedPageBreak/>
              <w:t xml:space="preserve">численность населения, </w:t>
            </w:r>
          </w:p>
          <w:p w:rsidR="0048501F" w:rsidRPr="0028175E" w:rsidRDefault="0048501F" w:rsidP="00940ECA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lastRenderedPageBreak/>
              <w:t>0,992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0,993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0,995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r w:rsidRPr="0028175E">
              <w:lastRenderedPageBreak/>
              <w:t>0,997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r w:rsidRPr="0028175E">
              <w:lastRenderedPageBreak/>
              <w:t>0,999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1F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746D9C" w:rsidRDefault="0048501F" w:rsidP="00940ECA">
            <w:pPr>
              <w:ind w:right="-2"/>
              <w:jc w:val="center"/>
              <w:rPr>
                <w:color w:val="000000"/>
              </w:rPr>
            </w:pPr>
            <w:r w:rsidRPr="00746D9C">
              <w:rPr>
                <w:color w:val="000000"/>
              </w:rPr>
              <w:lastRenderedPageBreak/>
              <w:t>4,990</w:t>
            </w:r>
          </w:p>
        </w:tc>
      </w:tr>
      <w:tr w:rsidR="0048501F" w:rsidRPr="0028175E" w:rsidTr="00940ECA">
        <w:trPr>
          <w:trHeight w:val="6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487B8A" w:rsidRDefault="0048501F" w:rsidP="00940ECA">
            <w:pPr>
              <w:ind w:right="-2"/>
              <w:rPr>
                <w:color w:val="000000"/>
              </w:rPr>
            </w:pPr>
            <w:r w:rsidRPr="00487B8A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1F" w:rsidRDefault="0048501F" w:rsidP="00940ECA">
            <w:pPr>
              <w:ind w:right="-2"/>
              <w:jc w:val="center"/>
              <w:rPr>
                <w:color w:val="000000"/>
              </w:rPr>
            </w:pPr>
          </w:p>
          <w:p w:rsidR="0048501F" w:rsidRPr="00746D9C" w:rsidRDefault="0048501F" w:rsidP="00940ECA">
            <w:pPr>
              <w:ind w:right="-2"/>
              <w:jc w:val="center"/>
              <w:rPr>
                <w:color w:val="000000"/>
              </w:rPr>
            </w:pPr>
            <w:r w:rsidRPr="00746D9C">
              <w:rPr>
                <w:color w:val="000000"/>
              </w:rPr>
              <w:t>1320</w:t>
            </w:r>
          </w:p>
        </w:tc>
      </w:tr>
      <w:tr w:rsidR="0048501F" w:rsidRPr="0028175E" w:rsidTr="00940ECA">
        <w:trPr>
          <w:trHeight w:val="6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01F" w:rsidRPr="0028175E" w:rsidRDefault="0048501F" w:rsidP="00940ECA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01F" w:rsidRPr="0028175E" w:rsidRDefault="0048501F" w:rsidP="00940ECA">
            <w:pPr>
              <w:jc w:val="center"/>
              <w:rPr>
                <w:color w:val="000000"/>
              </w:rPr>
            </w:pPr>
          </w:p>
          <w:p w:rsidR="0048501F" w:rsidRPr="0028175E" w:rsidRDefault="0048501F" w:rsidP="00940ECA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1F" w:rsidRDefault="0048501F" w:rsidP="00940ECA">
            <w:pPr>
              <w:jc w:val="center"/>
              <w:rPr>
                <w:color w:val="000000"/>
              </w:rPr>
            </w:pPr>
          </w:p>
          <w:p w:rsidR="0048501F" w:rsidRPr="00746D9C" w:rsidRDefault="0048501F" w:rsidP="00940ECA">
            <w:pPr>
              <w:jc w:val="center"/>
              <w:rPr>
                <w:color w:val="000000"/>
              </w:rPr>
            </w:pPr>
            <w:r w:rsidRPr="00487B8A">
              <w:rPr>
                <w:color w:val="000000"/>
              </w:rPr>
              <w:t>1321</w:t>
            </w:r>
          </w:p>
        </w:tc>
      </w:tr>
    </w:tbl>
    <w:p w:rsidR="0048501F" w:rsidRPr="00334025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8501F" w:rsidRDefault="0048501F" w:rsidP="0048501F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</w:p>
    <w:p w:rsidR="0048501F" w:rsidRPr="00DB1600" w:rsidRDefault="0048501F" w:rsidP="0048501F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Pr="00DB1600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8501F" w:rsidRPr="00DB1600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8501F" w:rsidRPr="000A4211" w:rsidRDefault="0048501F" w:rsidP="0048501F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8501F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48501F" w:rsidRPr="00DB1600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Pr="00DB1600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B1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1600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DB1600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48501F" w:rsidRPr="00DB1600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48501F" w:rsidRPr="00DB1600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Pr="00DB1600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</w:t>
      </w:r>
      <w:r w:rsidRPr="00DB1600">
        <w:rPr>
          <w:rFonts w:ascii="Times New Roman" w:hAnsi="Times New Roman" w:cs="Times New Roman"/>
          <w:sz w:val="28"/>
          <w:szCs w:val="28"/>
        </w:rPr>
        <w:lastRenderedPageBreak/>
        <w:t>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48501F" w:rsidRPr="00DB1600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B1600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48501F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Pr="0028175E" w:rsidRDefault="0048501F" w:rsidP="0048501F">
      <w:pPr>
        <w:pStyle w:val="p20"/>
        <w:spacing w:before="0" w:beforeAutospacing="0" w:after="0" w:afterAutospacing="0"/>
        <w:jc w:val="center"/>
        <w:rPr>
          <w:rStyle w:val="s14"/>
          <w:rFonts w:eastAsia="Calibri"/>
          <w:b/>
          <w:color w:val="000000"/>
          <w:sz w:val="28"/>
          <w:szCs w:val="28"/>
        </w:rPr>
      </w:pPr>
      <w:r w:rsidRPr="0028175E">
        <w:rPr>
          <w:rStyle w:val="s14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48501F" w:rsidRPr="00DB1600" w:rsidRDefault="0048501F" w:rsidP="0048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Pr="00DB1600" w:rsidRDefault="0048501F" w:rsidP="0048501F">
      <w:pPr>
        <w:jc w:val="both"/>
        <w:rPr>
          <w:sz w:val="28"/>
          <w:szCs w:val="28"/>
        </w:rPr>
      </w:pPr>
      <w:r w:rsidRPr="00DB1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B1600">
        <w:rPr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8501F" w:rsidRPr="00DB1600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B1600">
        <w:rPr>
          <w:rFonts w:ascii="Times New Roman" w:hAnsi="Times New Roman" w:cs="Times New Roman"/>
          <w:b/>
          <w:sz w:val="28"/>
          <w:szCs w:val="28"/>
        </w:rPr>
        <w:t>Мероприятия по развитию сети дорог поселения.</w:t>
      </w:r>
    </w:p>
    <w:p w:rsidR="0048501F" w:rsidRPr="00DB1600" w:rsidRDefault="0048501F" w:rsidP="004850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48501F" w:rsidRDefault="0048501F" w:rsidP="0048501F">
      <w:pPr>
        <w:shd w:val="clear" w:color="auto" w:fill="FFFFFF"/>
        <w:jc w:val="right"/>
        <w:rPr>
          <w:b/>
          <w:sz w:val="28"/>
          <w:szCs w:val="28"/>
        </w:rPr>
      </w:pPr>
      <w:r w:rsidRPr="00694CE1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8 </w:t>
      </w:r>
    </w:p>
    <w:p w:rsidR="0048501F" w:rsidRDefault="0048501F" w:rsidP="0048501F">
      <w:pPr>
        <w:shd w:val="clear" w:color="auto" w:fill="FFFFFF"/>
        <w:jc w:val="center"/>
        <w:rPr>
          <w:b/>
          <w:bCs/>
          <w:iCs/>
          <w:spacing w:val="-1"/>
          <w:sz w:val="28"/>
          <w:szCs w:val="28"/>
        </w:rPr>
      </w:pPr>
      <w:r w:rsidRPr="001D434F">
        <w:rPr>
          <w:b/>
          <w:bCs/>
          <w:iCs/>
          <w:spacing w:val="-4"/>
          <w:sz w:val="28"/>
          <w:szCs w:val="28"/>
        </w:rPr>
        <w:t>П</w:t>
      </w:r>
      <w:r>
        <w:rPr>
          <w:b/>
          <w:bCs/>
          <w:iCs/>
          <w:spacing w:val="-4"/>
          <w:sz w:val="28"/>
          <w:szCs w:val="28"/>
        </w:rPr>
        <w:t xml:space="preserve">еречень </w:t>
      </w:r>
      <w:r w:rsidRPr="001D434F">
        <w:rPr>
          <w:b/>
          <w:bCs/>
          <w:iCs/>
          <w:sz w:val="28"/>
          <w:szCs w:val="28"/>
        </w:rPr>
        <w:t xml:space="preserve">программных мероприятий Программы комплексного развития транспортной инфраструктуры на территории сельского поселения </w:t>
      </w:r>
      <w:r>
        <w:rPr>
          <w:b/>
          <w:bCs/>
          <w:iCs/>
          <w:sz w:val="28"/>
          <w:szCs w:val="28"/>
        </w:rPr>
        <w:t>Тихвинский</w:t>
      </w:r>
      <w:r w:rsidRPr="001D434F">
        <w:rPr>
          <w:b/>
          <w:bCs/>
          <w:iCs/>
          <w:sz w:val="28"/>
          <w:szCs w:val="28"/>
        </w:rPr>
        <w:t xml:space="preserve"> сельсовет на 2017</w:t>
      </w:r>
      <w:r w:rsidRPr="00746D9C">
        <w:rPr>
          <w:b/>
          <w:bCs/>
          <w:iCs/>
          <w:sz w:val="28"/>
          <w:szCs w:val="28"/>
        </w:rPr>
        <w:t>-2027</w:t>
      </w:r>
      <w:r w:rsidRPr="001D434F">
        <w:rPr>
          <w:b/>
          <w:bCs/>
          <w:iCs/>
          <w:sz w:val="28"/>
          <w:szCs w:val="28"/>
        </w:rPr>
        <w:t xml:space="preserve"> </w:t>
      </w:r>
      <w:r w:rsidRPr="001D434F">
        <w:rPr>
          <w:b/>
          <w:bCs/>
          <w:iCs/>
          <w:spacing w:val="-1"/>
          <w:sz w:val="28"/>
          <w:szCs w:val="28"/>
        </w:rPr>
        <w:t>годы</w:t>
      </w:r>
      <w:r>
        <w:rPr>
          <w:b/>
          <w:bCs/>
          <w:iCs/>
          <w:spacing w:val="-1"/>
          <w:sz w:val="28"/>
          <w:szCs w:val="28"/>
        </w:rPr>
        <w:t>.</w:t>
      </w:r>
    </w:p>
    <w:p w:rsidR="0048501F" w:rsidRPr="001D434F" w:rsidRDefault="0048501F" w:rsidP="0048501F">
      <w:pPr>
        <w:shd w:val="clear" w:color="auto" w:fill="FFFFFF"/>
        <w:jc w:val="both"/>
        <w:rPr>
          <w:b/>
          <w:bCs/>
          <w:iCs/>
          <w:spacing w:val="-1"/>
          <w:sz w:val="28"/>
          <w:szCs w:val="28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693"/>
        <w:gridCol w:w="1559"/>
        <w:gridCol w:w="1418"/>
        <w:gridCol w:w="2126"/>
      </w:tblGrid>
      <w:tr w:rsidR="0048501F" w:rsidRPr="0028175E" w:rsidTr="00940ECA">
        <w:trPr>
          <w:cantSplit/>
          <w:trHeight w:val="1219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№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  <w:bCs/>
              </w:rPr>
            </w:pPr>
            <w:r w:rsidRPr="0028175E">
              <w:rPr>
                <w:b/>
                <w:bCs/>
                <w:spacing w:val="-1"/>
              </w:rPr>
              <w:t xml:space="preserve">Наименование населенного пункта   </w:t>
            </w:r>
            <w:r w:rsidRPr="0028175E">
              <w:rPr>
                <w:b/>
                <w:bCs/>
              </w:rPr>
              <w:t>и улицы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  <w:bCs/>
              </w:rPr>
              <w:t>Мероприятия, объем</w:t>
            </w: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Сроки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реализации</w:t>
            </w:r>
          </w:p>
          <w:p w:rsidR="0048501F" w:rsidRPr="0028175E" w:rsidRDefault="0048501F" w:rsidP="00940ECA">
            <w:pPr>
              <w:shd w:val="clear" w:color="auto" w:fill="FFFFFF"/>
              <w:ind w:left="708"/>
              <w:jc w:val="center"/>
              <w:rPr>
                <w:b/>
              </w:rPr>
            </w:pPr>
            <w:r w:rsidRPr="0028175E">
              <w:rPr>
                <w:b/>
              </w:rPr>
              <w:t>(год)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Объем               финансирования,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тыс.руб.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  <w:spacing w:val="-5"/>
              </w:rPr>
              <w:t>Ответственный                  за</w:t>
            </w:r>
            <w:r w:rsidRPr="0028175E">
              <w:rPr>
                <w:b/>
              </w:rPr>
              <w:t xml:space="preserve"> реализацию мероприятия</w:t>
            </w:r>
          </w:p>
        </w:tc>
      </w:tr>
      <w:tr w:rsidR="0048501F" w:rsidRPr="0028175E" w:rsidTr="00940ECA">
        <w:trPr>
          <w:trHeight w:val="237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  <w:bCs/>
                <w:w w:val="84"/>
                <w:lang w:val="en-US"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 xml:space="preserve">с.Боровское </w:t>
            </w:r>
          </w:p>
        </w:tc>
      </w:tr>
      <w:tr w:rsidR="0048501F" w:rsidRPr="0028175E" w:rsidTr="00940ECA">
        <w:trPr>
          <w:trHeight w:val="2518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lastRenderedPageBreak/>
              <w:t>1.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 xml:space="preserve">ул. И.А.Калинина 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  <w:r w:rsidRPr="0028175E">
              <w:rPr>
                <w:spacing w:val="-1"/>
              </w:rPr>
              <w:t>Отсыпка шлаком грунтовых дорог   3,8 км</w:t>
            </w: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2017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2677,3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Д.Большая Плавица</w:t>
            </w:r>
          </w:p>
        </w:tc>
      </w:tr>
      <w:tr w:rsidR="0048501F" w:rsidRPr="0028175E" w:rsidTr="00940ECA">
        <w:trPr>
          <w:trHeight w:val="4939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>ул. Центральная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1,2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</w:pP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</w:pPr>
          </w:p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 xml:space="preserve"> Отсыпка шлаком грунтовых дорог  1,6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2,0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2,0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2018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 xml:space="preserve">2019 </w:t>
            </w:r>
          </w:p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>
            <w:pPr>
              <w:jc w:val="center"/>
            </w:pPr>
            <w:r w:rsidRPr="0028175E">
              <w:t>2020</w:t>
            </w:r>
          </w:p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>
            <w:pPr>
              <w:jc w:val="center"/>
            </w:pPr>
            <w:r w:rsidRPr="0028175E">
              <w:t>2021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1000,00</w:t>
            </w:r>
          </w:p>
          <w:p w:rsidR="0048501F" w:rsidRPr="0028175E" w:rsidRDefault="0048501F" w:rsidP="00940ECA"/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r w:rsidRPr="0028175E">
              <w:t>1300,00</w:t>
            </w:r>
          </w:p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jc w:val="center"/>
            </w:pPr>
            <w:r w:rsidRPr="0028175E">
              <w:t>1600,00</w:t>
            </w:r>
          </w:p>
          <w:p w:rsidR="0048501F" w:rsidRPr="0028175E" w:rsidRDefault="0048501F" w:rsidP="00940ECA"/>
          <w:p w:rsidR="0048501F" w:rsidRPr="0028175E" w:rsidRDefault="0048501F" w:rsidP="00940ECA"/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jc w:val="center"/>
            </w:pPr>
            <w:r w:rsidRPr="0028175E">
              <w:t>1600,00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b/>
                <w:bCs/>
              </w:rPr>
              <w:t>д.Андреевка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iCs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>ул. Заречная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2,7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2022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2000,00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д.Аничково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 Тихая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1,85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2023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 1550,00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д.Малая Плавица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ул.Сиреневая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0,8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2023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660,00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lastRenderedPageBreak/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lastRenderedPageBreak/>
              <w:t>д.Алексеевка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 Луговая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0,6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600,00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д.Русаново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7.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ул.Медовая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0,6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600,00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с.Тихвинка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8.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ул.Садовая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0,7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640,00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48501F" w:rsidRPr="0028175E" w:rsidTr="00940ECA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д.Петровка</w:t>
            </w:r>
          </w:p>
        </w:tc>
      </w:tr>
      <w:tr w:rsidR="0048501F" w:rsidRPr="0028175E" w:rsidTr="00940ECA">
        <w:trPr>
          <w:trHeight w:val="20"/>
        </w:trPr>
        <w:tc>
          <w:tcPr>
            <w:tcW w:w="567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9.</w:t>
            </w:r>
          </w:p>
        </w:tc>
        <w:tc>
          <w:tcPr>
            <w:tcW w:w="1985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ул.Речная</w:t>
            </w:r>
          </w:p>
        </w:tc>
        <w:tc>
          <w:tcPr>
            <w:tcW w:w="2693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1,27  км</w:t>
            </w:r>
            <w:r w:rsidRPr="0028175E">
              <w:t xml:space="preserve"> </w:t>
            </w:r>
          </w:p>
          <w:p w:rsidR="0048501F" w:rsidRPr="0028175E" w:rsidRDefault="0048501F" w:rsidP="00940EC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2025</w:t>
            </w:r>
          </w:p>
        </w:tc>
        <w:tc>
          <w:tcPr>
            <w:tcW w:w="1418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1200,00</w:t>
            </w:r>
          </w:p>
        </w:tc>
        <w:tc>
          <w:tcPr>
            <w:tcW w:w="2126" w:type="dxa"/>
            <w:shd w:val="clear" w:color="auto" w:fill="FFFFFF"/>
          </w:tcPr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48501F" w:rsidRPr="0028175E" w:rsidRDefault="0048501F" w:rsidP="00940ECA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</w:tbl>
    <w:p w:rsidR="0048501F" w:rsidRDefault="0048501F" w:rsidP="0048501F">
      <w:pPr>
        <w:jc w:val="both"/>
      </w:pPr>
      <w:r>
        <w:t xml:space="preserve">          </w:t>
      </w:r>
    </w:p>
    <w:p w:rsidR="0048501F" w:rsidRPr="00581AC1" w:rsidRDefault="0048501F" w:rsidP="0048501F">
      <w:pPr>
        <w:ind w:firstLine="567"/>
        <w:rPr>
          <w:sz w:val="28"/>
          <w:szCs w:val="28"/>
        </w:rPr>
      </w:pPr>
      <w:r w:rsidRPr="00581AC1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581AC1">
        <w:rPr>
          <w:sz w:val="28"/>
          <w:szCs w:val="28"/>
        </w:rPr>
        <w:t>овершенствование существующих объектов транспортной инфраструктуры, формирование и расширение сети местных автомобильных дорог;</w:t>
      </w:r>
    </w:p>
    <w:p w:rsidR="0048501F" w:rsidRPr="00581AC1" w:rsidRDefault="0048501F" w:rsidP="0048501F">
      <w:pPr>
        <w:rPr>
          <w:sz w:val="28"/>
          <w:szCs w:val="28"/>
        </w:rPr>
      </w:pPr>
      <w:r w:rsidRPr="00581AC1">
        <w:rPr>
          <w:sz w:val="28"/>
          <w:szCs w:val="28"/>
        </w:rPr>
        <w:t xml:space="preserve">        2.Отсыпка щебнем и шлаком внутрипоселенческих грунтовых дорог.</w:t>
      </w:r>
    </w:p>
    <w:p w:rsidR="0048501F" w:rsidRPr="00581AC1" w:rsidRDefault="0048501F" w:rsidP="0048501F">
      <w:pPr>
        <w:rPr>
          <w:sz w:val="28"/>
          <w:szCs w:val="28"/>
        </w:rPr>
      </w:pPr>
      <w:r w:rsidRPr="00581AC1">
        <w:rPr>
          <w:sz w:val="28"/>
          <w:szCs w:val="28"/>
        </w:rPr>
        <w:t xml:space="preserve">        3.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48501F" w:rsidRPr="00581AC1" w:rsidRDefault="0048501F" w:rsidP="0048501F">
      <w:pPr>
        <w:pStyle w:val="Default0"/>
        <w:ind w:firstLine="567"/>
        <w:rPr>
          <w:color w:val="auto"/>
          <w:sz w:val="28"/>
          <w:szCs w:val="28"/>
        </w:rPr>
      </w:pPr>
      <w:r w:rsidRPr="00581AC1">
        <w:rPr>
          <w:color w:val="auto"/>
          <w:sz w:val="28"/>
          <w:szCs w:val="28"/>
        </w:rPr>
        <w:lastRenderedPageBreak/>
        <w:t>4. Обеспечение устойчивого транспортного сообщения между населенными пунктами;</w:t>
      </w:r>
    </w:p>
    <w:p w:rsidR="0048501F" w:rsidRPr="00581AC1" w:rsidRDefault="0048501F" w:rsidP="0048501F">
      <w:pPr>
        <w:ind w:firstLine="567"/>
        <w:rPr>
          <w:sz w:val="28"/>
          <w:szCs w:val="28"/>
        </w:rPr>
      </w:pPr>
      <w:r w:rsidRPr="00581AC1">
        <w:rPr>
          <w:sz w:val="28"/>
          <w:szCs w:val="28"/>
        </w:rPr>
        <w:t xml:space="preserve">5.Необходима комплексная реконструкция внешней автодороги, подходящей к населенному пункту сельского поселения: благоустройство и улучшение покрытия проезжей части, капитальная реконструкция некоторых автодорог в направлениях </w:t>
      </w:r>
      <w:r>
        <w:rPr>
          <w:sz w:val="28"/>
          <w:szCs w:val="28"/>
        </w:rPr>
        <w:t>«Добринка – Плавица»,  «Добринка – Демшинка»</w:t>
      </w:r>
      <w:r w:rsidRPr="00581AC1">
        <w:rPr>
          <w:sz w:val="28"/>
          <w:szCs w:val="28"/>
        </w:rPr>
        <w:t>.</w:t>
      </w:r>
    </w:p>
    <w:p w:rsidR="0048501F" w:rsidRPr="00323183" w:rsidRDefault="0048501F" w:rsidP="0048501F">
      <w:pPr>
        <w:pStyle w:val="ConsPlusNormal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48501F" w:rsidRDefault="0048501F" w:rsidP="0048501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D434F">
        <w:rPr>
          <w:b/>
          <w:bCs/>
          <w:sz w:val="28"/>
          <w:szCs w:val="28"/>
        </w:rPr>
        <w:t xml:space="preserve">. Оценка объемов и источников финансирования мероприятий                                                          по </w:t>
      </w:r>
      <w:r w:rsidRPr="001D434F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Pr="001D434F">
        <w:rPr>
          <w:b/>
          <w:bCs/>
          <w:sz w:val="28"/>
          <w:szCs w:val="28"/>
        </w:rPr>
        <w:t>инфраструктуры предлагаемого к реализации варианта                                                              развития транспортной инфраструктуры</w:t>
      </w:r>
    </w:p>
    <w:p w:rsidR="0048501F" w:rsidRPr="001D434F" w:rsidRDefault="0048501F" w:rsidP="0048501F">
      <w:pPr>
        <w:shd w:val="clear" w:color="auto" w:fill="FFFFFF"/>
        <w:jc w:val="center"/>
        <w:rPr>
          <w:sz w:val="28"/>
          <w:szCs w:val="28"/>
        </w:rPr>
      </w:pP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 w:rsidRPr="001D434F">
        <w:rPr>
          <w:sz w:val="28"/>
          <w:szCs w:val="28"/>
        </w:rPr>
        <w:t>утвержденным бюджетом</w:t>
      </w:r>
      <w:r w:rsidRPr="001D434F"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 w:rsidRPr="001D434F"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Pr="001D434F"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 w:rsidRPr="001D434F"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 w:rsidRPr="001D434F">
        <w:rPr>
          <w:b/>
          <w:bCs/>
          <w:sz w:val="28"/>
          <w:szCs w:val="28"/>
        </w:rPr>
        <w:t xml:space="preserve"> </w:t>
      </w:r>
      <w:r w:rsidRPr="001D434F"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 w:rsidRPr="001D434F">
        <w:rPr>
          <w:bCs/>
          <w:sz w:val="28"/>
          <w:szCs w:val="28"/>
        </w:rPr>
        <w:t>инфраструктуры</w:t>
      </w:r>
      <w:r w:rsidRPr="001D434F"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 w:rsidRPr="001D434F"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</w:p>
    <w:p w:rsidR="0048501F" w:rsidRPr="001D434F" w:rsidRDefault="0048501F" w:rsidP="0048501F">
      <w:pPr>
        <w:jc w:val="center"/>
        <w:rPr>
          <w:b/>
          <w:sz w:val="28"/>
          <w:szCs w:val="28"/>
        </w:rPr>
      </w:pPr>
      <w:r w:rsidRPr="001D434F">
        <w:rPr>
          <w:b/>
          <w:spacing w:val="-1"/>
          <w:sz w:val="28"/>
          <w:szCs w:val="28"/>
        </w:rPr>
        <w:t xml:space="preserve">     </w:t>
      </w:r>
      <w:r>
        <w:rPr>
          <w:b/>
          <w:spacing w:val="-1"/>
          <w:sz w:val="28"/>
          <w:szCs w:val="28"/>
        </w:rPr>
        <w:t>7</w:t>
      </w:r>
      <w:r w:rsidRPr="001D434F">
        <w:rPr>
          <w:b/>
          <w:spacing w:val="-1"/>
          <w:sz w:val="28"/>
          <w:szCs w:val="28"/>
        </w:rPr>
        <w:t>.  Оценка</w:t>
      </w:r>
      <w:r w:rsidRPr="001D434F">
        <w:rPr>
          <w:b/>
          <w:sz w:val="28"/>
          <w:szCs w:val="28"/>
        </w:rPr>
        <w:t xml:space="preserve"> эффективности мероприятий </w:t>
      </w:r>
      <w:r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проектированию,</w:t>
      </w:r>
    </w:p>
    <w:p w:rsidR="0048501F" w:rsidRPr="001D434F" w:rsidRDefault="0048501F" w:rsidP="0048501F">
      <w:pPr>
        <w:jc w:val="center"/>
        <w:rPr>
          <w:sz w:val="28"/>
          <w:szCs w:val="28"/>
        </w:rPr>
      </w:pPr>
      <w:r w:rsidRPr="001D434F">
        <w:rPr>
          <w:b/>
          <w:spacing w:val="-6"/>
          <w:sz w:val="28"/>
          <w:szCs w:val="28"/>
        </w:rPr>
        <w:t>строительству,   реконструкции   объектов   транспортной   инфраструктуры</w:t>
      </w:r>
      <w:r w:rsidRPr="001D434F">
        <w:rPr>
          <w:b/>
          <w:spacing w:val="-6"/>
          <w:sz w:val="28"/>
          <w:szCs w:val="28"/>
        </w:rPr>
        <w:br/>
      </w:r>
      <w:r w:rsidRPr="001D434F">
        <w:rPr>
          <w:b/>
          <w:sz w:val="28"/>
          <w:szCs w:val="28"/>
        </w:rPr>
        <w:t>предлагаемого к реализации варианта</w:t>
      </w:r>
      <w:r w:rsidRPr="001D434F">
        <w:rPr>
          <w:b/>
          <w:sz w:val="28"/>
          <w:szCs w:val="28"/>
        </w:rPr>
        <w:tab/>
      </w:r>
      <w:r w:rsidRPr="001D434F">
        <w:rPr>
          <w:b/>
          <w:spacing w:val="-3"/>
          <w:sz w:val="28"/>
          <w:szCs w:val="28"/>
        </w:rPr>
        <w:t xml:space="preserve">развития </w:t>
      </w:r>
      <w:r w:rsidRPr="001D434F">
        <w:rPr>
          <w:b/>
          <w:sz w:val="28"/>
          <w:szCs w:val="28"/>
        </w:rPr>
        <w:t>транспортной инфраструктуры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 w:rsidRPr="001D434F"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 w:rsidRPr="001D434F"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 w:rsidRPr="001D434F">
        <w:rPr>
          <w:sz w:val="28"/>
          <w:szCs w:val="28"/>
        </w:rPr>
        <w:t>соисполнителями.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lastRenderedPageBreak/>
        <w:t xml:space="preserve"> </w:t>
      </w:r>
      <w:r w:rsidRPr="001D434F"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48501F" w:rsidRPr="001D434F" w:rsidRDefault="0048501F" w:rsidP="0048501F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Pr="001D434F">
        <w:rPr>
          <w:b/>
          <w:sz w:val="28"/>
          <w:szCs w:val="28"/>
        </w:rPr>
        <w:t xml:space="preserve">1-й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1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 w:rsidRPr="001D434F">
        <w:rPr>
          <w:sz w:val="28"/>
          <w:szCs w:val="28"/>
        </w:rPr>
        <w:t>муниципальной программы»;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Pr="001D434F">
        <w:rPr>
          <w:b/>
          <w:sz w:val="28"/>
          <w:szCs w:val="28"/>
        </w:rPr>
        <w:t xml:space="preserve">2-й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2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2"/>
          <w:sz w:val="28"/>
          <w:szCs w:val="28"/>
        </w:rPr>
        <w:t>«степень достижения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планируемых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значений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показателей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муниципальной </w:t>
      </w:r>
      <w:r w:rsidRPr="001D434F">
        <w:rPr>
          <w:sz w:val="28"/>
          <w:szCs w:val="28"/>
        </w:rPr>
        <w:t>программы»;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         3-й этап - расчет P</w:t>
      </w:r>
      <w:r w:rsidRPr="00675770">
        <w:rPr>
          <w:b/>
        </w:rPr>
        <w:t>итог</w:t>
      </w:r>
      <w:r w:rsidRPr="001D434F"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(Pитог)  не  является </w:t>
      </w:r>
      <w:r w:rsidRPr="001D434F"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 w:rsidRPr="001D434F"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 w:rsidRPr="001D434F"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48501F" w:rsidRPr="001D434F" w:rsidRDefault="0048501F" w:rsidP="0048501F">
      <w:pPr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  </w:t>
      </w:r>
      <w:r w:rsidRPr="001D434F">
        <w:rPr>
          <w:b/>
          <w:spacing w:val="-9"/>
          <w:sz w:val="28"/>
          <w:szCs w:val="28"/>
        </w:rPr>
        <w:t xml:space="preserve">Расчет   </w:t>
      </w:r>
      <w:r w:rsidRPr="001D434F">
        <w:rPr>
          <w:b/>
          <w:spacing w:val="-9"/>
          <w:sz w:val="28"/>
          <w:szCs w:val="28"/>
          <w:lang w:val="en-US"/>
        </w:rPr>
        <w:t>P</w:t>
      </w:r>
      <w:r w:rsidRPr="00675770">
        <w:rPr>
          <w:b/>
          <w:spacing w:val="-9"/>
        </w:rPr>
        <w:t>1</w:t>
      </w:r>
      <w:r w:rsidRPr="00675770">
        <w:rPr>
          <w:spacing w:val="-9"/>
        </w:rPr>
        <w:t xml:space="preserve">  </w:t>
      </w:r>
      <w:r w:rsidRPr="001D434F">
        <w:rPr>
          <w:spacing w:val="-9"/>
          <w:sz w:val="28"/>
          <w:szCs w:val="28"/>
        </w:rPr>
        <w:t xml:space="preserve">  -   оценки    эффективности    муниципальной   программы   по   критерию </w:t>
      </w:r>
      <w:r w:rsidRPr="001D434F"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 w:rsidRPr="001D434F">
        <w:rPr>
          <w:sz w:val="28"/>
          <w:szCs w:val="28"/>
        </w:rPr>
        <w:t>муниципальной программы» осуществляется по следующей формуле:</w:t>
      </w:r>
    </w:p>
    <w:p w:rsidR="0048501F" w:rsidRPr="001D434F" w:rsidRDefault="0048501F" w:rsidP="0048501F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P</w:t>
      </w:r>
      <w:r w:rsidRPr="00675770">
        <w:t>1</w:t>
      </w:r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V</w:t>
      </w:r>
      <w:r w:rsidRPr="00675770">
        <w:t>факт</w:t>
      </w:r>
      <w:r w:rsidRPr="001D434F">
        <w:rPr>
          <w:sz w:val="28"/>
          <w:szCs w:val="28"/>
        </w:rPr>
        <w:t xml:space="preserve"> +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) / </w:t>
      </w:r>
      <w:r w:rsidRPr="001D434F">
        <w:rPr>
          <w:sz w:val="28"/>
          <w:szCs w:val="28"/>
          <w:lang w:val="en-US"/>
        </w:rPr>
        <w:t>V</w:t>
      </w:r>
      <w:r w:rsidRPr="00675770">
        <w:t>пл</w:t>
      </w:r>
      <w:r w:rsidRPr="001D434F">
        <w:rPr>
          <w:sz w:val="28"/>
          <w:szCs w:val="28"/>
        </w:rPr>
        <w:t xml:space="preserve"> * 100%,   (1) </w:t>
      </w:r>
    </w:p>
    <w:p w:rsidR="0048501F" w:rsidRPr="001D434F" w:rsidRDefault="0048501F" w:rsidP="0048501F">
      <w:pPr>
        <w:rPr>
          <w:sz w:val="28"/>
          <w:szCs w:val="28"/>
        </w:rPr>
      </w:pPr>
      <w:r w:rsidRPr="001D434F">
        <w:rPr>
          <w:sz w:val="28"/>
          <w:szCs w:val="28"/>
        </w:rPr>
        <w:t>где: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V</w:t>
      </w:r>
      <w:r w:rsidRPr="00675770">
        <w:rPr>
          <w:spacing w:val="-9"/>
        </w:rPr>
        <w:t xml:space="preserve">факт   </w:t>
      </w:r>
      <w:r w:rsidRPr="001D434F">
        <w:rPr>
          <w:spacing w:val="-9"/>
          <w:sz w:val="28"/>
          <w:szCs w:val="28"/>
        </w:rPr>
        <w:t xml:space="preserve"> -    фактический    объем    бюджетных    средств,    направленных    на    реализацию м</w:t>
      </w:r>
      <w:r w:rsidRPr="001D434F">
        <w:rPr>
          <w:sz w:val="28"/>
          <w:szCs w:val="28"/>
        </w:rPr>
        <w:t>униципальной программы за отчетный год;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V</w:t>
      </w:r>
      <w:r w:rsidRPr="00675770">
        <w:rPr>
          <w:sz w:val="18"/>
          <w:szCs w:val="18"/>
        </w:rPr>
        <w:t>пл</w:t>
      </w:r>
      <w:r w:rsidRPr="001D434F"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 - сумма «положительной экономии».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 w:rsidRPr="001D434F"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Pr="001D434F"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1D434F"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 w:rsidRPr="001D434F">
        <w:rPr>
          <w:spacing w:val="-2"/>
          <w:sz w:val="28"/>
          <w:szCs w:val="28"/>
          <w:lang w:val="en-US"/>
        </w:rPr>
        <w:t>P</w:t>
      </w:r>
      <w:r w:rsidRPr="00675770">
        <w:rPr>
          <w:spacing w:val="-2"/>
        </w:rPr>
        <w:t>1</w:t>
      </w:r>
      <w:r w:rsidRPr="001D434F">
        <w:rPr>
          <w:spacing w:val="-2"/>
          <w:sz w:val="28"/>
          <w:szCs w:val="28"/>
        </w:rPr>
        <w:t xml:space="preserve"> = 100%; </w:t>
      </w:r>
      <w:r w:rsidRPr="001D434F"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 w:rsidRPr="001D434F">
        <w:rPr>
          <w:spacing w:val="-1"/>
          <w:sz w:val="28"/>
          <w:szCs w:val="28"/>
          <w:lang w:val="en-US"/>
        </w:rPr>
        <w:t>P</w:t>
      </w:r>
      <w:r w:rsidRPr="00675770">
        <w:rPr>
          <w:spacing w:val="-1"/>
        </w:rPr>
        <w:t>1</w:t>
      </w:r>
      <w:r w:rsidRPr="001D434F">
        <w:rPr>
          <w:spacing w:val="-1"/>
          <w:sz w:val="28"/>
          <w:szCs w:val="28"/>
        </w:rPr>
        <w:t xml:space="preserve"> &lt; 100%; </w:t>
      </w:r>
      <w:r w:rsidRPr="001D434F">
        <w:rPr>
          <w:sz w:val="28"/>
          <w:szCs w:val="28"/>
        </w:rPr>
        <w:t xml:space="preserve">муниципальная программа не выполнена, если </w:t>
      </w:r>
      <w:r w:rsidRPr="001D434F">
        <w:rPr>
          <w:sz w:val="28"/>
          <w:szCs w:val="28"/>
          <w:lang w:val="en-US"/>
        </w:rPr>
        <w:t>P</w:t>
      </w:r>
      <w:r w:rsidRPr="00675770">
        <w:t xml:space="preserve">1 </w:t>
      </w:r>
      <w:r w:rsidRPr="001D434F">
        <w:rPr>
          <w:sz w:val="28"/>
          <w:szCs w:val="28"/>
        </w:rPr>
        <w:t>&lt; 80%.</w:t>
      </w:r>
    </w:p>
    <w:p w:rsidR="0048501F" w:rsidRPr="001D434F" w:rsidRDefault="0048501F" w:rsidP="0048501F">
      <w:pPr>
        <w:jc w:val="both"/>
        <w:rPr>
          <w:spacing w:val="-8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Pr="001D434F">
        <w:rPr>
          <w:b/>
          <w:sz w:val="28"/>
          <w:szCs w:val="28"/>
        </w:rPr>
        <w:t xml:space="preserve">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2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 w:rsidRPr="001D434F">
        <w:rPr>
          <w:spacing w:val="-8"/>
          <w:sz w:val="28"/>
          <w:szCs w:val="28"/>
        </w:rPr>
        <w:t xml:space="preserve">осуществляется по формуле:     </w:t>
      </w:r>
    </w:p>
    <w:p w:rsidR="0048501F" w:rsidRPr="001D434F" w:rsidRDefault="0048501F" w:rsidP="0048501F">
      <w:pPr>
        <w:jc w:val="center"/>
        <w:rPr>
          <w:spacing w:val="-8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>P</w:t>
      </w:r>
      <w:r w:rsidRPr="000E28E0">
        <w:rPr>
          <w:spacing w:val="-8"/>
          <w:lang w:val="en-US"/>
        </w:rPr>
        <w:t xml:space="preserve">2 </w:t>
      </w:r>
      <w:r w:rsidRPr="001D434F">
        <w:rPr>
          <w:spacing w:val="-8"/>
          <w:sz w:val="28"/>
          <w:szCs w:val="28"/>
          <w:lang w:val="en-US"/>
        </w:rPr>
        <w:t>= SUM Ki / N,    i = 1      (2),</w:t>
      </w:r>
    </w:p>
    <w:p w:rsidR="0048501F" w:rsidRPr="001D434F" w:rsidRDefault="0048501F" w:rsidP="0048501F">
      <w:pPr>
        <w:jc w:val="both"/>
        <w:rPr>
          <w:spacing w:val="-14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          </w:t>
      </w:r>
      <w:r w:rsidRPr="001D434F">
        <w:rPr>
          <w:spacing w:val="-8"/>
          <w:sz w:val="28"/>
          <w:szCs w:val="28"/>
        </w:rPr>
        <w:t>где</w:t>
      </w:r>
      <w:r w:rsidRPr="001D434F">
        <w:rPr>
          <w:spacing w:val="-8"/>
          <w:sz w:val="28"/>
          <w:szCs w:val="28"/>
          <w:lang w:val="en-US"/>
        </w:rPr>
        <w:t>:</w:t>
      </w:r>
      <w:r w:rsidRPr="001D434F">
        <w:rPr>
          <w:spacing w:val="-14"/>
          <w:sz w:val="28"/>
          <w:szCs w:val="28"/>
          <w:lang w:val="en-US"/>
        </w:rPr>
        <w:t xml:space="preserve">   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  <w:lang w:val="en-US"/>
        </w:rPr>
        <w:t xml:space="preserve">                  </w:t>
      </w: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- исполнение i планируемого значения показателя муниципальной программы за        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отчетный год в процентах;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                </w:t>
      </w:r>
      <w:r w:rsidRPr="001D434F">
        <w:rPr>
          <w:sz w:val="28"/>
          <w:szCs w:val="28"/>
          <w:lang w:val="en-US"/>
        </w:rPr>
        <w:t>N</w:t>
      </w:r>
      <w:r w:rsidRPr="001D434F">
        <w:rPr>
          <w:sz w:val="28"/>
          <w:szCs w:val="28"/>
        </w:rPr>
        <w:t xml:space="preserve"> - число планируемых значений показателей муниципальной программы. Исполнение по          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48501F" w:rsidRPr="001D434F" w:rsidRDefault="0048501F" w:rsidP="0048501F">
      <w:pPr>
        <w:jc w:val="center"/>
        <w:rPr>
          <w:spacing w:val="-6"/>
          <w:sz w:val="28"/>
          <w:szCs w:val="28"/>
        </w:rPr>
      </w:pPr>
      <w:r w:rsidRPr="001D434F">
        <w:rPr>
          <w:spacing w:val="-6"/>
          <w:sz w:val="28"/>
          <w:szCs w:val="28"/>
          <w:lang w:val="en-US"/>
        </w:rPr>
        <w:t>Ki</w:t>
      </w:r>
      <w:r w:rsidRPr="001D434F">
        <w:rPr>
          <w:spacing w:val="-6"/>
          <w:sz w:val="28"/>
          <w:szCs w:val="28"/>
        </w:rPr>
        <w:t xml:space="preserve"> = П</w:t>
      </w:r>
      <w:r w:rsidRPr="001D434F">
        <w:rPr>
          <w:spacing w:val="-6"/>
          <w:sz w:val="28"/>
          <w:szCs w:val="28"/>
          <w:lang w:val="en-US"/>
        </w:rPr>
        <w:t>i</w:t>
      </w:r>
      <w:r w:rsidRPr="001D434F">
        <w:rPr>
          <w:spacing w:val="-6"/>
          <w:sz w:val="28"/>
          <w:szCs w:val="28"/>
        </w:rPr>
        <w:t xml:space="preserve"> </w:t>
      </w:r>
      <w:r w:rsidRPr="000E28E0">
        <w:rPr>
          <w:spacing w:val="-6"/>
        </w:rPr>
        <w:t>факт</w:t>
      </w:r>
      <w:r w:rsidRPr="001D434F">
        <w:rPr>
          <w:spacing w:val="-6"/>
          <w:sz w:val="28"/>
          <w:szCs w:val="28"/>
        </w:rPr>
        <w:t xml:space="preserve"> / Пi </w:t>
      </w:r>
      <w:r w:rsidRPr="000E28E0">
        <w:rPr>
          <w:spacing w:val="-6"/>
        </w:rPr>
        <w:t>пл</w:t>
      </w:r>
      <w:r w:rsidRPr="001D434F">
        <w:rPr>
          <w:spacing w:val="-6"/>
          <w:sz w:val="28"/>
          <w:szCs w:val="28"/>
        </w:rPr>
        <w:t xml:space="preserve"> * 100%,   (3)</w:t>
      </w:r>
    </w:p>
    <w:p w:rsidR="0048501F" w:rsidRPr="001D434F" w:rsidRDefault="0048501F" w:rsidP="0048501F">
      <w:pPr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>где:</w:t>
      </w:r>
      <w:r w:rsidRPr="001D434F">
        <w:rPr>
          <w:spacing w:val="-1"/>
          <w:sz w:val="28"/>
          <w:szCs w:val="28"/>
        </w:rPr>
        <w:t xml:space="preserve">   </w:t>
      </w:r>
    </w:p>
    <w:p w:rsidR="0048501F" w:rsidRPr="001D434F" w:rsidRDefault="0048501F" w:rsidP="0048501F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Пi </w:t>
      </w:r>
      <w:r w:rsidRPr="000E28E0">
        <w:rPr>
          <w:spacing w:val="-1"/>
        </w:rPr>
        <w:t>факт</w:t>
      </w:r>
      <w:r w:rsidRPr="001D434F">
        <w:rPr>
          <w:spacing w:val="-1"/>
          <w:sz w:val="28"/>
          <w:szCs w:val="28"/>
        </w:rPr>
        <w:t xml:space="preserve"> - фактическое значение i показателя за отчетный год;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</w:t>
      </w:r>
      <w:r w:rsidRPr="001D434F">
        <w:rPr>
          <w:sz w:val="28"/>
          <w:szCs w:val="28"/>
        </w:rPr>
        <w:t xml:space="preserve">Пi </w:t>
      </w:r>
      <w:r w:rsidRPr="000E28E0">
        <w:t>пл</w:t>
      </w:r>
      <w:r w:rsidRPr="001D434F">
        <w:rPr>
          <w:sz w:val="28"/>
          <w:szCs w:val="28"/>
        </w:rPr>
        <w:t xml:space="preserve"> - плановое значение i показателя на отчетный год.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48501F" w:rsidRPr="001D434F" w:rsidRDefault="0048501F" w:rsidP="0048501F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100%.    (4)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 w:rsidRPr="001D434F"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48501F" w:rsidRPr="001D434F" w:rsidRDefault="0048501F" w:rsidP="0048501F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0%.        (5)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критерию </w:t>
      </w:r>
      <w:r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 w:rsidRPr="001D434F">
        <w:rPr>
          <w:sz w:val="28"/>
          <w:szCs w:val="28"/>
        </w:rPr>
        <w:t>осуществляется по следующим критериям: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муниципальная программа перевыполнена, если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 xml:space="preserve"> &gt; 100%;</w:t>
      </w:r>
    </w:p>
    <w:p w:rsidR="0048501F" w:rsidRDefault="0048501F" w:rsidP="0048501F">
      <w:pPr>
        <w:jc w:val="both"/>
        <w:rPr>
          <w:spacing w:val="-8"/>
          <w:sz w:val="28"/>
          <w:szCs w:val="28"/>
        </w:rPr>
      </w:pPr>
      <w:r w:rsidRPr="001D434F">
        <w:rPr>
          <w:spacing w:val="-8"/>
          <w:sz w:val="28"/>
          <w:szCs w:val="28"/>
        </w:rPr>
        <w:t xml:space="preserve">             муниципальная   программа   выполнена   в   п</w:t>
      </w:r>
      <w:r>
        <w:rPr>
          <w:spacing w:val="-8"/>
          <w:sz w:val="28"/>
          <w:szCs w:val="28"/>
        </w:rPr>
        <w:t xml:space="preserve">олном   объеме,   если   </w:t>
      </w:r>
    </w:p>
    <w:p w:rsidR="0048501F" w:rsidRPr="001D434F" w:rsidRDefault="0048501F" w:rsidP="0048501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90% &lt;  </w:t>
      </w:r>
      <w:r w:rsidRPr="001D434F">
        <w:rPr>
          <w:spacing w:val="-8"/>
          <w:sz w:val="28"/>
          <w:szCs w:val="28"/>
          <w:lang w:val="en-US"/>
        </w:rPr>
        <w:t>P</w:t>
      </w:r>
      <w:r w:rsidRPr="000E28E0">
        <w:rPr>
          <w:spacing w:val="-8"/>
        </w:rPr>
        <w:t xml:space="preserve">2 </w:t>
      </w:r>
      <w:r w:rsidRPr="001D434F">
        <w:rPr>
          <w:spacing w:val="-8"/>
          <w:sz w:val="28"/>
          <w:szCs w:val="28"/>
        </w:rPr>
        <w:t xml:space="preserve">&lt;   100%; </w:t>
      </w:r>
    </w:p>
    <w:p w:rsidR="0048501F" w:rsidRPr="001D434F" w:rsidRDefault="0048501F" w:rsidP="0048501F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 w:rsidRPr="001D434F">
        <w:rPr>
          <w:spacing w:val="-1"/>
          <w:sz w:val="28"/>
          <w:szCs w:val="28"/>
          <w:lang w:val="en-US"/>
        </w:rPr>
        <w:t>P</w:t>
      </w:r>
      <w:r w:rsidRPr="000E28E0">
        <w:rPr>
          <w:spacing w:val="-1"/>
        </w:rPr>
        <w:t>2</w:t>
      </w:r>
      <w:r w:rsidRPr="001D434F">
        <w:rPr>
          <w:spacing w:val="-1"/>
          <w:sz w:val="28"/>
          <w:szCs w:val="28"/>
        </w:rPr>
        <w:t xml:space="preserve"> &lt; 95%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муниципальная программа не выполнена, если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 xml:space="preserve"> &lt; 75%.</w:t>
      </w:r>
    </w:p>
    <w:p w:rsidR="0048501F" w:rsidRPr="001D434F" w:rsidRDefault="0048501F" w:rsidP="0048501F">
      <w:pPr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</w:t>
      </w:r>
      <w:r w:rsidRPr="001D434F"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48501F" w:rsidRPr="001D434F" w:rsidRDefault="0048501F" w:rsidP="0048501F">
      <w:pPr>
        <w:jc w:val="center"/>
        <w:rPr>
          <w:sz w:val="28"/>
          <w:szCs w:val="28"/>
        </w:rPr>
      </w:pPr>
      <w:r w:rsidRPr="001D434F">
        <w:rPr>
          <w:sz w:val="28"/>
          <w:szCs w:val="28"/>
        </w:rPr>
        <w:t>P</w:t>
      </w:r>
      <w:r w:rsidRPr="000E28E0">
        <w:t>итог</w:t>
      </w:r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P</w:t>
      </w:r>
      <w:r w:rsidRPr="000E28E0">
        <w:t>1</w:t>
      </w:r>
      <w:r w:rsidRPr="001D434F">
        <w:rPr>
          <w:sz w:val="28"/>
          <w:szCs w:val="28"/>
        </w:rPr>
        <w:t xml:space="preserve"> +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>) / 2,  (6)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где: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P</w:t>
      </w:r>
      <w:r w:rsidRPr="000E28E0">
        <w:t>итог</w:t>
      </w:r>
      <w:r w:rsidRPr="001D434F"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</w:t>
      </w:r>
      <w:r w:rsidRPr="001D434F"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&gt; 100% высокоэффективная;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90% &lt;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&lt; 100% эффективная;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75% &lt;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&lt; 90% умеренно эффективная;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  <w:lang w:val="en-US"/>
        </w:rPr>
        <w:t>P</w:t>
      </w:r>
      <w:r w:rsidRPr="001D434F">
        <w:rPr>
          <w:spacing w:val="-2"/>
          <w:sz w:val="28"/>
          <w:szCs w:val="28"/>
        </w:rPr>
        <w:t xml:space="preserve"> </w:t>
      </w:r>
      <w:r w:rsidRPr="000E28E0">
        <w:rPr>
          <w:spacing w:val="-2"/>
        </w:rPr>
        <w:t>итог</w:t>
      </w:r>
      <w:r w:rsidRPr="001D434F">
        <w:rPr>
          <w:spacing w:val="-2"/>
          <w:sz w:val="28"/>
          <w:szCs w:val="28"/>
        </w:rPr>
        <w:t xml:space="preserve"> &lt; 75%</w:t>
      </w:r>
      <w:r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неэффективная.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Pr="001D434F"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48501F" w:rsidRDefault="0048501F" w:rsidP="004850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</w:p>
    <w:p w:rsidR="0048501F" w:rsidRPr="001D434F" w:rsidRDefault="0048501F" w:rsidP="0048501F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Сведения о методике расчета показателя (инди</w:t>
      </w:r>
      <w:r>
        <w:rPr>
          <w:b/>
          <w:sz w:val="28"/>
          <w:szCs w:val="28"/>
        </w:rPr>
        <w:t xml:space="preserve">катора) </w:t>
      </w:r>
      <w:r w:rsidRPr="001D434F">
        <w:rPr>
          <w:b/>
          <w:sz w:val="28"/>
          <w:szCs w:val="28"/>
        </w:rPr>
        <w:t>муниципальной программы</w:t>
      </w:r>
    </w:p>
    <w:p w:rsidR="0048501F" w:rsidRPr="00374B1B" w:rsidRDefault="0048501F" w:rsidP="0048501F">
      <w:pPr>
        <w:shd w:val="clear" w:color="auto" w:fill="FFFFFF"/>
        <w:jc w:val="right"/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48501F" w:rsidRPr="00E952E8" w:rsidTr="00940ECA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№</w:t>
            </w: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>п/п</w:t>
            </w: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lastRenderedPageBreak/>
              <w:t xml:space="preserve">Наименование </w:t>
            </w:r>
            <w:r w:rsidRPr="00E952E8">
              <w:rPr>
                <w:b/>
              </w:rPr>
              <w:lastRenderedPageBreak/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 xml:space="preserve">Единица </w:t>
            </w:r>
            <w:r w:rsidRPr="00E952E8">
              <w:rPr>
                <w:b/>
                <w:spacing w:val="-2"/>
              </w:rPr>
              <w:lastRenderedPageBreak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lastRenderedPageBreak/>
              <w:t xml:space="preserve">Методика расчета </w:t>
            </w:r>
            <w:r w:rsidRPr="00E952E8">
              <w:rPr>
                <w:b/>
                <w:spacing w:val="-2"/>
              </w:rPr>
              <w:lastRenderedPageBreak/>
              <w:t>показателя</w:t>
            </w: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(формула) и</w:t>
            </w: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t>методологические пояснения</w:t>
            </w:r>
          </w:p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 xml:space="preserve">Базовые показатели                                                                                                  </w:t>
            </w:r>
            <w:r w:rsidRPr="00E952E8">
              <w:rPr>
                <w:b/>
              </w:rPr>
              <w:lastRenderedPageBreak/>
              <w:t>(используемые в формуле)</w:t>
            </w:r>
          </w:p>
        </w:tc>
      </w:tr>
      <w:tr w:rsidR="0048501F" w:rsidRPr="00E952E8" w:rsidTr="00940EC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01F" w:rsidRPr="00E952E8" w:rsidRDefault="0048501F" w:rsidP="00940ECA">
            <w:pPr>
              <w:jc w:val="center"/>
            </w:pPr>
            <w:r w:rsidRPr="00E952E8"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  <w:jc w:val="center"/>
            </w:pPr>
            <w:r w:rsidRPr="00E952E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01F" w:rsidRPr="00E952E8" w:rsidRDefault="0048501F" w:rsidP="00940ECA">
            <w:pPr>
              <w:jc w:val="center"/>
            </w:pPr>
            <w:r w:rsidRPr="00E952E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01F" w:rsidRPr="00E952E8" w:rsidRDefault="0048501F" w:rsidP="00940ECA">
            <w:pPr>
              <w:shd w:val="clear" w:color="auto" w:fill="FFFFFF"/>
              <w:jc w:val="center"/>
            </w:pPr>
            <w:r w:rsidRPr="00E952E8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501F" w:rsidRPr="00E952E8" w:rsidRDefault="0048501F" w:rsidP="00940ECA">
            <w:pPr>
              <w:shd w:val="clear" w:color="auto" w:fill="FFFFFF"/>
              <w:jc w:val="center"/>
            </w:pPr>
            <w:r w:rsidRPr="00E952E8">
              <w:t>5</w:t>
            </w:r>
          </w:p>
        </w:tc>
      </w:tr>
      <w:tr w:rsidR="0048501F" w:rsidRPr="00E952E8" w:rsidTr="00940ECA">
        <w:trPr>
          <w:trHeight w:val="5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01F" w:rsidRPr="00E952E8" w:rsidRDefault="0048501F" w:rsidP="00940ECA">
            <w:r w:rsidRPr="00E952E8">
              <w:t>1</w:t>
            </w:r>
          </w:p>
          <w:p w:rsidR="0048501F" w:rsidRPr="00E952E8" w:rsidRDefault="0048501F" w:rsidP="00940ECA"/>
          <w:p w:rsidR="0048501F" w:rsidRPr="00E952E8" w:rsidRDefault="0048501F" w:rsidP="00940ECA"/>
          <w:p w:rsidR="0048501F" w:rsidRPr="00E952E8" w:rsidRDefault="0048501F" w:rsidP="00940ECA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>Доля протяженности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Автомобильных дорог общего пользования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 xml:space="preserve">местного </w:t>
            </w:r>
            <w:r w:rsidRPr="00E952E8">
              <w:rPr>
                <w:spacing w:val="-1"/>
              </w:rPr>
              <w:t>значения, не отве</w:t>
            </w:r>
            <w:r w:rsidRPr="00E952E8">
              <w:t xml:space="preserve">чающих </w:t>
            </w:r>
            <w:r w:rsidRPr="00E952E8">
              <w:rPr>
                <w:spacing w:val="-2"/>
              </w:rPr>
              <w:t>нормативным треб</w:t>
            </w:r>
            <w:r w:rsidRPr="00E952E8">
              <w:t>ованиям, в общей протяженности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автомобильных дорог общего пользования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местного значения</w:t>
            </w:r>
          </w:p>
          <w:p w:rsidR="0048501F" w:rsidRPr="00E952E8" w:rsidRDefault="0048501F" w:rsidP="00940ECA"/>
          <w:p w:rsidR="0048501F" w:rsidRPr="00E952E8" w:rsidRDefault="0048501F" w:rsidP="00940ECA"/>
          <w:p w:rsidR="0048501F" w:rsidRPr="00E952E8" w:rsidRDefault="0048501F" w:rsidP="00940ECA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>%</w:t>
            </w:r>
          </w:p>
          <w:p w:rsidR="0048501F" w:rsidRPr="00E952E8" w:rsidRDefault="0048501F" w:rsidP="00940ECA"/>
          <w:p w:rsidR="0048501F" w:rsidRPr="00E952E8" w:rsidRDefault="0048501F" w:rsidP="00940ECA"/>
          <w:p w:rsidR="0048501F" w:rsidRPr="00E952E8" w:rsidRDefault="0048501F" w:rsidP="00940EC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>S=V</w:t>
            </w:r>
            <w:r w:rsidRPr="00E952E8">
              <w:rPr>
                <w:vertAlign w:val="subscript"/>
              </w:rPr>
              <w:t>1</w:t>
            </w:r>
            <w:r w:rsidRPr="00E952E8">
              <w:t>/V</w:t>
            </w:r>
            <w:r w:rsidRPr="00E952E8">
              <w:rPr>
                <w:vertAlign w:val="subscript"/>
              </w:rPr>
              <w:t>2</w:t>
            </w:r>
            <w:r w:rsidRPr="00E952E8">
              <w:t>х100%</w:t>
            </w:r>
          </w:p>
          <w:p w:rsidR="0048501F" w:rsidRPr="00E952E8" w:rsidRDefault="0048501F" w:rsidP="00940ECA"/>
          <w:p w:rsidR="0048501F" w:rsidRPr="00E952E8" w:rsidRDefault="0048501F" w:rsidP="00940ECA"/>
          <w:p w:rsidR="0048501F" w:rsidRPr="00E952E8" w:rsidRDefault="0048501F" w:rsidP="00940ECA"/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1"/>
                <w:lang w:val="en-US"/>
              </w:rPr>
              <w:t>S</w:t>
            </w:r>
            <w:r w:rsidRPr="00E952E8">
              <w:rPr>
                <w:spacing w:val="-1"/>
              </w:rPr>
              <w:t xml:space="preserve"> – доля протяженности автомобильных дорог общего местного значения, </w:t>
            </w:r>
            <w:r w:rsidRPr="00E952E8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2"/>
                <w:lang w:val="en-US"/>
              </w:rPr>
              <w:t>V</w:t>
            </w:r>
            <w:r w:rsidRPr="00E952E8">
              <w:rPr>
                <w:spacing w:val="-2"/>
                <w:vertAlign w:val="subscript"/>
              </w:rPr>
              <w:t>1</w:t>
            </w:r>
            <w:r w:rsidRPr="00E952E8">
              <w:rPr>
                <w:spacing w:val="-2"/>
              </w:rPr>
              <w:t xml:space="preserve"> – автомобильные дороги общего пользования местного значения, не </w:t>
            </w:r>
            <w:r w:rsidRPr="00E952E8">
              <w:t>отвечающие нормативным требованиям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2"/>
                <w:lang w:val="en-US"/>
              </w:rPr>
              <w:t>V</w:t>
            </w:r>
            <w:r w:rsidRPr="00E952E8">
              <w:rPr>
                <w:spacing w:val="-2"/>
                <w:vertAlign w:val="subscript"/>
              </w:rPr>
              <w:t>2</w:t>
            </w:r>
            <w:r w:rsidRPr="00E952E8">
              <w:rPr>
                <w:spacing w:val="-2"/>
              </w:rPr>
              <w:t xml:space="preserve"> – общая протяженность автомобильных дорог общего пользования местного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значения</w:t>
            </w:r>
          </w:p>
        </w:tc>
      </w:tr>
      <w:tr w:rsidR="0048501F" w:rsidRPr="00E952E8" w:rsidTr="00940EC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01F" w:rsidRPr="00E952E8" w:rsidRDefault="0048501F" w:rsidP="00940ECA">
            <w:r w:rsidRPr="00E952E8">
              <w:t>2</w:t>
            </w:r>
          </w:p>
          <w:p w:rsidR="0048501F" w:rsidRPr="00E952E8" w:rsidRDefault="0048501F" w:rsidP="00940ECA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2"/>
              </w:rPr>
              <w:t xml:space="preserve">Количество лиц, </w:t>
            </w:r>
            <w:r w:rsidRPr="00E952E8">
              <w:t>погибших в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результате дорожно-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 xml:space="preserve">Плановые значения </w:t>
            </w:r>
            <w:r w:rsidRPr="00E952E8">
              <w:rPr>
                <w:spacing w:val="-2"/>
              </w:rPr>
              <w:t>показателей рассчитываются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>по формуле:</w:t>
            </w:r>
          </w:p>
          <w:p w:rsidR="0048501F" w:rsidRPr="00E952E8" w:rsidRDefault="0048501F" w:rsidP="00940ECA">
            <w:pPr>
              <w:shd w:val="clear" w:color="auto" w:fill="FFFFFF"/>
              <w:rPr>
                <w:spacing w:val="-2"/>
              </w:rPr>
            </w:pPr>
            <w:r w:rsidRPr="00E952E8">
              <w:rPr>
                <w:spacing w:val="-2"/>
              </w:rPr>
              <w:t>П = П</w:t>
            </w:r>
            <w:r w:rsidRPr="00E952E8">
              <w:rPr>
                <w:spacing w:val="-2"/>
                <w:lang w:val="en-US"/>
              </w:rPr>
              <w:t>i</w:t>
            </w:r>
            <w:r w:rsidRPr="00E952E8">
              <w:rPr>
                <w:spacing w:val="-2"/>
              </w:rPr>
              <w:t xml:space="preserve">*4,5%/100% – Пi, 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2"/>
              </w:rPr>
              <w:t xml:space="preserve">  где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rPr>
                <w:spacing w:val="-1"/>
              </w:rPr>
              <w:t xml:space="preserve">Пi – количество лиц, погибших </w:t>
            </w:r>
            <w:r w:rsidRPr="00E952E8">
              <w:t>в результате ДТП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01F" w:rsidRPr="00E952E8" w:rsidRDefault="0048501F" w:rsidP="00940ECA">
            <w:pPr>
              <w:shd w:val="clear" w:color="auto" w:fill="FFFFFF"/>
            </w:pPr>
            <w:r w:rsidRPr="00E952E8">
              <w:t>Количество лиц, погибших в результате ДТП, зарегистрированных ГИБДД</w:t>
            </w:r>
          </w:p>
          <w:p w:rsidR="0048501F" w:rsidRPr="00E952E8" w:rsidRDefault="0048501F" w:rsidP="00940ECA">
            <w:pPr>
              <w:shd w:val="clear" w:color="auto" w:fill="FFFFFF"/>
            </w:pPr>
            <w:r w:rsidRPr="00E952E8">
              <w:t xml:space="preserve">Добринского  района  на территории сельского </w:t>
            </w:r>
            <w:r w:rsidRPr="00E952E8">
              <w:rPr>
                <w:spacing w:val="-2"/>
              </w:rPr>
              <w:t xml:space="preserve">поселения   по итогам 2017 года (0 чел.) с ежегодным уменьшением                                           на 4,5% к </w:t>
            </w:r>
            <w:r w:rsidRPr="00E952E8">
              <w:t>2025 году</w:t>
            </w:r>
          </w:p>
        </w:tc>
      </w:tr>
    </w:tbl>
    <w:p w:rsidR="0048501F" w:rsidRDefault="0048501F" w:rsidP="0048501F">
      <w:pPr>
        <w:jc w:val="center"/>
      </w:pPr>
    </w:p>
    <w:p w:rsidR="0048501F" w:rsidRDefault="0048501F" w:rsidP="0048501F">
      <w:pPr>
        <w:jc w:val="center"/>
      </w:pPr>
    </w:p>
    <w:p w:rsidR="0048501F" w:rsidRDefault="0048501F" w:rsidP="0048501F">
      <w:pPr>
        <w:jc w:val="center"/>
      </w:pPr>
    </w:p>
    <w:p w:rsidR="0048501F" w:rsidRDefault="0048501F" w:rsidP="0048501F">
      <w:pPr>
        <w:jc w:val="center"/>
      </w:pPr>
    </w:p>
    <w:p w:rsidR="0048501F" w:rsidRPr="00D37FC7" w:rsidRDefault="0048501F" w:rsidP="0048501F">
      <w:pPr>
        <w:jc w:val="center"/>
      </w:pPr>
    </w:p>
    <w:p w:rsidR="0048501F" w:rsidRDefault="0048501F" w:rsidP="0048501F">
      <w:pPr>
        <w:jc w:val="center"/>
        <w:rPr>
          <w:b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        </w:t>
      </w:r>
      <w:r>
        <w:rPr>
          <w:b/>
          <w:spacing w:val="-2"/>
          <w:sz w:val="28"/>
          <w:szCs w:val="28"/>
        </w:rPr>
        <w:t>8</w:t>
      </w:r>
      <w:r w:rsidRPr="001D434F">
        <w:rPr>
          <w:b/>
          <w:spacing w:val="-2"/>
          <w:sz w:val="28"/>
          <w:szCs w:val="28"/>
        </w:rPr>
        <w:t>. Предложения</w:t>
      </w:r>
      <w:r w:rsidRPr="001D434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</w:t>
      </w:r>
      <w:r w:rsidRPr="001D434F">
        <w:rPr>
          <w:b/>
          <w:spacing w:val="-2"/>
          <w:sz w:val="28"/>
          <w:szCs w:val="28"/>
        </w:rPr>
        <w:t>институциональным</w:t>
      </w:r>
      <w:r w:rsidRPr="001D434F">
        <w:rPr>
          <w:b/>
          <w:sz w:val="28"/>
          <w:szCs w:val="28"/>
        </w:rPr>
        <w:tab/>
      </w:r>
      <w:r w:rsidRPr="001D434F">
        <w:rPr>
          <w:b/>
          <w:spacing w:val="-2"/>
          <w:sz w:val="28"/>
          <w:szCs w:val="28"/>
        </w:rPr>
        <w:t xml:space="preserve">преобразованиям, </w:t>
      </w:r>
      <w:r w:rsidRPr="001D434F">
        <w:rPr>
          <w:b/>
          <w:sz w:val="28"/>
          <w:szCs w:val="28"/>
        </w:rPr>
        <w:t>совершенствованию</w:t>
      </w:r>
      <w:r>
        <w:rPr>
          <w:b/>
          <w:sz w:val="28"/>
          <w:szCs w:val="28"/>
        </w:rPr>
        <w:t xml:space="preserve">  </w:t>
      </w:r>
      <w:r w:rsidRPr="001D434F">
        <w:rPr>
          <w:b/>
          <w:sz w:val="28"/>
          <w:szCs w:val="28"/>
        </w:rPr>
        <w:t xml:space="preserve">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48501F" w:rsidRPr="001D434F" w:rsidRDefault="0048501F" w:rsidP="0048501F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на территории   сельского поселения.</w:t>
      </w:r>
    </w:p>
    <w:p w:rsidR="0048501F" w:rsidRPr="001D434F" w:rsidRDefault="0048501F" w:rsidP="0048501F">
      <w:pPr>
        <w:jc w:val="center"/>
        <w:rPr>
          <w:b/>
          <w:sz w:val="28"/>
          <w:szCs w:val="28"/>
        </w:rPr>
      </w:pP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</w:t>
      </w:r>
      <w:r w:rsidRPr="001D434F">
        <w:rPr>
          <w:sz w:val="28"/>
          <w:szCs w:val="28"/>
        </w:rPr>
        <w:lastRenderedPageBreak/>
        <w:t>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1D434F"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 w:rsidRPr="001D434F">
        <w:rPr>
          <w:sz w:val="28"/>
          <w:szCs w:val="28"/>
        </w:rPr>
        <w:t>эффективной.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В </w:t>
      </w:r>
      <w:r w:rsidRPr="001D434F">
        <w:rPr>
          <w:spacing w:val="-2"/>
          <w:sz w:val="28"/>
          <w:szCs w:val="28"/>
        </w:rPr>
        <w:t>ноябре</w:t>
      </w:r>
      <w:r w:rsidRPr="001D434F">
        <w:rPr>
          <w:sz w:val="28"/>
          <w:szCs w:val="28"/>
        </w:rPr>
        <w:tab/>
        <w:t xml:space="preserve"> </w:t>
      </w:r>
      <w:r w:rsidRPr="001D434F">
        <w:rPr>
          <w:spacing w:val="-2"/>
          <w:sz w:val="28"/>
          <w:szCs w:val="28"/>
        </w:rPr>
        <w:t>2014</w:t>
      </w:r>
      <w:r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года</w:t>
      </w:r>
      <w:r w:rsidRPr="001D434F">
        <w:rPr>
          <w:sz w:val="28"/>
          <w:szCs w:val="28"/>
        </w:rPr>
        <w:tab/>
        <w:t xml:space="preserve">в </w:t>
      </w:r>
      <w:r w:rsidRPr="001D434F">
        <w:rPr>
          <w:spacing w:val="-1"/>
          <w:sz w:val="28"/>
          <w:szCs w:val="28"/>
        </w:rPr>
        <w:t>план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мероприятий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(«дорожную</w:t>
      </w:r>
      <w:r>
        <w:rPr>
          <w:spacing w:val="-2"/>
          <w:sz w:val="28"/>
          <w:szCs w:val="28"/>
        </w:rPr>
        <w:t xml:space="preserve">  </w:t>
      </w:r>
      <w:r w:rsidRPr="001D434F">
        <w:rPr>
          <w:spacing w:val="-2"/>
          <w:sz w:val="28"/>
          <w:szCs w:val="28"/>
        </w:rPr>
        <w:t>карту»)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</w:t>
      </w:r>
      <w:r w:rsidRPr="001D434F">
        <w:rPr>
          <w:sz w:val="28"/>
          <w:szCs w:val="28"/>
        </w:rPr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434F"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 w:rsidRPr="001D434F"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 w:rsidRPr="001D434F">
        <w:rPr>
          <w:sz w:val="28"/>
          <w:szCs w:val="28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</w:t>
      </w:r>
      <w:r>
        <w:rPr>
          <w:sz w:val="28"/>
          <w:szCs w:val="28"/>
        </w:rPr>
        <w:t>сельских</w:t>
      </w:r>
      <w:r w:rsidRPr="001D434F">
        <w:rPr>
          <w:sz w:val="28"/>
          <w:szCs w:val="28"/>
        </w:rPr>
        <w:t xml:space="preserve">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 w:rsidRPr="001D434F">
        <w:rPr>
          <w:spacing w:val="-2"/>
          <w:sz w:val="28"/>
          <w:szCs w:val="28"/>
        </w:rPr>
        <w:t>поселения</w:t>
      </w:r>
      <w:r w:rsidRPr="001D434F">
        <w:rPr>
          <w:sz w:val="28"/>
          <w:szCs w:val="28"/>
        </w:rPr>
        <w:tab/>
        <w:t>–</w:t>
      </w:r>
      <w:r w:rsidRPr="001D434F">
        <w:rPr>
          <w:spacing w:val="-2"/>
          <w:sz w:val="28"/>
          <w:szCs w:val="28"/>
        </w:rPr>
        <w:t>документ,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устанавливающий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перечень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мероприятий </w:t>
      </w:r>
      <w:r w:rsidRPr="001D434F">
        <w:rPr>
          <w:sz w:val="28"/>
          <w:szCs w:val="28"/>
        </w:rPr>
        <w:t>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</w:t>
      </w:r>
      <w:r w:rsidRPr="001D434F">
        <w:rPr>
          <w:sz w:val="28"/>
          <w:szCs w:val="28"/>
        </w:rPr>
        <w:br/>
        <w:t xml:space="preserve">социально-экономического развития муниципального образования и планом </w:t>
      </w:r>
      <w:r w:rsidRPr="001D434F">
        <w:rPr>
          <w:sz w:val="28"/>
          <w:szCs w:val="28"/>
        </w:rPr>
        <w:lastRenderedPageBreak/>
        <w:t xml:space="preserve">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 w:rsidRPr="001D434F">
        <w:rPr>
          <w:spacing w:val="-10"/>
          <w:sz w:val="28"/>
          <w:szCs w:val="28"/>
        </w:rPr>
        <w:t xml:space="preserve">экономического        развития        поселения,  </w:t>
      </w:r>
      <w:r w:rsidRPr="001D434F">
        <w:rPr>
          <w:spacing w:val="-9"/>
          <w:sz w:val="28"/>
          <w:szCs w:val="28"/>
        </w:rPr>
        <w:t xml:space="preserve">инвестиционными </w:t>
      </w:r>
      <w:r w:rsidRPr="001D434F">
        <w:rPr>
          <w:sz w:val="28"/>
          <w:szCs w:val="28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1D434F">
        <w:rPr>
          <w:spacing w:val="-2"/>
          <w:sz w:val="28"/>
          <w:szCs w:val="28"/>
        </w:rPr>
        <w:t>застройщиков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 xml:space="preserve">по </w:t>
      </w:r>
      <w:r w:rsidRPr="001D434F">
        <w:rPr>
          <w:spacing w:val="-2"/>
          <w:sz w:val="28"/>
          <w:szCs w:val="28"/>
        </w:rPr>
        <w:t xml:space="preserve">завершению </w:t>
      </w:r>
      <w:r w:rsidRPr="001D434F">
        <w:rPr>
          <w:sz w:val="28"/>
          <w:szCs w:val="28"/>
        </w:rPr>
        <w:t xml:space="preserve">в </w:t>
      </w:r>
      <w:r w:rsidRPr="001D434F">
        <w:rPr>
          <w:spacing w:val="-2"/>
          <w:sz w:val="28"/>
          <w:szCs w:val="28"/>
        </w:rPr>
        <w:t>установленные</w:t>
      </w:r>
      <w:r w:rsidRPr="001D43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сроки</w:t>
      </w:r>
      <w:r>
        <w:rPr>
          <w:spacing w:val="-3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мероприятий</w:t>
      </w:r>
      <w:r w:rsidRPr="001D434F">
        <w:rPr>
          <w:sz w:val="28"/>
          <w:szCs w:val="28"/>
        </w:rPr>
        <w:tab/>
      </w:r>
      <w:r w:rsidRPr="001D434F">
        <w:rPr>
          <w:spacing w:val="-3"/>
          <w:sz w:val="28"/>
          <w:szCs w:val="28"/>
        </w:rPr>
        <w:t xml:space="preserve">по </w:t>
      </w:r>
      <w:r w:rsidRPr="001D434F">
        <w:rPr>
          <w:spacing w:val="-2"/>
          <w:sz w:val="28"/>
          <w:szCs w:val="28"/>
        </w:rPr>
        <w:t>проектированию,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строительству,</w:t>
      </w:r>
      <w:r w:rsidRPr="001D434F">
        <w:rPr>
          <w:sz w:val="28"/>
          <w:szCs w:val="28"/>
        </w:rPr>
        <w:t xml:space="preserve"> р</w:t>
      </w:r>
      <w:r w:rsidRPr="001D434F">
        <w:rPr>
          <w:spacing w:val="-2"/>
          <w:sz w:val="28"/>
          <w:szCs w:val="28"/>
        </w:rPr>
        <w:t>еконструкции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объектов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 xml:space="preserve">транспортной </w:t>
      </w:r>
      <w:r w:rsidRPr="001D434F">
        <w:rPr>
          <w:sz w:val="28"/>
          <w:szCs w:val="28"/>
        </w:rPr>
        <w:t>инфраструктуры.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1D434F">
        <w:rPr>
          <w:spacing w:val="-2"/>
          <w:sz w:val="28"/>
          <w:szCs w:val="28"/>
        </w:rPr>
        <w:t>проектированию, строительству,</w:t>
      </w:r>
      <w:r w:rsidRPr="001D434F">
        <w:rPr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реконструкции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объектов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транспортной </w:t>
      </w:r>
      <w:r w:rsidRPr="001D434F">
        <w:rPr>
          <w:sz w:val="28"/>
          <w:szCs w:val="28"/>
        </w:rPr>
        <w:t>инфраструктуры различных видов.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Основными направлениями совершенствования нормат</w:t>
      </w:r>
      <w:r>
        <w:rPr>
          <w:sz w:val="28"/>
          <w:szCs w:val="28"/>
        </w:rPr>
        <w:t xml:space="preserve">ивно-правовой базы, необходимой </w:t>
      </w:r>
      <w:r w:rsidRPr="001D434F">
        <w:rPr>
          <w:sz w:val="28"/>
          <w:szCs w:val="28"/>
        </w:rPr>
        <w:t>для функционирования и развития транспортной инфраструктуры поселения являются: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D434F"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sz w:val="28"/>
          <w:szCs w:val="28"/>
        </w:rPr>
        <w:t>Липецкой области</w:t>
      </w:r>
      <w:r w:rsidRPr="001D434F"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запуск системы статистического наблюдения и мониторинга необходимой </w:t>
      </w:r>
      <w:r w:rsidRPr="001D434F">
        <w:rPr>
          <w:spacing w:val="-2"/>
          <w:sz w:val="28"/>
          <w:szCs w:val="28"/>
        </w:rPr>
        <w:t>обеспеченности</w:t>
      </w:r>
      <w:r w:rsidRPr="001D434F">
        <w:rPr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 xml:space="preserve">учреждениями транспортной инфраструктуры </w:t>
      </w:r>
      <w:r w:rsidRPr="001D434F"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-</w:t>
      </w:r>
      <w:r w:rsidRPr="001D434F">
        <w:rPr>
          <w:spacing w:val="-1"/>
          <w:sz w:val="28"/>
          <w:szCs w:val="28"/>
        </w:rPr>
        <w:t xml:space="preserve">разработка стандартов и регламентов эксплуатации и (или) использования объектов </w:t>
      </w:r>
      <w:r w:rsidRPr="001D434F"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3 основные составляющие: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</w:t>
      </w:r>
      <w:r w:rsidRPr="001D434F">
        <w:rPr>
          <w:spacing w:val="-1"/>
          <w:sz w:val="28"/>
          <w:szCs w:val="28"/>
        </w:rPr>
        <w:t xml:space="preserve">высокопроизводительные безопасные транспортная инфраструктура и транспортные </w:t>
      </w:r>
      <w:r w:rsidRPr="001D434F"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- создание условий для превышения уровня предложения транспортных услуг над спросом.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Развитие транспорта на территории </w:t>
      </w:r>
      <w:r>
        <w:rPr>
          <w:sz w:val="28"/>
          <w:szCs w:val="28"/>
        </w:rPr>
        <w:t>сельского п</w:t>
      </w:r>
      <w:r w:rsidRPr="001D434F">
        <w:rPr>
          <w:sz w:val="28"/>
          <w:szCs w:val="28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</w:t>
      </w:r>
      <w:r w:rsidRPr="001D434F">
        <w:rPr>
          <w:sz w:val="28"/>
          <w:szCs w:val="28"/>
        </w:rPr>
        <w:lastRenderedPageBreak/>
        <w:t>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48501F" w:rsidRDefault="0048501F" w:rsidP="0048501F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1D434F"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 w:rsidRPr="001D434F"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48501F" w:rsidRPr="001D434F" w:rsidRDefault="0048501F" w:rsidP="0048501F">
      <w:pPr>
        <w:jc w:val="both"/>
        <w:rPr>
          <w:sz w:val="28"/>
          <w:szCs w:val="28"/>
        </w:rPr>
      </w:pPr>
    </w:p>
    <w:p w:rsidR="0048501F" w:rsidRPr="001D434F" w:rsidRDefault="0048501F" w:rsidP="0048501F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48501F" w:rsidRDefault="0048501F" w:rsidP="0048501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AC1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48501F" w:rsidRPr="00581AC1" w:rsidRDefault="0048501F" w:rsidP="0048501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581AC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81AC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А.Г.Кондратов</w:t>
      </w:r>
    </w:p>
    <w:p w:rsidR="0048501F" w:rsidRDefault="0048501F" w:rsidP="0048501F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48501F" w:rsidRDefault="0048501F" w:rsidP="0048501F">
      <w:pPr>
        <w:ind w:firstLine="708"/>
        <w:rPr>
          <w:sz w:val="28"/>
          <w:szCs w:val="28"/>
        </w:rPr>
      </w:pPr>
    </w:p>
    <w:p w:rsidR="0048501F" w:rsidRDefault="0048501F" w:rsidP="0048501F">
      <w:pPr>
        <w:ind w:firstLine="708"/>
        <w:rPr>
          <w:sz w:val="28"/>
          <w:szCs w:val="28"/>
        </w:rPr>
      </w:pPr>
    </w:p>
    <w:p w:rsidR="0048501F" w:rsidRDefault="0048501F" w:rsidP="0048501F">
      <w:pPr>
        <w:ind w:firstLine="708"/>
        <w:rPr>
          <w:sz w:val="28"/>
          <w:szCs w:val="28"/>
        </w:rPr>
      </w:pPr>
    </w:p>
    <w:p w:rsidR="0048501F" w:rsidRDefault="0048501F" w:rsidP="0048501F">
      <w:pPr>
        <w:ind w:firstLine="708"/>
        <w:rPr>
          <w:sz w:val="28"/>
          <w:szCs w:val="28"/>
        </w:rPr>
      </w:pPr>
    </w:p>
    <w:p w:rsidR="0048501F" w:rsidRDefault="0048501F" w:rsidP="0048501F">
      <w:pPr>
        <w:ind w:firstLine="708"/>
        <w:rPr>
          <w:sz w:val="28"/>
          <w:szCs w:val="28"/>
        </w:rPr>
      </w:pPr>
    </w:p>
    <w:p w:rsidR="0048501F" w:rsidRPr="00B203C3" w:rsidRDefault="0048501F" w:rsidP="0048501F">
      <w:pPr>
        <w:ind w:firstLine="708"/>
        <w:rPr>
          <w:sz w:val="28"/>
          <w:szCs w:val="28"/>
        </w:rPr>
      </w:pPr>
    </w:p>
    <w:p w:rsidR="00850469" w:rsidRDefault="00850469"/>
    <w:sectPr w:rsidR="00850469" w:rsidSect="00836AE8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3C" w:rsidRDefault="0004593C" w:rsidP="006E5448">
      <w:r>
        <w:separator/>
      </w:r>
    </w:p>
  </w:endnote>
  <w:endnote w:type="continuationSeparator" w:id="1">
    <w:p w:rsidR="0004593C" w:rsidRDefault="0004593C" w:rsidP="006E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0" w:rsidRDefault="006E5448">
    <w:pPr>
      <w:pStyle w:val="ab"/>
      <w:jc w:val="right"/>
    </w:pPr>
    <w:r>
      <w:fldChar w:fldCharType="begin"/>
    </w:r>
    <w:r w:rsidR="00A37611">
      <w:instrText>PAGE   \* MERGEFORMAT</w:instrText>
    </w:r>
    <w:r>
      <w:fldChar w:fldCharType="separate"/>
    </w:r>
    <w:r w:rsidR="006E7D63">
      <w:rPr>
        <w:noProof/>
      </w:rPr>
      <w:t>2</w:t>
    </w:r>
    <w:r>
      <w:fldChar w:fldCharType="end"/>
    </w:r>
  </w:p>
  <w:p w:rsidR="004152F0" w:rsidRDefault="000459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3C" w:rsidRDefault="0004593C" w:rsidP="006E5448">
      <w:r>
        <w:separator/>
      </w:r>
    </w:p>
  </w:footnote>
  <w:footnote w:type="continuationSeparator" w:id="1">
    <w:p w:rsidR="0004593C" w:rsidRDefault="0004593C" w:rsidP="006E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1"/>
  </w:num>
  <w:num w:numId="43">
    <w:abstractNumId w:val="2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01F"/>
    <w:rsid w:val="0004593C"/>
    <w:rsid w:val="0048501F"/>
    <w:rsid w:val="006E5448"/>
    <w:rsid w:val="006E7D63"/>
    <w:rsid w:val="00850469"/>
    <w:rsid w:val="00A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85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8501F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85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8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8501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48501F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48501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8501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850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85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01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5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50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50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50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5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48501F"/>
    <w:rPr>
      <w:sz w:val="32"/>
    </w:rPr>
  </w:style>
  <w:style w:type="paragraph" w:styleId="a4">
    <w:name w:val="Subtitle"/>
    <w:basedOn w:val="a"/>
    <w:link w:val="a3"/>
    <w:uiPriority w:val="11"/>
    <w:qFormat/>
    <w:rsid w:val="0048501F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485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8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5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48501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48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8501F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4850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48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4850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48501F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4850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48501F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4850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48501F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48501F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50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rsid w:val="0048501F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85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48501F"/>
    <w:rPr>
      <w:i/>
      <w:iCs/>
    </w:rPr>
  </w:style>
  <w:style w:type="character" w:styleId="af2">
    <w:name w:val="Hyperlink"/>
    <w:uiPriority w:val="99"/>
    <w:rsid w:val="0048501F"/>
    <w:rPr>
      <w:color w:val="0000FF"/>
      <w:u w:val="single"/>
    </w:rPr>
  </w:style>
  <w:style w:type="paragraph" w:styleId="af3">
    <w:name w:val="Title"/>
    <w:basedOn w:val="a"/>
    <w:link w:val="af4"/>
    <w:qFormat/>
    <w:rsid w:val="0048501F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4850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uiPriority w:val="35"/>
    <w:qFormat/>
    <w:rsid w:val="0048501F"/>
    <w:pPr>
      <w:jc w:val="center"/>
    </w:pPr>
    <w:rPr>
      <w:sz w:val="32"/>
      <w:szCs w:val="20"/>
    </w:rPr>
  </w:style>
  <w:style w:type="paragraph" w:styleId="af7">
    <w:name w:val="No Spacing"/>
    <w:link w:val="af8"/>
    <w:qFormat/>
    <w:rsid w:val="0048501F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48501F"/>
  </w:style>
  <w:style w:type="paragraph" w:customStyle="1" w:styleId="p5">
    <w:name w:val="p5"/>
    <w:basedOn w:val="a"/>
    <w:rsid w:val="0048501F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48501F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48501F"/>
    <w:rPr>
      <w:b/>
      <w:bCs/>
    </w:rPr>
  </w:style>
  <w:style w:type="character" w:customStyle="1" w:styleId="s21">
    <w:name w:val="s21"/>
    <w:basedOn w:val="a0"/>
    <w:rsid w:val="0048501F"/>
    <w:rPr>
      <w:b/>
      <w:bCs/>
      <w:color w:val="FF0000"/>
    </w:rPr>
  </w:style>
  <w:style w:type="character" w:customStyle="1" w:styleId="b-headerbuttons">
    <w:name w:val="b-header__buttons"/>
    <w:basedOn w:val="a0"/>
    <w:rsid w:val="0048501F"/>
  </w:style>
  <w:style w:type="character" w:customStyle="1" w:styleId="s31">
    <w:name w:val="s31"/>
    <w:rsid w:val="0048501F"/>
    <w:rPr>
      <w:b/>
      <w:bCs/>
      <w:color w:val="000000"/>
    </w:rPr>
  </w:style>
  <w:style w:type="paragraph" w:customStyle="1" w:styleId="headertext">
    <w:name w:val="headertext"/>
    <w:basedOn w:val="a"/>
    <w:rsid w:val="0048501F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48501F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48501F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48501F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48501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48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48501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485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48501F"/>
    <w:rPr>
      <w:b/>
      <w:bCs/>
      <w:color w:val="000080"/>
    </w:rPr>
  </w:style>
  <w:style w:type="character" w:customStyle="1" w:styleId="afb">
    <w:name w:val="Гипертекстовая ссылка"/>
    <w:rsid w:val="0048501F"/>
    <w:rPr>
      <w:b/>
      <w:bCs/>
      <w:color w:val="008000"/>
    </w:rPr>
  </w:style>
  <w:style w:type="paragraph" w:styleId="afc">
    <w:name w:val="Normal (Web)"/>
    <w:basedOn w:val="a"/>
    <w:uiPriority w:val="99"/>
    <w:rsid w:val="0048501F"/>
    <w:pPr>
      <w:spacing w:before="150" w:after="225"/>
    </w:pPr>
  </w:style>
  <w:style w:type="paragraph" w:customStyle="1" w:styleId="afd">
    <w:name w:val="подпись"/>
    <w:basedOn w:val="a"/>
    <w:rsid w:val="0048501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48501F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48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48501F"/>
    <w:pPr>
      <w:ind w:left="720"/>
    </w:pPr>
    <w:rPr>
      <w:rFonts w:eastAsia="Calibri"/>
    </w:rPr>
  </w:style>
  <w:style w:type="character" w:customStyle="1" w:styleId="t11">
    <w:name w:val="t11"/>
    <w:rsid w:val="0048501F"/>
    <w:rPr>
      <w:rFonts w:ascii="Calibri" w:hAnsi="Calibri" w:hint="default"/>
    </w:rPr>
  </w:style>
  <w:style w:type="paragraph" w:customStyle="1" w:styleId="ConsPlusNonformat">
    <w:name w:val="ConsPlusNonformat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48501F"/>
    <w:rPr>
      <w:rFonts w:cs="Times New Roman"/>
    </w:rPr>
  </w:style>
  <w:style w:type="paragraph" w:customStyle="1" w:styleId="s15">
    <w:name w:val="s_15"/>
    <w:basedOn w:val="a"/>
    <w:rsid w:val="0048501F"/>
    <w:pPr>
      <w:spacing w:before="100" w:beforeAutospacing="1" w:after="100" w:afterAutospacing="1"/>
    </w:pPr>
  </w:style>
  <w:style w:type="paragraph" w:customStyle="1" w:styleId="s1">
    <w:name w:val="s_1"/>
    <w:basedOn w:val="a"/>
    <w:rsid w:val="00485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501F"/>
  </w:style>
  <w:style w:type="character" w:customStyle="1" w:styleId="s10">
    <w:name w:val="s_10"/>
    <w:basedOn w:val="a0"/>
    <w:rsid w:val="0048501F"/>
  </w:style>
  <w:style w:type="paragraph" w:customStyle="1" w:styleId="61">
    <w:name w:val="Абзац списка6"/>
    <w:basedOn w:val="a"/>
    <w:rsid w:val="0048501F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485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485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85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85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485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485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485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48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50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48501F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485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48501F"/>
    <w:rPr>
      <w:rFonts w:cs="Times New Roman"/>
      <w:vertAlign w:val="superscript"/>
    </w:rPr>
  </w:style>
  <w:style w:type="character" w:customStyle="1" w:styleId="grame">
    <w:name w:val="grame"/>
    <w:uiPriority w:val="99"/>
    <w:rsid w:val="0048501F"/>
  </w:style>
  <w:style w:type="paragraph" w:customStyle="1" w:styleId="Heading">
    <w:name w:val="Heading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48501F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4850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48501F"/>
  </w:style>
  <w:style w:type="character" w:customStyle="1" w:styleId="f">
    <w:name w:val="f"/>
    <w:uiPriority w:val="99"/>
    <w:rsid w:val="0048501F"/>
  </w:style>
  <w:style w:type="paragraph" w:customStyle="1" w:styleId="FR2">
    <w:name w:val="FR2"/>
    <w:uiPriority w:val="99"/>
    <w:rsid w:val="0048501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48501F"/>
    <w:rPr>
      <w:rFonts w:cs="Times New Roman"/>
      <w:b/>
    </w:rPr>
  </w:style>
  <w:style w:type="paragraph" w:customStyle="1" w:styleId="text">
    <w:name w:val="text"/>
    <w:basedOn w:val="a"/>
    <w:next w:val="a"/>
    <w:rsid w:val="0048501F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48501F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48501F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48501F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4850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48501F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48501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48501F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48501F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4850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48501F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48501F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48501F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48501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48501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48501F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4850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48501F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48501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48501F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48501F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48501F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48501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48501F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48501F"/>
  </w:style>
  <w:style w:type="paragraph" w:customStyle="1" w:styleId="100">
    <w:name w:val="Знак10"/>
    <w:basedOn w:val="a"/>
    <w:uiPriority w:val="99"/>
    <w:rsid w:val="0048501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48501F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48501F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48501F"/>
    <w:rPr>
      <w:b/>
      <w:color w:val="333333"/>
      <w:sz w:val="20"/>
      <w:u w:val="single"/>
    </w:rPr>
  </w:style>
  <w:style w:type="paragraph" w:customStyle="1" w:styleId="18">
    <w:name w:val="Обычный1"/>
    <w:rsid w:val="0048501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48501F"/>
  </w:style>
  <w:style w:type="character" w:customStyle="1" w:styleId="context">
    <w:name w:val="context"/>
    <w:uiPriority w:val="99"/>
    <w:rsid w:val="0048501F"/>
  </w:style>
  <w:style w:type="character" w:customStyle="1" w:styleId="contextcurrent">
    <w:name w:val="context_current"/>
    <w:uiPriority w:val="99"/>
    <w:rsid w:val="0048501F"/>
  </w:style>
  <w:style w:type="paragraph" w:customStyle="1" w:styleId="11Char">
    <w:name w:val="Знак1 Знак Знак Знак Знак Знак Знак Знак Знак1 Char"/>
    <w:basedOn w:val="a"/>
    <w:uiPriority w:val="99"/>
    <w:rsid w:val="0048501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48501F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48501F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48501F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48501F"/>
  </w:style>
  <w:style w:type="character" w:customStyle="1" w:styleId="visited">
    <w:name w:val="visited"/>
    <w:uiPriority w:val="99"/>
    <w:rsid w:val="0048501F"/>
  </w:style>
  <w:style w:type="paragraph" w:customStyle="1" w:styleId="formattexttopleveltext">
    <w:name w:val="formattext topleveltext"/>
    <w:basedOn w:val="a"/>
    <w:uiPriority w:val="99"/>
    <w:rsid w:val="0048501F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48501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48501F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48501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48501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48501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48501F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48501F"/>
    <w:rPr>
      <w:sz w:val="24"/>
      <w:lang w:val="ru-RU" w:eastAsia="ru-RU"/>
    </w:rPr>
  </w:style>
  <w:style w:type="paragraph" w:customStyle="1" w:styleId="ConsTitle">
    <w:name w:val="ConsTitle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485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48501F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48501F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48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48501F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48501F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4850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48501F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48501F"/>
  </w:style>
  <w:style w:type="paragraph" w:customStyle="1" w:styleId="212">
    <w:name w:val="Знак Знак Знак2 Знак Знак Знак Знак Знак Знак Знак1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48501F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48501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48501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48501F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48501F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48501F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48501F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48501F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485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48501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48501F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48501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48501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48501F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48501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48501F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48501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48501F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48501F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48501F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48501F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48501F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48501F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48501F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4850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48501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48501F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48501F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48501F"/>
    <w:rPr>
      <w:lang w:val="ru-RU" w:eastAsia="ru-RU"/>
    </w:rPr>
  </w:style>
  <w:style w:type="paragraph" w:customStyle="1" w:styleId="lawhead">
    <w:name w:val="lawhead"/>
    <w:basedOn w:val="a"/>
    <w:uiPriority w:val="99"/>
    <w:rsid w:val="0048501F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48501F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48501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8501F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48501F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48501F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48501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48501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48501F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48501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48501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48501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48501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48501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48501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48501F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48501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48501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4850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48501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4850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4850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48501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48501F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48501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48501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48501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48501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4850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48501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48501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48501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4850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48501F"/>
  </w:style>
  <w:style w:type="character" w:customStyle="1" w:styleId="affff">
    <w:name w:val="Основной текст + Полужирный"/>
    <w:basedOn w:val="1d"/>
    <w:uiPriority w:val="99"/>
    <w:rsid w:val="0048501F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48501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48501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4850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48501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48501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48501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48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8501F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48501F"/>
    <w:pPr>
      <w:suppressLineNumbers/>
    </w:pPr>
  </w:style>
  <w:style w:type="paragraph" w:customStyle="1" w:styleId="Default0">
    <w:name w:val="Default"/>
    <w:basedOn w:val="a"/>
    <w:rsid w:val="0048501F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48501F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48501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48501F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485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48501F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48501F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48501F"/>
    <w:pPr>
      <w:ind w:left="720"/>
    </w:pPr>
    <w:rPr>
      <w:rFonts w:eastAsia="Calibri"/>
    </w:rPr>
  </w:style>
  <w:style w:type="character" w:customStyle="1" w:styleId="WW8Num2z0">
    <w:name w:val="WW8Num2z0"/>
    <w:rsid w:val="0048501F"/>
    <w:rPr>
      <w:rFonts w:ascii="Symbol" w:hAnsi="Symbol"/>
    </w:rPr>
  </w:style>
  <w:style w:type="character" w:customStyle="1" w:styleId="WW8Num3z0">
    <w:name w:val="WW8Num3z0"/>
    <w:rsid w:val="0048501F"/>
  </w:style>
  <w:style w:type="character" w:customStyle="1" w:styleId="WW8Num6z0">
    <w:name w:val="WW8Num6z0"/>
    <w:rsid w:val="0048501F"/>
    <w:rPr>
      <w:rFonts w:ascii="Symbol" w:hAnsi="Symbol"/>
    </w:rPr>
  </w:style>
  <w:style w:type="character" w:customStyle="1" w:styleId="WW8Num10z0">
    <w:name w:val="WW8Num10z0"/>
    <w:rsid w:val="0048501F"/>
    <w:rPr>
      <w:rFonts w:ascii="Symbol" w:hAnsi="Symbol"/>
    </w:rPr>
  </w:style>
  <w:style w:type="character" w:customStyle="1" w:styleId="WW8Num11z0">
    <w:name w:val="WW8Num11z0"/>
    <w:rsid w:val="0048501F"/>
    <w:rPr>
      <w:rFonts w:ascii="Symbol" w:hAnsi="Symbol"/>
    </w:rPr>
  </w:style>
  <w:style w:type="character" w:customStyle="1" w:styleId="WW8Num12z0">
    <w:name w:val="WW8Num12z0"/>
    <w:rsid w:val="0048501F"/>
    <w:rPr>
      <w:rFonts w:ascii="Symbol" w:hAnsi="Symbol"/>
    </w:rPr>
  </w:style>
  <w:style w:type="character" w:customStyle="1" w:styleId="3d">
    <w:name w:val="Основной шрифт абзаца3"/>
    <w:rsid w:val="0048501F"/>
  </w:style>
  <w:style w:type="character" w:customStyle="1" w:styleId="WW8Num1z0">
    <w:name w:val="WW8Num1z0"/>
    <w:rsid w:val="0048501F"/>
    <w:rPr>
      <w:rFonts w:ascii="Symbol" w:hAnsi="Symbol"/>
    </w:rPr>
  </w:style>
  <w:style w:type="character" w:customStyle="1" w:styleId="WW8Num6z1">
    <w:name w:val="WW8Num6z1"/>
    <w:rsid w:val="0048501F"/>
    <w:rPr>
      <w:rFonts w:ascii="Courier New" w:hAnsi="Courier New"/>
    </w:rPr>
  </w:style>
  <w:style w:type="character" w:customStyle="1" w:styleId="WW8Num6z2">
    <w:name w:val="WW8Num6z2"/>
    <w:rsid w:val="0048501F"/>
    <w:rPr>
      <w:rFonts w:ascii="Wingdings" w:hAnsi="Wingdings"/>
    </w:rPr>
  </w:style>
  <w:style w:type="character" w:customStyle="1" w:styleId="2f2">
    <w:name w:val="Основной шрифт абзаца2"/>
    <w:rsid w:val="0048501F"/>
  </w:style>
  <w:style w:type="character" w:customStyle="1" w:styleId="affff1">
    <w:name w:val="Красная строка Знак"/>
    <w:rsid w:val="0048501F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48501F"/>
  </w:style>
  <w:style w:type="character" w:customStyle="1" w:styleId="affff2">
    <w:name w:val="Символ сноски"/>
    <w:rsid w:val="0048501F"/>
    <w:rPr>
      <w:vertAlign w:val="superscript"/>
    </w:rPr>
  </w:style>
  <w:style w:type="character" w:customStyle="1" w:styleId="1f">
    <w:name w:val="Основной шрифт абзаца1"/>
    <w:rsid w:val="0048501F"/>
  </w:style>
  <w:style w:type="character" w:customStyle="1" w:styleId="affff3">
    <w:name w:val="Маркеры списка"/>
    <w:rsid w:val="0048501F"/>
    <w:rPr>
      <w:rFonts w:ascii="OpenSymbol" w:eastAsia="OpenSymbol" w:hAnsi="OpenSymbol"/>
    </w:rPr>
  </w:style>
  <w:style w:type="character" w:customStyle="1" w:styleId="ListLabel1">
    <w:name w:val="ListLabel 1"/>
    <w:rsid w:val="0048501F"/>
  </w:style>
  <w:style w:type="character" w:customStyle="1" w:styleId="ListLabel2">
    <w:name w:val="ListLabel 2"/>
    <w:rsid w:val="0048501F"/>
  </w:style>
  <w:style w:type="character" w:customStyle="1" w:styleId="ListLabel3">
    <w:name w:val="ListLabel 3"/>
    <w:rsid w:val="0048501F"/>
  </w:style>
  <w:style w:type="character" w:customStyle="1" w:styleId="affff4">
    <w:name w:val="Символ нумерации"/>
    <w:rsid w:val="0048501F"/>
  </w:style>
  <w:style w:type="paragraph" w:customStyle="1" w:styleId="affff5">
    <w:name w:val="Заголовок"/>
    <w:basedOn w:val="a"/>
    <w:next w:val="a7"/>
    <w:rsid w:val="0048501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48501F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48501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48501F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48501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48501F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48501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48501F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48501F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48501F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48501F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48501F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48501F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48501F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48501F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48501F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48501F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485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48501F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48501F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48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48501F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4850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48501F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48501F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48501F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48501F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48501F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48501F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48501F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4850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4850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48501F"/>
    <w:rPr>
      <w:rFonts w:cs="Times New Roman"/>
    </w:rPr>
  </w:style>
  <w:style w:type="paragraph" w:customStyle="1" w:styleId="1f9">
    <w:name w:val="Заголовок №1"/>
    <w:basedOn w:val="a"/>
    <w:rsid w:val="0048501F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48501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48501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48501F"/>
    <w:rPr>
      <w:rFonts w:cs="Times New Roman"/>
      <w:color w:val="808080"/>
    </w:rPr>
  </w:style>
  <w:style w:type="paragraph" w:customStyle="1" w:styleId="1fa">
    <w:name w:val="Цитата1"/>
    <w:basedOn w:val="a"/>
    <w:rsid w:val="0048501F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48501F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48501F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48501F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48501F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48501F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48501F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48501F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48501F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48501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48501F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48501F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48501F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48501F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48501F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48501F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48501F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48501F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48501F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48501F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48501F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48501F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48501F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48501F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48501F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48501F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48501F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48501F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48501F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48501F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48501F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48501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48501F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48501F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485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48501F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48501F"/>
    <w:pPr>
      <w:numPr>
        <w:numId w:val="6"/>
      </w:numPr>
    </w:pPr>
  </w:style>
  <w:style w:type="numbering" w:customStyle="1" w:styleId="WW8Num17">
    <w:name w:val="WW8Num17"/>
    <w:rsid w:val="0048501F"/>
    <w:pPr>
      <w:numPr>
        <w:numId w:val="19"/>
      </w:numPr>
    </w:pPr>
  </w:style>
  <w:style w:type="numbering" w:customStyle="1" w:styleId="WW8Num15">
    <w:name w:val="WW8Num15"/>
    <w:rsid w:val="0048501F"/>
    <w:pPr>
      <w:numPr>
        <w:numId w:val="28"/>
      </w:numPr>
    </w:pPr>
  </w:style>
  <w:style w:type="numbering" w:customStyle="1" w:styleId="WW8Num16">
    <w:name w:val="WW8Num16"/>
    <w:rsid w:val="0048501F"/>
    <w:pPr>
      <w:numPr>
        <w:numId w:val="29"/>
      </w:numPr>
    </w:pPr>
  </w:style>
  <w:style w:type="numbering" w:customStyle="1" w:styleId="WW8Num31">
    <w:name w:val="WW8Num31"/>
    <w:rsid w:val="0048501F"/>
    <w:pPr>
      <w:numPr>
        <w:numId w:val="26"/>
      </w:numPr>
    </w:pPr>
  </w:style>
  <w:style w:type="numbering" w:customStyle="1" w:styleId="WW8Num36">
    <w:name w:val="WW8Num36"/>
    <w:rsid w:val="0048501F"/>
    <w:pPr>
      <w:numPr>
        <w:numId w:val="12"/>
      </w:numPr>
    </w:pPr>
  </w:style>
  <w:style w:type="numbering" w:customStyle="1" w:styleId="WW8Num3">
    <w:name w:val="WW8Num3"/>
    <w:rsid w:val="0048501F"/>
    <w:pPr>
      <w:numPr>
        <w:numId w:val="31"/>
      </w:numPr>
    </w:pPr>
  </w:style>
  <w:style w:type="numbering" w:customStyle="1" w:styleId="WW8Num26">
    <w:name w:val="WW8Num26"/>
    <w:rsid w:val="0048501F"/>
    <w:pPr>
      <w:numPr>
        <w:numId w:val="16"/>
      </w:numPr>
    </w:pPr>
  </w:style>
  <w:style w:type="numbering" w:customStyle="1" w:styleId="WW8Num34">
    <w:name w:val="WW8Num34"/>
    <w:rsid w:val="0048501F"/>
    <w:pPr>
      <w:numPr>
        <w:numId w:val="10"/>
      </w:numPr>
    </w:pPr>
  </w:style>
  <w:style w:type="numbering" w:customStyle="1" w:styleId="WW8Num32">
    <w:name w:val="WW8Num32"/>
    <w:rsid w:val="0048501F"/>
    <w:pPr>
      <w:numPr>
        <w:numId w:val="34"/>
      </w:numPr>
    </w:pPr>
  </w:style>
  <w:style w:type="numbering" w:customStyle="1" w:styleId="WW8Num27">
    <w:name w:val="WW8Num27"/>
    <w:rsid w:val="0048501F"/>
    <w:pPr>
      <w:numPr>
        <w:numId w:val="27"/>
      </w:numPr>
    </w:pPr>
  </w:style>
  <w:style w:type="numbering" w:customStyle="1" w:styleId="WW8Num30">
    <w:name w:val="WW8Num30"/>
    <w:rsid w:val="0048501F"/>
    <w:pPr>
      <w:numPr>
        <w:numId w:val="17"/>
      </w:numPr>
    </w:pPr>
  </w:style>
  <w:style w:type="numbering" w:customStyle="1" w:styleId="WW8Num24">
    <w:name w:val="WW8Num24"/>
    <w:rsid w:val="0048501F"/>
    <w:pPr>
      <w:numPr>
        <w:numId w:val="18"/>
      </w:numPr>
    </w:pPr>
  </w:style>
  <w:style w:type="numbering" w:customStyle="1" w:styleId="WW8Num23">
    <w:name w:val="WW8Num23"/>
    <w:rsid w:val="0048501F"/>
    <w:pPr>
      <w:numPr>
        <w:numId w:val="23"/>
      </w:numPr>
    </w:pPr>
  </w:style>
  <w:style w:type="numbering" w:customStyle="1" w:styleId="WW8Num18">
    <w:name w:val="WW8Num18"/>
    <w:rsid w:val="0048501F"/>
    <w:pPr>
      <w:numPr>
        <w:numId w:val="22"/>
      </w:numPr>
    </w:pPr>
  </w:style>
  <w:style w:type="numbering" w:customStyle="1" w:styleId="WW8Num2">
    <w:name w:val="WW8Num2"/>
    <w:rsid w:val="0048501F"/>
    <w:pPr>
      <w:numPr>
        <w:numId w:val="2"/>
      </w:numPr>
    </w:pPr>
  </w:style>
  <w:style w:type="numbering" w:customStyle="1" w:styleId="WW8Num5">
    <w:name w:val="WW8Num5"/>
    <w:rsid w:val="0048501F"/>
    <w:pPr>
      <w:numPr>
        <w:numId w:val="33"/>
      </w:numPr>
    </w:pPr>
  </w:style>
  <w:style w:type="numbering" w:customStyle="1" w:styleId="WW8Num20">
    <w:name w:val="WW8Num20"/>
    <w:rsid w:val="0048501F"/>
    <w:pPr>
      <w:numPr>
        <w:numId w:val="24"/>
      </w:numPr>
    </w:pPr>
  </w:style>
  <w:style w:type="numbering" w:customStyle="1" w:styleId="WW8Num19">
    <w:name w:val="WW8Num19"/>
    <w:rsid w:val="0048501F"/>
    <w:pPr>
      <w:numPr>
        <w:numId w:val="3"/>
      </w:numPr>
    </w:pPr>
  </w:style>
  <w:style w:type="numbering" w:customStyle="1" w:styleId="WW8Num40">
    <w:name w:val="WW8Num40"/>
    <w:rsid w:val="0048501F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48501F"/>
    <w:pPr>
      <w:numPr>
        <w:numId w:val="37"/>
      </w:numPr>
    </w:pPr>
  </w:style>
  <w:style w:type="numbering" w:customStyle="1" w:styleId="WW8Num11">
    <w:name w:val="WW8Num11"/>
    <w:rsid w:val="0048501F"/>
    <w:pPr>
      <w:numPr>
        <w:numId w:val="36"/>
      </w:numPr>
    </w:pPr>
  </w:style>
  <w:style w:type="numbering" w:customStyle="1" w:styleId="WW8Num28">
    <w:name w:val="WW8Num28"/>
    <w:rsid w:val="0048501F"/>
    <w:pPr>
      <w:numPr>
        <w:numId w:val="15"/>
      </w:numPr>
    </w:pPr>
  </w:style>
  <w:style w:type="numbering" w:customStyle="1" w:styleId="WWOutlineListStyle">
    <w:name w:val="WW_OutlineListStyle"/>
    <w:rsid w:val="0048501F"/>
    <w:pPr>
      <w:numPr>
        <w:numId w:val="32"/>
      </w:numPr>
    </w:pPr>
  </w:style>
  <w:style w:type="numbering" w:customStyle="1" w:styleId="WW8Num29">
    <w:name w:val="WW8Num29"/>
    <w:rsid w:val="0048501F"/>
    <w:pPr>
      <w:numPr>
        <w:numId w:val="30"/>
      </w:numPr>
    </w:pPr>
  </w:style>
  <w:style w:type="numbering" w:customStyle="1" w:styleId="WW8Num25">
    <w:name w:val="WW8Num25"/>
    <w:rsid w:val="0048501F"/>
    <w:pPr>
      <w:numPr>
        <w:numId w:val="25"/>
      </w:numPr>
    </w:pPr>
  </w:style>
  <w:style w:type="numbering" w:customStyle="1" w:styleId="WW8Num7">
    <w:name w:val="WW8Num7"/>
    <w:rsid w:val="0048501F"/>
    <w:pPr>
      <w:numPr>
        <w:numId w:val="4"/>
      </w:numPr>
    </w:pPr>
  </w:style>
  <w:style w:type="numbering" w:customStyle="1" w:styleId="WW8Num66">
    <w:name w:val="WW8Num66"/>
    <w:rsid w:val="0048501F"/>
    <w:pPr>
      <w:numPr>
        <w:numId w:val="5"/>
      </w:numPr>
    </w:pPr>
  </w:style>
  <w:style w:type="numbering" w:customStyle="1" w:styleId="WW8Num22">
    <w:name w:val="WW8Num22"/>
    <w:rsid w:val="0048501F"/>
    <w:pPr>
      <w:numPr>
        <w:numId w:val="13"/>
      </w:numPr>
    </w:pPr>
  </w:style>
  <w:style w:type="numbering" w:customStyle="1" w:styleId="WW8Num21">
    <w:name w:val="WW8Num21"/>
    <w:rsid w:val="0048501F"/>
    <w:pPr>
      <w:numPr>
        <w:numId w:val="7"/>
      </w:numPr>
    </w:pPr>
  </w:style>
  <w:style w:type="numbering" w:customStyle="1" w:styleId="WW8Num4">
    <w:name w:val="WW8Num4"/>
    <w:rsid w:val="0048501F"/>
    <w:pPr>
      <w:numPr>
        <w:numId w:val="38"/>
      </w:numPr>
    </w:pPr>
  </w:style>
  <w:style w:type="numbering" w:customStyle="1" w:styleId="WW8Num6">
    <w:name w:val="WW8Num6"/>
    <w:rsid w:val="0048501F"/>
    <w:pPr>
      <w:numPr>
        <w:numId w:val="20"/>
      </w:numPr>
    </w:pPr>
  </w:style>
  <w:style w:type="numbering" w:customStyle="1" w:styleId="WW8Num12">
    <w:name w:val="WW8Num12"/>
    <w:rsid w:val="0048501F"/>
    <w:pPr>
      <w:numPr>
        <w:numId w:val="21"/>
      </w:numPr>
    </w:pPr>
  </w:style>
  <w:style w:type="numbering" w:customStyle="1" w:styleId="WW8Num14">
    <w:name w:val="WW8Num14"/>
    <w:rsid w:val="0048501F"/>
    <w:pPr>
      <w:numPr>
        <w:numId w:val="35"/>
      </w:numPr>
    </w:pPr>
  </w:style>
  <w:style w:type="numbering" w:customStyle="1" w:styleId="WW8Num8">
    <w:name w:val="WW8Num8"/>
    <w:rsid w:val="0048501F"/>
    <w:pPr>
      <w:numPr>
        <w:numId w:val="14"/>
      </w:numPr>
    </w:pPr>
  </w:style>
  <w:style w:type="numbering" w:customStyle="1" w:styleId="WW8Num9">
    <w:name w:val="WW8Num9"/>
    <w:rsid w:val="0048501F"/>
    <w:pPr>
      <w:numPr>
        <w:numId w:val="1"/>
      </w:numPr>
    </w:pPr>
  </w:style>
  <w:style w:type="numbering" w:customStyle="1" w:styleId="WW8Num39">
    <w:name w:val="WW8Num39"/>
    <w:rsid w:val="0048501F"/>
    <w:pPr>
      <w:numPr>
        <w:numId w:val="11"/>
      </w:numPr>
    </w:pPr>
  </w:style>
  <w:style w:type="numbering" w:customStyle="1" w:styleId="WW8Num35">
    <w:name w:val="WW8Num35"/>
    <w:rsid w:val="0048501F"/>
    <w:pPr>
      <w:numPr>
        <w:numId w:val="9"/>
      </w:numPr>
    </w:pPr>
  </w:style>
  <w:style w:type="character" w:customStyle="1" w:styleId="blk">
    <w:name w:val="blk"/>
    <w:basedOn w:val="a0"/>
    <w:rsid w:val="0048501F"/>
  </w:style>
  <w:style w:type="paragraph" w:customStyle="1" w:styleId="104">
    <w:name w:val="Абзац списка10"/>
    <w:basedOn w:val="a"/>
    <w:rsid w:val="0048501F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48501F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48501F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uiPriority w:val="35"/>
    <w:locked/>
    <w:rsid w:val="004850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48501F"/>
    <w:pPr>
      <w:ind w:left="720"/>
    </w:pPr>
    <w:rPr>
      <w:rFonts w:eastAsia="Calibri"/>
    </w:rPr>
  </w:style>
  <w:style w:type="paragraph" w:customStyle="1" w:styleId="p3">
    <w:name w:val="p3"/>
    <w:basedOn w:val="a"/>
    <w:rsid w:val="0048501F"/>
    <w:pPr>
      <w:spacing w:before="100" w:beforeAutospacing="1" w:after="100" w:afterAutospacing="1"/>
    </w:pPr>
  </w:style>
  <w:style w:type="character" w:customStyle="1" w:styleId="s14">
    <w:name w:val="s1"/>
    <w:basedOn w:val="a0"/>
    <w:rsid w:val="0048501F"/>
  </w:style>
  <w:style w:type="character" w:customStyle="1" w:styleId="s30">
    <w:name w:val="s3"/>
    <w:basedOn w:val="a0"/>
    <w:rsid w:val="0048501F"/>
  </w:style>
  <w:style w:type="character" w:customStyle="1" w:styleId="s40">
    <w:name w:val="s4"/>
    <w:basedOn w:val="a0"/>
    <w:rsid w:val="0048501F"/>
  </w:style>
  <w:style w:type="character" w:customStyle="1" w:styleId="NoSpacingChar">
    <w:name w:val="No Spacing Char"/>
    <w:link w:val="1fb"/>
    <w:locked/>
    <w:rsid w:val="0048501F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48501F"/>
    <w:pPr>
      <w:spacing w:before="100" w:beforeAutospacing="1" w:after="100" w:afterAutospacing="1"/>
    </w:pPr>
  </w:style>
  <w:style w:type="paragraph" w:customStyle="1" w:styleId="p20">
    <w:name w:val="p20"/>
    <w:basedOn w:val="a"/>
    <w:rsid w:val="004850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4867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2621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8960</Words>
  <Characters>51074</Characters>
  <Application>Microsoft Office Word</Application>
  <DocSecurity>0</DocSecurity>
  <Lines>425</Lines>
  <Paragraphs>119</Paragraphs>
  <ScaleCrop>false</ScaleCrop>
  <Company/>
  <LinksUpToDate>false</LinksUpToDate>
  <CharactersWithSpaces>59915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2017-12-19T11:06:00Z</cp:lastPrinted>
  <dcterms:created xsi:type="dcterms:W3CDTF">2017-12-26T07:17:00Z</dcterms:created>
  <dcterms:modified xsi:type="dcterms:W3CDTF">2017-12-26T07:17:00Z</dcterms:modified>
</cp:coreProperties>
</file>