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71" w:rsidRDefault="000B0271" w:rsidP="000B0271">
      <w:pPr>
        <w:pStyle w:val="Default0"/>
        <w:rPr>
          <w:rFonts w:ascii="Arial" w:hAnsi="Arial"/>
          <w:b/>
          <w:sz w:val="28"/>
        </w:rPr>
      </w:pPr>
    </w:p>
    <w:p w:rsidR="000B0271" w:rsidRDefault="00467F82" w:rsidP="000B0271">
      <w:pPr>
        <w:pStyle w:val="Default0"/>
        <w:rPr>
          <w:rFonts w:ascii="Arial" w:hAnsi="Arial"/>
          <w:b/>
          <w:sz w:val="28"/>
        </w:rPr>
      </w:pPr>
      <w:r w:rsidRPr="00467F82">
        <w:rPr>
          <w:rFonts w:ascii="Calibri" w:hAnsi="Calibri"/>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1pt;margin-top:2.1pt;width:41.8pt;height:56.05pt;z-index:251658240">
            <v:imagedata r:id="rId6" o:title=""/>
          </v:shape>
          <o:OLEObject Type="Embed" ProgID="Photoshop.Image.6" ShapeID="_x0000_s1027" DrawAspect="Content" ObjectID="_1643179819" r:id="rId7">
            <o:FieldCodes>\s</o:FieldCodes>
          </o:OLEObject>
        </w:pict>
      </w:r>
    </w:p>
    <w:p w:rsidR="000B0271" w:rsidRPr="000B0271" w:rsidRDefault="000B0271" w:rsidP="000B0271">
      <w:pPr>
        <w:pStyle w:val="Default0"/>
        <w:rPr>
          <w:rFonts w:ascii="Arial" w:hAnsi="Arial"/>
          <w:b/>
          <w:sz w:val="28"/>
          <w:szCs w:val="28"/>
        </w:rPr>
      </w:pPr>
    </w:p>
    <w:p w:rsidR="000B0271" w:rsidRPr="000B0271" w:rsidRDefault="000B0271" w:rsidP="000B0271">
      <w:pPr>
        <w:pStyle w:val="Default0"/>
        <w:rPr>
          <w:rFonts w:ascii="Arial" w:hAnsi="Arial"/>
          <w:b/>
          <w:sz w:val="28"/>
          <w:szCs w:val="28"/>
        </w:rPr>
      </w:pPr>
    </w:p>
    <w:p w:rsidR="000B0271" w:rsidRPr="000B0271" w:rsidRDefault="000B0271" w:rsidP="000B0271">
      <w:pPr>
        <w:tabs>
          <w:tab w:val="left" w:pos="6503"/>
        </w:tabs>
        <w:spacing w:after="0" w:line="240" w:lineRule="auto"/>
        <w:rPr>
          <w:rFonts w:ascii="Times New Roman" w:hAnsi="Times New Roman"/>
          <w:b/>
          <w:sz w:val="28"/>
          <w:szCs w:val="28"/>
        </w:rPr>
      </w:pPr>
      <w:r w:rsidRPr="000B0271">
        <w:rPr>
          <w:rFonts w:ascii="Times New Roman" w:hAnsi="Times New Roman"/>
          <w:b/>
          <w:sz w:val="28"/>
          <w:szCs w:val="28"/>
        </w:rPr>
        <w:tab/>
        <w:t>ПРОЕКТ</w:t>
      </w:r>
    </w:p>
    <w:p w:rsidR="000B0271" w:rsidRPr="000B0271" w:rsidRDefault="000B0271" w:rsidP="000B0271">
      <w:pPr>
        <w:tabs>
          <w:tab w:val="left" w:pos="2565"/>
          <w:tab w:val="left" w:pos="7875"/>
        </w:tabs>
        <w:spacing w:after="0" w:line="240" w:lineRule="auto"/>
        <w:jc w:val="center"/>
        <w:rPr>
          <w:rFonts w:ascii="Times New Roman" w:hAnsi="Times New Roman"/>
          <w:b/>
          <w:sz w:val="28"/>
          <w:szCs w:val="28"/>
        </w:rPr>
      </w:pPr>
      <w:r w:rsidRPr="000B0271">
        <w:rPr>
          <w:rFonts w:ascii="Times New Roman" w:hAnsi="Times New Roman"/>
          <w:b/>
          <w:bCs/>
          <w:sz w:val="28"/>
          <w:szCs w:val="28"/>
        </w:rPr>
        <w:t xml:space="preserve">Совет депутатов сельского поселения </w:t>
      </w:r>
      <w:r w:rsidR="00E44DFD">
        <w:rPr>
          <w:rFonts w:ascii="Times New Roman" w:hAnsi="Times New Roman"/>
          <w:b/>
          <w:bCs/>
          <w:sz w:val="28"/>
          <w:szCs w:val="28"/>
        </w:rPr>
        <w:t>Тихвинский</w:t>
      </w:r>
      <w:r w:rsidR="00F70693">
        <w:rPr>
          <w:rFonts w:ascii="Times New Roman" w:hAnsi="Times New Roman"/>
          <w:b/>
          <w:bCs/>
          <w:sz w:val="28"/>
          <w:szCs w:val="28"/>
        </w:rPr>
        <w:t xml:space="preserve"> </w:t>
      </w:r>
      <w:r w:rsidRPr="000B0271">
        <w:rPr>
          <w:rFonts w:ascii="Times New Roman" w:hAnsi="Times New Roman"/>
          <w:b/>
          <w:bCs/>
          <w:sz w:val="28"/>
          <w:szCs w:val="28"/>
        </w:rPr>
        <w:t xml:space="preserve">сельсовет                             </w:t>
      </w:r>
      <w:r w:rsidRPr="000B0271">
        <w:rPr>
          <w:rFonts w:ascii="Times New Roman" w:hAnsi="Times New Roman"/>
          <w:b/>
          <w:sz w:val="28"/>
          <w:szCs w:val="28"/>
        </w:rPr>
        <w:t>Добринского муниципального района  Липецкой области                                    Российской Федерации</w:t>
      </w:r>
    </w:p>
    <w:p w:rsidR="00F70693" w:rsidRDefault="0049724F" w:rsidP="00F70693">
      <w:pPr>
        <w:tabs>
          <w:tab w:val="left" w:pos="3119"/>
        </w:tabs>
        <w:spacing w:after="0" w:line="240" w:lineRule="auto"/>
        <w:jc w:val="center"/>
        <w:rPr>
          <w:rFonts w:ascii="Times New Roman" w:hAnsi="Times New Roman"/>
          <w:b/>
          <w:sz w:val="28"/>
          <w:szCs w:val="28"/>
        </w:rPr>
      </w:pPr>
      <w:r>
        <w:rPr>
          <w:rFonts w:ascii="Times New Roman" w:hAnsi="Times New Roman"/>
          <w:b/>
          <w:sz w:val="28"/>
          <w:szCs w:val="28"/>
        </w:rPr>
        <w:t>____</w:t>
      </w:r>
      <w:r w:rsidR="000B0271" w:rsidRPr="000B0271">
        <w:rPr>
          <w:rFonts w:ascii="Times New Roman" w:hAnsi="Times New Roman"/>
          <w:b/>
          <w:sz w:val="28"/>
          <w:szCs w:val="28"/>
        </w:rPr>
        <w:t>сессия  5 созыва</w:t>
      </w:r>
    </w:p>
    <w:p w:rsidR="00F70693" w:rsidRDefault="00F70693" w:rsidP="00F70693">
      <w:pPr>
        <w:tabs>
          <w:tab w:val="left" w:pos="3119"/>
        </w:tabs>
        <w:spacing w:after="0" w:line="240" w:lineRule="auto"/>
        <w:jc w:val="center"/>
        <w:rPr>
          <w:rFonts w:ascii="Times New Roman" w:hAnsi="Times New Roman"/>
          <w:b/>
          <w:sz w:val="28"/>
          <w:szCs w:val="28"/>
        </w:rPr>
      </w:pPr>
    </w:p>
    <w:p w:rsidR="000B0271" w:rsidRPr="000B0271" w:rsidRDefault="000B0271" w:rsidP="00F70693">
      <w:pPr>
        <w:tabs>
          <w:tab w:val="left" w:pos="3119"/>
        </w:tabs>
        <w:spacing w:after="0" w:line="240" w:lineRule="auto"/>
        <w:jc w:val="center"/>
        <w:rPr>
          <w:rFonts w:ascii="Times New Roman" w:hAnsi="Times New Roman"/>
          <w:b/>
          <w:sz w:val="28"/>
          <w:szCs w:val="28"/>
        </w:rPr>
      </w:pPr>
      <w:r w:rsidRPr="000B0271">
        <w:rPr>
          <w:rFonts w:ascii="Times New Roman" w:hAnsi="Times New Roman"/>
          <w:b/>
          <w:sz w:val="28"/>
          <w:szCs w:val="28"/>
        </w:rPr>
        <w:t>Р Е Ш Е Н И Е</w:t>
      </w:r>
    </w:p>
    <w:p w:rsidR="000B0271" w:rsidRPr="000B0271" w:rsidRDefault="0049724F" w:rsidP="000B027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 2016</w:t>
      </w:r>
      <w:r w:rsidR="000B0271" w:rsidRPr="000B0271">
        <w:rPr>
          <w:rFonts w:ascii="Times New Roman" w:hAnsi="Times New Roman"/>
          <w:sz w:val="28"/>
          <w:szCs w:val="28"/>
        </w:rPr>
        <w:t>г.                                                                                                     №  __</w:t>
      </w:r>
      <w:r>
        <w:rPr>
          <w:rFonts w:ascii="Times New Roman" w:hAnsi="Times New Roman"/>
          <w:sz w:val="28"/>
          <w:szCs w:val="28"/>
        </w:rPr>
        <w:t>_-рс</w:t>
      </w: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r w:rsidRPr="000B0271">
        <w:rPr>
          <w:rFonts w:ascii="Times New Roman" w:hAnsi="Times New Roman"/>
          <w:b/>
          <w:bCs/>
          <w:sz w:val="28"/>
          <w:szCs w:val="28"/>
        </w:rPr>
        <w:t xml:space="preserve">Об утверждении местных нормативов градостроительного проектирования сельского поселения </w:t>
      </w:r>
      <w:r w:rsidR="00E44DFD">
        <w:rPr>
          <w:rFonts w:ascii="Times New Roman" w:hAnsi="Times New Roman"/>
          <w:b/>
          <w:bCs/>
          <w:sz w:val="28"/>
          <w:szCs w:val="28"/>
        </w:rPr>
        <w:t xml:space="preserve">Тихвинский </w:t>
      </w:r>
      <w:r w:rsidRPr="000B0271">
        <w:rPr>
          <w:rFonts w:ascii="Times New Roman" w:hAnsi="Times New Roman"/>
          <w:b/>
          <w:bCs/>
          <w:sz w:val="28"/>
          <w:szCs w:val="28"/>
        </w:rPr>
        <w:t>сельсовет</w:t>
      </w: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284"/>
        <w:jc w:val="center"/>
        <w:outlineLvl w:val="0"/>
        <w:rPr>
          <w:rFonts w:ascii="Times New Roman" w:hAnsi="Times New Roman"/>
          <w:sz w:val="28"/>
          <w:szCs w:val="28"/>
        </w:rPr>
      </w:pPr>
    </w:p>
    <w:p w:rsidR="000B0271" w:rsidRPr="000B0271" w:rsidRDefault="000B0271" w:rsidP="000B0271">
      <w:pPr>
        <w:spacing w:after="0" w:line="240" w:lineRule="auto"/>
        <w:ind w:firstLine="567"/>
        <w:jc w:val="both"/>
        <w:rPr>
          <w:rFonts w:ascii="Times New Roman" w:hAnsi="Times New Roman"/>
          <w:sz w:val="28"/>
          <w:szCs w:val="28"/>
        </w:rPr>
      </w:pPr>
      <w:r w:rsidRPr="000B0271">
        <w:rPr>
          <w:rFonts w:ascii="Times New Roman" w:eastAsia="Times New Roman" w:hAnsi="Times New Roman"/>
          <w:sz w:val="28"/>
          <w:szCs w:val="28"/>
          <w:lang w:eastAsia="ru-RU"/>
        </w:rPr>
        <w:t xml:space="preserve">В соответствии  с Градостроительным кодексом Российской Федерации от 29.12.2004 г. № 190-ФЗ,с Федеральным законом </w:t>
      </w:r>
      <w:r w:rsidRPr="000B0271">
        <w:rPr>
          <w:rFonts w:ascii="Times New Roman" w:hAnsi="Times New Roman"/>
          <w:sz w:val="28"/>
          <w:szCs w:val="28"/>
        </w:rPr>
        <w:t xml:space="preserve">от 06. 10.2003 г № 131-ФЗ </w:t>
      </w:r>
      <w:r w:rsidRPr="000B0271">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0B0271">
        <w:rPr>
          <w:rFonts w:ascii="Times New Roman" w:hAnsi="Times New Roman"/>
          <w:sz w:val="28"/>
          <w:szCs w:val="28"/>
        </w:rPr>
        <w:t xml:space="preserve">Постановление главы администрации сельского поселения </w:t>
      </w:r>
      <w:r w:rsidR="00E44DFD">
        <w:rPr>
          <w:rFonts w:ascii="Times New Roman" w:hAnsi="Times New Roman"/>
          <w:sz w:val="28"/>
          <w:szCs w:val="28"/>
        </w:rPr>
        <w:t xml:space="preserve">Тихвинский </w:t>
      </w:r>
      <w:r w:rsidRPr="000B0271">
        <w:rPr>
          <w:rFonts w:ascii="Times New Roman" w:hAnsi="Times New Roman"/>
          <w:sz w:val="28"/>
          <w:szCs w:val="28"/>
        </w:rPr>
        <w:t>сельсовет Добринского муниципаль</w:t>
      </w:r>
      <w:r w:rsidR="0049724F">
        <w:rPr>
          <w:rFonts w:ascii="Times New Roman" w:hAnsi="Times New Roman"/>
          <w:sz w:val="28"/>
          <w:szCs w:val="28"/>
        </w:rPr>
        <w:t>ного района Липецкой области № 76</w:t>
      </w:r>
      <w:r w:rsidRPr="000B0271">
        <w:rPr>
          <w:rFonts w:ascii="Times New Roman" w:hAnsi="Times New Roman"/>
          <w:sz w:val="28"/>
          <w:szCs w:val="28"/>
        </w:rPr>
        <w:t xml:space="preserve"> от </w:t>
      </w:r>
      <w:r w:rsidR="0049724F">
        <w:rPr>
          <w:rFonts w:ascii="Times New Roman" w:hAnsi="Times New Roman"/>
          <w:sz w:val="28"/>
          <w:szCs w:val="28"/>
        </w:rPr>
        <w:t>08</w:t>
      </w:r>
      <w:r w:rsidRPr="000B0271">
        <w:rPr>
          <w:rFonts w:ascii="Times New Roman" w:hAnsi="Times New Roman"/>
          <w:sz w:val="28"/>
          <w:szCs w:val="28"/>
        </w:rPr>
        <w:t xml:space="preserve">.10.2016 г.« Об утверждении Положения « О порядке подготовки и утверждения местных нормативов градостроительного проектирования сельского поселения </w:t>
      </w:r>
      <w:r w:rsidR="00E44DFD">
        <w:rPr>
          <w:rFonts w:ascii="Times New Roman" w:hAnsi="Times New Roman"/>
          <w:sz w:val="28"/>
          <w:szCs w:val="28"/>
        </w:rPr>
        <w:t xml:space="preserve">Тихвинский </w:t>
      </w:r>
      <w:r w:rsidRPr="000B0271">
        <w:rPr>
          <w:rFonts w:ascii="Times New Roman" w:hAnsi="Times New Roman"/>
          <w:sz w:val="28"/>
          <w:szCs w:val="28"/>
        </w:rPr>
        <w:t xml:space="preserve">сельсовет Добринского муниципального района  Липецкой области Российской Федерации и внесения изменений в них», </w:t>
      </w:r>
      <w:r w:rsidRPr="000B0271">
        <w:rPr>
          <w:rFonts w:ascii="Times New Roman" w:eastAsia="Times New Roman" w:hAnsi="Times New Roman"/>
          <w:sz w:val="28"/>
          <w:szCs w:val="28"/>
          <w:lang w:eastAsia="ru-RU"/>
        </w:rPr>
        <w:t xml:space="preserve">Уставом сельского поселения </w:t>
      </w:r>
      <w:r w:rsidR="00E44DFD">
        <w:rPr>
          <w:rFonts w:ascii="Times New Roman" w:eastAsia="Times New Roman" w:hAnsi="Times New Roman"/>
          <w:sz w:val="28"/>
          <w:szCs w:val="28"/>
          <w:lang w:eastAsia="ru-RU"/>
        </w:rPr>
        <w:t xml:space="preserve">Тихвинский </w:t>
      </w:r>
      <w:r w:rsidRPr="000B0271">
        <w:rPr>
          <w:rFonts w:ascii="Times New Roman" w:eastAsia="Times New Roman" w:hAnsi="Times New Roman"/>
          <w:sz w:val="28"/>
          <w:szCs w:val="28"/>
          <w:lang w:eastAsia="ru-RU"/>
        </w:rPr>
        <w:t xml:space="preserve">сельсовет, Совет депутатов сельского поселения </w:t>
      </w:r>
      <w:r w:rsidR="00E44DFD">
        <w:rPr>
          <w:rFonts w:ascii="Times New Roman" w:eastAsia="Times New Roman" w:hAnsi="Times New Roman"/>
          <w:sz w:val="28"/>
          <w:szCs w:val="28"/>
          <w:lang w:eastAsia="ru-RU"/>
        </w:rPr>
        <w:t xml:space="preserve">Тихвинский </w:t>
      </w:r>
      <w:r w:rsidRPr="000B0271">
        <w:rPr>
          <w:rFonts w:ascii="Times New Roman" w:eastAsia="Times New Roman" w:hAnsi="Times New Roman"/>
          <w:sz w:val="28"/>
          <w:szCs w:val="28"/>
          <w:lang w:eastAsia="ru-RU"/>
        </w:rPr>
        <w:t>сельсовет</w:t>
      </w:r>
    </w:p>
    <w:p w:rsidR="000B0271" w:rsidRDefault="000B0271" w:rsidP="000B0271">
      <w:pPr>
        <w:spacing w:after="0" w:line="240" w:lineRule="auto"/>
        <w:ind w:firstLine="708"/>
        <w:jc w:val="both"/>
        <w:rPr>
          <w:rFonts w:ascii="Times New Roman" w:hAnsi="Times New Roman"/>
          <w:b/>
          <w:bCs/>
          <w:sz w:val="28"/>
          <w:szCs w:val="28"/>
        </w:rPr>
      </w:pPr>
    </w:p>
    <w:p w:rsidR="000B0271" w:rsidRPr="000B0271" w:rsidRDefault="000B0271" w:rsidP="000B0271">
      <w:pPr>
        <w:spacing w:after="0" w:line="240" w:lineRule="auto"/>
        <w:ind w:firstLine="708"/>
        <w:jc w:val="both"/>
        <w:rPr>
          <w:rFonts w:ascii="Times New Roman" w:hAnsi="Times New Roman"/>
          <w:b/>
          <w:bCs/>
          <w:sz w:val="28"/>
          <w:szCs w:val="28"/>
        </w:rPr>
      </w:pPr>
      <w:r w:rsidRPr="000B0271">
        <w:rPr>
          <w:rFonts w:ascii="Times New Roman" w:hAnsi="Times New Roman"/>
          <w:b/>
          <w:bCs/>
          <w:sz w:val="28"/>
          <w:szCs w:val="28"/>
        </w:rPr>
        <w:t>РЕШИЛ:</w:t>
      </w:r>
    </w:p>
    <w:p w:rsidR="000B0271" w:rsidRPr="000B0271" w:rsidRDefault="000B0271" w:rsidP="000B0271">
      <w:pPr>
        <w:spacing w:after="0" w:line="240" w:lineRule="auto"/>
        <w:ind w:firstLine="708"/>
        <w:jc w:val="both"/>
        <w:rPr>
          <w:rFonts w:ascii="Times New Roman" w:hAnsi="Times New Roman"/>
          <w:b/>
          <w:bCs/>
          <w:sz w:val="28"/>
          <w:szCs w:val="28"/>
        </w:rPr>
      </w:pPr>
    </w:p>
    <w:p w:rsidR="000B0271" w:rsidRPr="000B0271" w:rsidRDefault="000B0271" w:rsidP="000B0271">
      <w:pPr>
        <w:autoSpaceDE w:val="0"/>
        <w:autoSpaceDN w:val="0"/>
        <w:adjustRightInd w:val="0"/>
        <w:spacing w:after="0" w:line="240" w:lineRule="auto"/>
        <w:ind w:firstLine="540"/>
        <w:jc w:val="both"/>
        <w:outlineLvl w:val="0"/>
        <w:rPr>
          <w:rFonts w:ascii="Times New Roman" w:hAnsi="Times New Roman"/>
          <w:sz w:val="28"/>
          <w:szCs w:val="28"/>
        </w:rPr>
      </w:pPr>
      <w:r w:rsidRPr="000B0271">
        <w:rPr>
          <w:rFonts w:ascii="Times New Roman" w:hAnsi="Times New Roman"/>
          <w:sz w:val="28"/>
          <w:szCs w:val="28"/>
        </w:rPr>
        <w:t xml:space="preserve">1. </w:t>
      </w:r>
      <w:r w:rsidRPr="000B0271">
        <w:rPr>
          <w:rFonts w:ascii="Times New Roman" w:hAnsi="Times New Roman"/>
          <w:sz w:val="28"/>
          <w:szCs w:val="28"/>
          <w:lang w:eastAsia="ru-RU"/>
        </w:rPr>
        <w:t xml:space="preserve">Утвердить местные нормативы градостроительного проектирования сельского поселения </w:t>
      </w:r>
      <w:r w:rsidR="00E44DFD">
        <w:rPr>
          <w:rFonts w:ascii="Times New Roman" w:hAnsi="Times New Roman"/>
          <w:sz w:val="28"/>
          <w:szCs w:val="28"/>
          <w:lang w:eastAsia="ru-RU"/>
        </w:rPr>
        <w:t xml:space="preserve">Тихвинский </w:t>
      </w:r>
      <w:r w:rsidRPr="000B0271">
        <w:rPr>
          <w:rFonts w:ascii="Times New Roman" w:hAnsi="Times New Roman"/>
          <w:sz w:val="28"/>
          <w:szCs w:val="28"/>
          <w:lang w:eastAsia="ru-RU"/>
        </w:rPr>
        <w:t>сельсовет Добринского муниципального района Липецкой области.</w:t>
      </w:r>
    </w:p>
    <w:p w:rsidR="000B0271" w:rsidRPr="000B0271" w:rsidRDefault="000B0271" w:rsidP="000B0271">
      <w:pPr>
        <w:spacing w:after="0" w:line="240" w:lineRule="auto"/>
        <w:ind w:firstLine="708"/>
        <w:jc w:val="both"/>
        <w:rPr>
          <w:rFonts w:ascii="Times New Roman" w:hAnsi="Times New Roman"/>
          <w:sz w:val="28"/>
          <w:szCs w:val="28"/>
        </w:rPr>
      </w:pPr>
      <w:r w:rsidRPr="000B0271">
        <w:rPr>
          <w:rFonts w:ascii="Times New Roman" w:hAnsi="Times New Roman"/>
          <w:sz w:val="28"/>
          <w:szCs w:val="28"/>
        </w:rPr>
        <w:t xml:space="preserve">2.Направить указанный нормативный правовой акт главе сельского поселения </w:t>
      </w:r>
      <w:r w:rsidR="00E44DFD">
        <w:rPr>
          <w:rFonts w:ascii="Times New Roman" w:hAnsi="Times New Roman"/>
          <w:sz w:val="28"/>
          <w:szCs w:val="28"/>
        </w:rPr>
        <w:t xml:space="preserve">Тихвинский </w:t>
      </w:r>
      <w:r w:rsidRPr="000B0271">
        <w:rPr>
          <w:rFonts w:ascii="Times New Roman" w:hAnsi="Times New Roman"/>
          <w:sz w:val="28"/>
          <w:szCs w:val="28"/>
        </w:rPr>
        <w:t>сельсовет для подписания и официального обнародования.</w:t>
      </w:r>
    </w:p>
    <w:p w:rsidR="000B0271" w:rsidRPr="000B0271" w:rsidRDefault="000B0271" w:rsidP="000B0271">
      <w:pPr>
        <w:spacing w:after="0" w:line="240" w:lineRule="auto"/>
        <w:ind w:firstLine="708"/>
        <w:jc w:val="both"/>
        <w:rPr>
          <w:rFonts w:ascii="Times New Roman" w:hAnsi="Times New Roman"/>
          <w:sz w:val="28"/>
          <w:szCs w:val="28"/>
        </w:rPr>
      </w:pPr>
      <w:r w:rsidRPr="000B0271">
        <w:rPr>
          <w:rFonts w:ascii="Times New Roman" w:hAnsi="Times New Roman"/>
          <w:sz w:val="28"/>
          <w:szCs w:val="28"/>
        </w:rPr>
        <w:t>3.Настоящее решение вступает в силу со дня его официального обнародования.</w:t>
      </w:r>
    </w:p>
    <w:p w:rsidR="000B0271" w:rsidRDefault="000B0271" w:rsidP="000B0271">
      <w:pPr>
        <w:spacing w:after="0" w:line="240" w:lineRule="auto"/>
        <w:rPr>
          <w:rFonts w:ascii="Times New Roman" w:hAnsi="Times New Roman"/>
          <w:b/>
          <w:sz w:val="28"/>
          <w:szCs w:val="28"/>
        </w:rPr>
      </w:pPr>
    </w:p>
    <w:p w:rsidR="0049724F" w:rsidRDefault="0049724F" w:rsidP="000B0271">
      <w:pPr>
        <w:spacing w:after="0" w:line="240" w:lineRule="auto"/>
        <w:rPr>
          <w:rFonts w:ascii="Times New Roman" w:hAnsi="Times New Roman"/>
          <w:b/>
          <w:sz w:val="28"/>
          <w:szCs w:val="28"/>
        </w:rPr>
      </w:pPr>
    </w:p>
    <w:p w:rsidR="0049724F" w:rsidRDefault="0049724F" w:rsidP="000B0271">
      <w:pPr>
        <w:spacing w:after="0" w:line="240" w:lineRule="auto"/>
        <w:rPr>
          <w:rFonts w:ascii="Times New Roman" w:hAnsi="Times New Roman"/>
          <w:b/>
          <w:sz w:val="28"/>
          <w:szCs w:val="28"/>
        </w:rPr>
      </w:pPr>
    </w:p>
    <w:p w:rsidR="0049724F" w:rsidRPr="000B0271" w:rsidRDefault="0049724F" w:rsidP="000B0271">
      <w:pPr>
        <w:spacing w:after="0" w:line="240" w:lineRule="auto"/>
        <w:rPr>
          <w:rFonts w:ascii="Times New Roman" w:hAnsi="Times New Roman"/>
          <w:b/>
          <w:sz w:val="28"/>
          <w:szCs w:val="28"/>
        </w:rPr>
      </w:pPr>
    </w:p>
    <w:p w:rsidR="00F70693" w:rsidRDefault="000B0271" w:rsidP="000B0271">
      <w:pPr>
        <w:spacing w:after="0" w:line="240" w:lineRule="auto"/>
        <w:rPr>
          <w:rFonts w:ascii="Times New Roman" w:hAnsi="Times New Roman"/>
          <w:b/>
          <w:sz w:val="28"/>
          <w:szCs w:val="28"/>
        </w:rPr>
      </w:pPr>
      <w:r w:rsidRPr="000B0271">
        <w:rPr>
          <w:rFonts w:ascii="Times New Roman" w:hAnsi="Times New Roman"/>
          <w:b/>
          <w:sz w:val="28"/>
          <w:szCs w:val="28"/>
        </w:rPr>
        <w:t xml:space="preserve">Председатель Совета депутатов </w:t>
      </w:r>
    </w:p>
    <w:p w:rsidR="00F70693" w:rsidRDefault="000B0271" w:rsidP="000B0271">
      <w:pPr>
        <w:spacing w:after="0" w:line="240" w:lineRule="auto"/>
        <w:rPr>
          <w:rFonts w:ascii="Times New Roman" w:hAnsi="Times New Roman"/>
          <w:b/>
          <w:sz w:val="28"/>
          <w:szCs w:val="28"/>
        </w:rPr>
      </w:pPr>
      <w:r w:rsidRPr="000B0271">
        <w:rPr>
          <w:rFonts w:ascii="Times New Roman" w:hAnsi="Times New Roman"/>
          <w:b/>
          <w:sz w:val="28"/>
          <w:szCs w:val="28"/>
        </w:rPr>
        <w:t xml:space="preserve">сельского поселения                                                          </w:t>
      </w:r>
      <w:r w:rsidR="00F70693">
        <w:rPr>
          <w:rFonts w:ascii="Times New Roman" w:hAnsi="Times New Roman"/>
          <w:b/>
          <w:sz w:val="28"/>
          <w:szCs w:val="28"/>
        </w:rPr>
        <w:t xml:space="preserve">                     </w:t>
      </w:r>
    </w:p>
    <w:p w:rsidR="000B0271" w:rsidRPr="000B0271" w:rsidRDefault="00E44DFD" w:rsidP="000B0271">
      <w:pPr>
        <w:spacing w:after="0" w:line="240" w:lineRule="auto"/>
        <w:rPr>
          <w:rFonts w:ascii="Times New Roman" w:hAnsi="Times New Roman"/>
          <w:b/>
          <w:sz w:val="28"/>
          <w:szCs w:val="28"/>
        </w:rPr>
      </w:pPr>
      <w:r>
        <w:rPr>
          <w:rFonts w:ascii="Times New Roman" w:hAnsi="Times New Roman"/>
          <w:b/>
          <w:sz w:val="28"/>
          <w:szCs w:val="28"/>
        </w:rPr>
        <w:t>Тихвинский</w:t>
      </w:r>
      <w:r w:rsidR="001875D8">
        <w:rPr>
          <w:rFonts w:ascii="Times New Roman" w:hAnsi="Times New Roman"/>
          <w:b/>
          <w:sz w:val="28"/>
          <w:szCs w:val="28"/>
        </w:rPr>
        <w:t xml:space="preserve"> </w:t>
      </w:r>
      <w:r w:rsidR="000B0271" w:rsidRPr="000B0271">
        <w:rPr>
          <w:rFonts w:ascii="Times New Roman" w:hAnsi="Times New Roman"/>
          <w:b/>
          <w:sz w:val="28"/>
          <w:szCs w:val="28"/>
        </w:rPr>
        <w:t xml:space="preserve">сельсовет                                                             </w:t>
      </w:r>
      <w:r w:rsidR="00F70693">
        <w:rPr>
          <w:rFonts w:ascii="Times New Roman" w:hAnsi="Times New Roman"/>
          <w:b/>
          <w:sz w:val="28"/>
          <w:szCs w:val="28"/>
        </w:rPr>
        <w:t>А.Г.Кондратов</w:t>
      </w:r>
    </w:p>
    <w:p w:rsidR="000B0271" w:rsidRDefault="000B0271" w:rsidP="000B0271">
      <w:pPr>
        <w:spacing w:line="240" w:lineRule="auto"/>
        <w:jc w:val="both"/>
        <w:rPr>
          <w:rFonts w:ascii="Times New Roman" w:hAnsi="Times New Roman"/>
          <w:b/>
          <w:sz w:val="24"/>
          <w:szCs w:val="24"/>
        </w:rPr>
      </w:pPr>
    </w:p>
    <w:p w:rsidR="000B0271" w:rsidRDefault="000B0271" w:rsidP="000B0271">
      <w:pPr>
        <w:spacing w:line="240" w:lineRule="auto"/>
        <w:jc w:val="both"/>
        <w:rPr>
          <w:rFonts w:ascii="Times New Roman" w:hAnsi="Times New Roman"/>
          <w:b/>
          <w:sz w:val="24"/>
          <w:szCs w:val="24"/>
        </w:rPr>
      </w:pPr>
    </w:p>
    <w:p w:rsidR="000B0271" w:rsidRPr="009B4179" w:rsidRDefault="000B0271" w:rsidP="009B4179">
      <w:pPr>
        <w:spacing w:after="0" w:line="240" w:lineRule="auto"/>
        <w:ind w:left="567"/>
        <w:jc w:val="right"/>
        <w:rPr>
          <w:rFonts w:ascii="Times New Roman" w:hAnsi="Times New Roman"/>
          <w:b/>
          <w:color w:val="000000" w:themeColor="text1"/>
          <w:sz w:val="28"/>
          <w:szCs w:val="28"/>
        </w:rPr>
      </w:pPr>
    </w:p>
    <w:p w:rsidR="00BF3BA7" w:rsidRPr="009B4179" w:rsidRDefault="00BF3BA7" w:rsidP="009B4179">
      <w:pPr>
        <w:spacing w:after="0" w:line="240" w:lineRule="auto"/>
        <w:ind w:left="567"/>
        <w:jc w:val="center"/>
        <w:rPr>
          <w:rFonts w:ascii="Times New Roman" w:hAnsi="Times New Roman"/>
          <w:b/>
          <w:color w:val="000000" w:themeColor="text1"/>
          <w:sz w:val="28"/>
          <w:szCs w:val="28"/>
        </w:rPr>
      </w:pPr>
    </w:p>
    <w:p w:rsidR="00BF3BA7" w:rsidRPr="009B4179" w:rsidRDefault="00BF3BA7" w:rsidP="009B4179">
      <w:pPr>
        <w:spacing w:after="0" w:line="240" w:lineRule="auto"/>
        <w:jc w:val="center"/>
        <w:rPr>
          <w:rFonts w:ascii="Times New Roman" w:hAnsi="Times New Roman"/>
          <w:color w:val="000000" w:themeColor="text1"/>
          <w:sz w:val="28"/>
          <w:szCs w:val="28"/>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i/>
          <w:color w:val="000000" w:themeColor="text1"/>
          <w:sz w:val="28"/>
          <w:szCs w:val="28"/>
          <w:lang w:val="ru-RU"/>
        </w:rPr>
      </w:pPr>
    </w:p>
    <w:p w:rsidR="00BF3BA7" w:rsidRPr="000B0271" w:rsidRDefault="00BF3BA7" w:rsidP="009B4179">
      <w:pPr>
        <w:pStyle w:val="aff8"/>
        <w:spacing w:after="0" w:line="240" w:lineRule="auto"/>
        <w:ind w:firstLine="567"/>
        <w:jc w:val="center"/>
        <w:rPr>
          <w:rFonts w:ascii="Times New Roman" w:hAnsi="Times New Roman" w:cs="Times New Roman"/>
          <w:color w:val="000000" w:themeColor="text1"/>
          <w:sz w:val="36"/>
          <w:szCs w:val="36"/>
          <w:lang w:val="ru-RU"/>
        </w:rPr>
      </w:pPr>
      <w:r w:rsidRPr="000B0271">
        <w:rPr>
          <w:rFonts w:ascii="Times New Roman" w:hAnsi="Times New Roman" w:cs="Times New Roman"/>
          <w:b/>
          <w:i/>
          <w:color w:val="000000" w:themeColor="text1"/>
          <w:sz w:val="36"/>
          <w:szCs w:val="36"/>
          <w:lang w:val="ru-RU"/>
        </w:rPr>
        <w:t>Местные нормативы градостроительного проектирования</w:t>
      </w:r>
      <w:r w:rsidR="00BE377E" w:rsidRPr="000B0271">
        <w:rPr>
          <w:rFonts w:ascii="Times New Roman" w:hAnsi="Times New Roman" w:cs="Times New Roman"/>
          <w:b/>
          <w:i/>
          <w:color w:val="000000" w:themeColor="text1"/>
          <w:sz w:val="36"/>
          <w:szCs w:val="36"/>
          <w:lang w:val="ru-RU"/>
        </w:rPr>
        <w:t xml:space="preserve"> </w:t>
      </w:r>
      <w:r w:rsidRPr="000B0271">
        <w:rPr>
          <w:rFonts w:ascii="Times New Roman" w:hAnsi="Times New Roman" w:cs="Times New Roman"/>
          <w:b/>
          <w:i/>
          <w:color w:val="000000" w:themeColor="text1"/>
          <w:sz w:val="36"/>
          <w:szCs w:val="36"/>
          <w:lang w:val="ru-RU"/>
        </w:rPr>
        <w:t>сельского поселения</w:t>
      </w:r>
      <w:r w:rsidR="00BE377E" w:rsidRPr="000B0271">
        <w:rPr>
          <w:rFonts w:ascii="Times New Roman" w:hAnsi="Times New Roman" w:cs="Times New Roman"/>
          <w:b/>
          <w:i/>
          <w:color w:val="000000" w:themeColor="text1"/>
          <w:sz w:val="36"/>
          <w:szCs w:val="36"/>
          <w:lang w:val="ru-RU"/>
        </w:rPr>
        <w:t xml:space="preserve"> </w:t>
      </w:r>
      <w:r w:rsidR="00E44DFD">
        <w:rPr>
          <w:rFonts w:ascii="Times New Roman" w:hAnsi="Times New Roman" w:cs="Times New Roman"/>
          <w:b/>
          <w:i/>
          <w:color w:val="000000" w:themeColor="text1"/>
          <w:sz w:val="36"/>
          <w:szCs w:val="36"/>
          <w:lang w:val="ru-RU"/>
        </w:rPr>
        <w:t>Тихвинский</w:t>
      </w:r>
      <w:r w:rsidR="001875D8">
        <w:rPr>
          <w:rFonts w:ascii="Times New Roman" w:hAnsi="Times New Roman" w:cs="Times New Roman"/>
          <w:b/>
          <w:i/>
          <w:color w:val="000000" w:themeColor="text1"/>
          <w:sz w:val="36"/>
          <w:szCs w:val="36"/>
          <w:lang w:val="ru-RU"/>
        </w:rPr>
        <w:t xml:space="preserve"> </w:t>
      </w:r>
      <w:r w:rsidR="00BE377E" w:rsidRPr="000B0271">
        <w:rPr>
          <w:rFonts w:ascii="Times New Roman" w:hAnsi="Times New Roman" w:cs="Times New Roman"/>
          <w:b/>
          <w:i/>
          <w:color w:val="000000" w:themeColor="text1"/>
          <w:sz w:val="36"/>
          <w:szCs w:val="36"/>
          <w:lang w:val="ru-RU"/>
        </w:rPr>
        <w:t>сельсовет</w:t>
      </w:r>
      <w:r w:rsidRPr="000B0271">
        <w:rPr>
          <w:rFonts w:ascii="Times New Roman" w:hAnsi="Times New Roman" w:cs="Times New Roman"/>
          <w:b/>
          <w:i/>
          <w:color w:val="000000" w:themeColor="text1"/>
          <w:sz w:val="36"/>
          <w:szCs w:val="36"/>
          <w:lang w:val="ru-RU"/>
        </w:rPr>
        <w:t xml:space="preserve"> </w:t>
      </w:r>
      <w:r w:rsidR="00BE377E" w:rsidRPr="000B0271">
        <w:rPr>
          <w:rFonts w:ascii="Times New Roman" w:hAnsi="Times New Roman" w:cs="Times New Roman"/>
          <w:b/>
          <w:i/>
          <w:color w:val="000000" w:themeColor="text1"/>
          <w:sz w:val="36"/>
          <w:szCs w:val="36"/>
          <w:lang w:val="ru-RU"/>
        </w:rPr>
        <w:t xml:space="preserve">Добринского </w:t>
      </w:r>
      <w:r w:rsidRPr="000B0271">
        <w:rPr>
          <w:rFonts w:ascii="Times New Roman" w:hAnsi="Times New Roman" w:cs="Times New Roman"/>
          <w:b/>
          <w:i/>
          <w:color w:val="000000" w:themeColor="text1"/>
          <w:sz w:val="36"/>
          <w:szCs w:val="36"/>
          <w:lang w:val="ru-RU"/>
        </w:rPr>
        <w:t xml:space="preserve">муниципального района </w:t>
      </w:r>
      <w:r w:rsidRPr="000B0271">
        <w:rPr>
          <w:rFonts w:ascii="Times New Roman" w:hAnsi="Times New Roman" w:cs="Times New Roman"/>
          <w:b/>
          <w:bCs/>
          <w:i/>
          <w:iCs/>
          <w:color w:val="000000" w:themeColor="text1"/>
          <w:sz w:val="36"/>
          <w:szCs w:val="36"/>
          <w:lang w:val="ru-RU"/>
        </w:rPr>
        <w:t xml:space="preserve">Липецкой области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tabs>
          <w:tab w:val="left" w:pos="1035"/>
        </w:tabs>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ab/>
      </w: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tabs>
          <w:tab w:val="left" w:pos="5169"/>
        </w:tabs>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E377E" w:rsidRPr="009B4179" w:rsidRDefault="00BE377E" w:rsidP="009B4179">
      <w:pPr>
        <w:spacing w:after="0" w:line="240" w:lineRule="auto"/>
        <w:rPr>
          <w:rFonts w:ascii="Times New Roman" w:hAnsi="Times New Roman"/>
          <w:color w:val="000000" w:themeColor="text1"/>
          <w:sz w:val="28"/>
          <w:szCs w:val="28"/>
        </w:rPr>
      </w:pPr>
    </w:p>
    <w:p w:rsidR="00BF3BA7" w:rsidRDefault="00BF3BA7"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Default="000B0271" w:rsidP="009B4179">
      <w:pPr>
        <w:spacing w:after="0" w:line="240" w:lineRule="auto"/>
        <w:ind w:firstLine="567"/>
        <w:jc w:val="center"/>
        <w:rPr>
          <w:rFonts w:ascii="Times New Roman" w:hAnsi="Times New Roman"/>
          <w:color w:val="000000" w:themeColor="text1"/>
          <w:sz w:val="28"/>
          <w:szCs w:val="28"/>
        </w:rPr>
      </w:pPr>
    </w:p>
    <w:p w:rsidR="000B0271" w:rsidRPr="009B4179" w:rsidRDefault="000B0271" w:rsidP="000B0271">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2016г.</w:t>
      </w: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49724F" w:rsidRDefault="0049724F" w:rsidP="009B4179">
      <w:pPr>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Основанием для подготовки местных нормативов градостроительного проектирования являются: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Градостроительный кодекс РФ № 190-ФЗ от29.12.2004 г. и Федеральный закон № 131-ФЗот 05.05.2014 г.«О внесении изменений в Градостроительный кодекс РФ».</w:t>
      </w:r>
    </w:p>
    <w:p w:rsidR="00BF3BA7" w:rsidRPr="009B4179" w:rsidRDefault="00747D2A" w:rsidP="009B4179">
      <w:pPr>
        <w:pStyle w:val="1"/>
        <w:spacing w:before="0" w:after="0"/>
        <w:jc w:val="both"/>
        <w:rPr>
          <w:b w:val="0"/>
          <w:color w:val="000000" w:themeColor="text1"/>
          <w:szCs w:val="28"/>
        </w:rPr>
      </w:pPr>
      <w:r w:rsidRPr="009B4179">
        <w:rPr>
          <w:b w:val="0"/>
          <w:color w:val="000000" w:themeColor="text1"/>
          <w:szCs w:val="28"/>
        </w:rPr>
        <w:t xml:space="preserve">       </w:t>
      </w:r>
      <w:r w:rsidR="00BE377E" w:rsidRPr="009B4179">
        <w:rPr>
          <w:b w:val="0"/>
          <w:color w:val="000000" w:themeColor="text1"/>
          <w:szCs w:val="28"/>
        </w:rPr>
        <w:t xml:space="preserve">Постановление администрации сельского поселения </w:t>
      </w:r>
      <w:r w:rsidR="00E44DFD">
        <w:rPr>
          <w:b w:val="0"/>
          <w:color w:val="000000" w:themeColor="text1"/>
          <w:szCs w:val="28"/>
        </w:rPr>
        <w:t>Тихвинский</w:t>
      </w:r>
      <w:r w:rsidR="001875D8">
        <w:rPr>
          <w:b w:val="0"/>
          <w:color w:val="000000" w:themeColor="text1"/>
          <w:szCs w:val="28"/>
        </w:rPr>
        <w:t xml:space="preserve"> </w:t>
      </w:r>
      <w:r w:rsidR="00BE377E" w:rsidRPr="009B4179">
        <w:rPr>
          <w:b w:val="0"/>
          <w:color w:val="000000" w:themeColor="text1"/>
          <w:szCs w:val="28"/>
        </w:rPr>
        <w:t>сельсовет</w:t>
      </w:r>
      <w:r w:rsidR="00BF3BA7" w:rsidRPr="009B4179">
        <w:rPr>
          <w:b w:val="0"/>
          <w:color w:val="000000" w:themeColor="text1"/>
          <w:szCs w:val="28"/>
        </w:rPr>
        <w:t xml:space="preserve"> № </w:t>
      </w:r>
      <w:r w:rsidR="001875D8">
        <w:rPr>
          <w:b w:val="0"/>
          <w:color w:val="000000" w:themeColor="text1"/>
          <w:szCs w:val="28"/>
        </w:rPr>
        <w:t>76</w:t>
      </w:r>
      <w:r w:rsidR="00BF3BA7" w:rsidRPr="009B4179">
        <w:rPr>
          <w:b w:val="0"/>
          <w:color w:val="000000" w:themeColor="text1"/>
          <w:szCs w:val="28"/>
        </w:rPr>
        <w:t xml:space="preserve"> от </w:t>
      </w:r>
      <w:r w:rsidR="001875D8">
        <w:rPr>
          <w:b w:val="0"/>
          <w:color w:val="000000" w:themeColor="text1"/>
          <w:szCs w:val="28"/>
        </w:rPr>
        <w:t>08</w:t>
      </w:r>
      <w:r w:rsidR="00BE377E" w:rsidRPr="009B4179">
        <w:rPr>
          <w:b w:val="0"/>
          <w:color w:val="000000" w:themeColor="text1"/>
          <w:szCs w:val="28"/>
        </w:rPr>
        <w:t>.10.2016</w:t>
      </w:r>
      <w:r w:rsidR="00BF3BA7" w:rsidRPr="009B4179">
        <w:rPr>
          <w:b w:val="0"/>
          <w:color w:val="000000" w:themeColor="text1"/>
          <w:szCs w:val="28"/>
        </w:rPr>
        <w:t xml:space="preserve">г. </w:t>
      </w:r>
      <w:r w:rsidR="00BE377E" w:rsidRPr="009B4179">
        <w:rPr>
          <w:rStyle w:val="afffb"/>
          <w:color w:val="000000" w:themeColor="text1"/>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sidR="00E44DFD">
        <w:rPr>
          <w:rStyle w:val="afffb"/>
          <w:color w:val="000000" w:themeColor="text1"/>
          <w:szCs w:val="28"/>
        </w:rPr>
        <w:t>Тихвинский</w:t>
      </w:r>
      <w:r w:rsidR="001875D8">
        <w:rPr>
          <w:rStyle w:val="afffb"/>
          <w:color w:val="000000" w:themeColor="text1"/>
          <w:szCs w:val="28"/>
        </w:rPr>
        <w:t xml:space="preserve"> </w:t>
      </w:r>
      <w:r w:rsidR="00BE377E" w:rsidRPr="009B4179">
        <w:rPr>
          <w:rStyle w:val="afffb"/>
          <w:color w:val="000000" w:themeColor="text1"/>
          <w:szCs w:val="28"/>
        </w:rPr>
        <w:t xml:space="preserve">сельсовет Добринского муниципального района Липецкой области Российской Федерации </w:t>
      </w:r>
      <w:r w:rsidR="00BE377E" w:rsidRPr="009B4179">
        <w:rPr>
          <w:b w:val="0"/>
          <w:color w:val="000000" w:themeColor="text1"/>
          <w:szCs w:val="28"/>
        </w:rPr>
        <w:t>и внесения изменений в них</w:t>
      </w:r>
    </w:p>
    <w:p w:rsidR="00BF3BA7" w:rsidRPr="009B4179" w:rsidRDefault="00BF3BA7" w:rsidP="009B4179">
      <w:pPr>
        <w:spacing w:line="240" w:lineRule="auto"/>
        <w:ind w:firstLine="567"/>
        <w:jc w:val="both"/>
        <w:rPr>
          <w:rFonts w:ascii="Times New Roman" w:hAnsi="Times New Roman"/>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BF3BA7" w:rsidRPr="009B4179" w:rsidRDefault="00BF3BA7" w:rsidP="009B4179">
      <w:pPr>
        <w:suppressAutoHyphens/>
        <w:spacing w:line="240" w:lineRule="auto"/>
        <w:jc w:val="center"/>
        <w:rPr>
          <w:rFonts w:ascii="Times New Roman" w:hAnsi="Times New Roman"/>
          <w:b/>
          <w:bCs/>
          <w:color w:val="000000" w:themeColor="text1"/>
          <w:sz w:val="28"/>
          <w:szCs w:val="28"/>
        </w:rPr>
      </w:pPr>
    </w:p>
    <w:p w:rsidR="001875D8" w:rsidRDefault="001875D8"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49724F" w:rsidRDefault="0049724F" w:rsidP="009B4179">
      <w:pPr>
        <w:pStyle w:val="aff8"/>
        <w:spacing w:after="0" w:line="240" w:lineRule="auto"/>
        <w:ind w:firstLine="567"/>
        <w:jc w:val="center"/>
        <w:rPr>
          <w:rFonts w:ascii="Times New Roman" w:hAnsi="Times New Roman" w:cs="Times New Roman"/>
          <w:b/>
          <w:color w:val="000000" w:themeColor="text1"/>
          <w:sz w:val="28"/>
          <w:szCs w:val="28"/>
          <w:lang w:val="ru-RU"/>
        </w:rPr>
      </w:pP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Местные нормативы градостроительного проектирования </w:t>
      </w:r>
    </w:p>
    <w:p w:rsidR="00BF3BA7" w:rsidRPr="009B4179" w:rsidRDefault="00BF3BA7" w:rsidP="009B4179">
      <w:pPr>
        <w:pStyle w:val="aff8"/>
        <w:spacing w:after="0" w:line="240" w:lineRule="auto"/>
        <w:ind w:firstLine="567"/>
        <w:jc w:val="center"/>
        <w:rPr>
          <w:rFonts w:ascii="Times New Roman" w:hAnsi="Times New Roman" w:cs="Times New Roman"/>
          <w:b/>
          <w:color w:val="000000" w:themeColor="text1"/>
          <w:sz w:val="28"/>
          <w:szCs w:val="28"/>
          <w:lang w:val="ru-RU"/>
        </w:rPr>
      </w:pPr>
      <w:r w:rsidRPr="009B4179">
        <w:rPr>
          <w:rFonts w:ascii="Times New Roman" w:hAnsi="Times New Roman" w:cs="Times New Roman"/>
          <w:b/>
          <w:color w:val="000000" w:themeColor="text1"/>
          <w:sz w:val="28"/>
          <w:szCs w:val="28"/>
          <w:lang w:val="ru-RU"/>
        </w:rPr>
        <w:t xml:space="preserve">сельского поселения </w:t>
      </w:r>
      <w:r w:rsidR="00E44DFD">
        <w:rPr>
          <w:rFonts w:ascii="Times New Roman" w:hAnsi="Times New Roman" w:cs="Times New Roman"/>
          <w:b/>
          <w:color w:val="000000" w:themeColor="text1"/>
          <w:sz w:val="28"/>
          <w:szCs w:val="28"/>
          <w:lang w:val="ru-RU"/>
        </w:rPr>
        <w:t>Тихвинский</w:t>
      </w:r>
      <w:r w:rsidR="001875D8">
        <w:rPr>
          <w:rFonts w:ascii="Times New Roman" w:hAnsi="Times New Roman" w:cs="Times New Roman"/>
          <w:b/>
          <w:color w:val="000000" w:themeColor="text1"/>
          <w:sz w:val="28"/>
          <w:szCs w:val="28"/>
          <w:lang w:val="ru-RU"/>
        </w:rPr>
        <w:t xml:space="preserve"> </w:t>
      </w:r>
      <w:r w:rsidR="00BE377E" w:rsidRPr="009B4179">
        <w:rPr>
          <w:rFonts w:ascii="Times New Roman" w:hAnsi="Times New Roman" w:cs="Times New Roman"/>
          <w:b/>
          <w:color w:val="000000" w:themeColor="text1"/>
          <w:sz w:val="28"/>
          <w:szCs w:val="28"/>
          <w:lang w:val="ru-RU"/>
        </w:rPr>
        <w:t>сельсовет</w:t>
      </w:r>
      <w:r w:rsidRPr="009B4179">
        <w:rPr>
          <w:rFonts w:ascii="Times New Roman" w:hAnsi="Times New Roman" w:cs="Times New Roman"/>
          <w:b/>
          <w:color w:val="000000" w:themeColor="text1"/>
          <w:sz w:val="28"/>
          <w:szCs w:val="28"/>
          <w:lang w:val="ru-RU"/>
        </w:rPr>
        <w:t xml:space="preserve"> </w:t>
      </w:r>
      <w:r w:rsidR="00BE377E" w:rsidRPr="009B4179">
        <w:rPr>
          <w:rFonts w:ascii="Times New Roman" w:hAnsi="Times New Roman" w:cs="Times New Roman"/>
          <w:b/>
          <w:color w:val="000000" w:themeColor="text1"/>
          <w:sz w:val="28"/>
          <w:szCs w:val="28"/>
          <w:lang w:val="ru-RU"/>
        </w:rPr>
        <w:t>Добринского</w:t>
      </w:r>
      <w:r w:rsidR="00747D2A" w:rsidRPr="009B4179">
        <w:rPr>
          <w:rFonts w:ascii="Times New Roman" w:hAnsi="Times New Roman" w:cs="Times New Roman"/>
          <w:b/>
          <w:color w:val="000000" w:themeColor="text1"/>
          <w:sz w:val="28"/>
          <w:szCs w:val="28"/>
          <w:lang w:val="ru-RU"/>
        </w:rPr>
        <w:t xml:space="preserve"> </w:t>
      </w:r>
      <w:r w:rsidRPr="009B4179">
        <w:rPr>
          <w:rFonts w:ascii="Times New Roman" w:hAnsi="Times New Roman" w:cs="Times New Roman"/>
          <w:b/>
          <w:color w:val="000000" w:themeColor="text1"/>
          <w:sz w:val="28"/>
          <w:szCs w:val="28"/>
          <w:lang w:val="ru-RU"/>
        </w:rPr>
        <w:t xml:space="preserve">муниципального района </w:t>
      </w:r>
      <w:r w:rsidRPr="009B4179">
        <w:rPr>
          <w:rFonts w:ascii="Times New Roman" w:hAnsi="Times New Roman" w:cs="Times New Roman"/>
          <w:b/>
          <w:bCs/>
          <w:iCs/>
          <w:color w:val="000000" w:themeColor="text1"/>
          <w:sz w:val="28"/>
          <w:szCs w:val="28"/>
          <w:lang w:val="ru-RU"/>
        </w:rPr>
        <w:t xml:space="preserve">Липецкой области  </w:t>
      </w:r>
    </w:p>
    <w:p w:rsidR="00BF3BA7" w:rsidRPr="009B4179" w:rsidRDefault="00BF3BA7" w:rsidP="009B4179">
      <w:pPr>
        <w:suppressAutoHyphens/>
        <w:spacing w:after="0" w:line="240" w:lineRule="auto"/>
        <w:ind w:firstLine="567"/>
        <w:jc w:val="center"/>
        <w:rPr>
          <w:rFonts w:ascii="Times New Roman" w:hAnsi="Times New Roman"/>
          <w:b/>
          <w:bCs/>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Содержание</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A97369"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9B4179">
      <w:pPr>
        <w:widowControl w:val="0"/>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1.1.2 Пункты редуцирования газа, резервуарные установки сжиженных углеводородных газов, </w:t>
      </w: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 газопровод распределительный, газопроводы попутного нефтяного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1.1.3 Котельные, тепловые перекачивающие насосные станции, центральные тепловые пункты, теплопровод магистральный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1.1.5 Очистные сооружения, канализационные насосные станции, канализация магистральная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 </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1.2.1 Автомобильные дороги местного значения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1.2.2 Автостанции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1.2.3 Автозаправочные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1.2.4 Автогазозаправочные станции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1.2.5 Автокемпинги, мотели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1.2.6 Станции технического обслуживания легковых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образования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1.3.1 Дошкольные образовательные организации</w:t>
      </w:r>
    </w:p>
    <w:p w:rsidR="00BF3BA7" w:rsidRPr="009B4179" w:rsidRDefault="00BF3BA7" w:rsidP="009B4179">
      <w:pPr>
        <w:autoSpaceDE w:val="0"/>
        <w:autoSpaceDN w:val="0"/>
        <w:adjustRightInd w:val="0"/>
        <w:spacing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1.3.2Общеобразовательные организации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1.3.3 Организации дополнительного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1.4.1 Физкультурно-спортивные залы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1.4.2 Плавательные бассейны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1.4.3 Плоскостные сооружения</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1.5.1 Полигоны бытовых и промышленных отходов, объекты по транспортировке, обезвреживанию и переработке бытовых отходов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1.5.2 Предприятия по переработке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1.5.3 Предприятия по обезвреживанию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1.5.4 Участки захоронения токсичных промышленных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1.5.5 Скотомогильники (биотермические ямы)</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1.5.6 Установки термической утилизации биологических отходов</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1.5.7 Площадки снеготаяния (снегосвалки)</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мест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1.6.1 Места погребения</w:t>
      </w:r>
    </w:p>
    <w:p w:rsidR="00BF3BA7" w:rsidRPr="009B4179" w:rsidRDefault="00BF3BA7" w:rsidP="009B4179">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 В области туристическо - рекреационной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 Территории рекреационного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Объекты туризма и рекреации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1.7.2  Особо охраняемые природные территории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1.7.2.1</w:t>
      </w:r>
      <w:r w:rsidRPr="009B4179">
        <w:rPr>
          <w:rFonts w:ascii="Times New Roman" w:hAnsi="Times New Roman"/>
          <w:color w:val="000000" w:themeColor="text1"/>
          <w:sz w:val="28"/>
          <w:szCs w:val="28"/>
        </w:rPr>
        <w:t>Особо охраняемые природные территории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1.7.3 Объекты культурного наследия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1.7.3.1 </w:t>
      </w:r>
      <w:r w:rsidRPr="009B4179">
        <w:rPr>
          <w:rFonts w:ascii="Times New Roman" w:hAnsi="Times New Roman"/>
          <w:color w:val="000000" w:themeColor="text1"/>
          <w:sz w:val="28"/>
          <w:szCs w:val="28"/>
        </w:rPr>
        <w:t>Объекты культурного наследия местного 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 Объекты производственного, сельскохозяйственного и коммунально-складского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1.7.4.1 Объекты производственного назначения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1.7.4.2 Объекты пищевой промышленности и сельскохозяйственного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1.7.4.3 Объекты коммунально-складского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 В области жилищного строительства на территории городского округа, поселения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1.7.5.1 Жилой квартал</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1.7.5.2 Площадки общего пользования различного функционального назначения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1.7.5.3 Зона индивидуальной жилой застройки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 В области фармацевтики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1.7.6.1 Аптеки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1.7.7 В области культуры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1.7.7.1 Помещения для культурно-досуговой деятельности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1.7.7.2 Кинотеатры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1.7.8В области физической культуры и спорта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1.7.8.1 Помещения для физкультурных занятий и тренировок</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 В области торговли, общественного питания и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1.7.9.1 Предприятия торговли (магазины, торговые центры, торговые комплексы)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1.7.9.2 Предприятия общественного питания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w:t>
      </w:r>
      <w:r w:rsidRPr="009B4179">
        <w:rPr>
          <w:rFonts w:ascii="Times New Roman" w:hAnsi="Times New Roman"/>
          <w:bCs/>
          <w:color w:val="000000" w:themeColor="text1"/>
          <w:sz w:val="28"/>
          <w:szCs w:val="28"/>
        </w:rPr>
        <w:t xml:space="preserve"> Объекты бытового и коммунального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1.7.10.1 Предприятия бытового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1.7.10.2 Прачечные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1.7.10.3 Химчистки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1.7.10.4 Бани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1.7.10.5 Гостиницы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1.7.11Культовые объекты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1.7.11.1 Культовые здания 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1.7.11.2 Дома священников, монастыри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В области кредитно-финансового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1.7.12.1 Отделения банков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1.7.12.2 Отделения и филиалы сберегательного банка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 В области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1.7.13.1 Отделения почтовой связи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 В области транспортного обслуживания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1.7.14.1 Сооружения и устройства для хранения и обслуживания транспортных средств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1.7.14.2 Транспортно-логистические центры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 В области обеспечения доступности жилых объектов, объектов социальной инфраструктуры для инвалидов и маломобильных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1.7.15.1 Доступность жилых объектов, объектов соц. инфраструктуры для инвалидов и маломобильных групп населения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 В области обеспечения инженерной подготовки и защиты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1.7.16.1 Инженерная подготовка и защита территории</w:t>
      </w:r>
    </w:p>
    <w:p w:rsidR="00BF3BA7" w:rsidRPr="009B4179" w:rsidRDefault="00BF3BA7" w:rsidP="009B4179">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widowControl w:val="0"/>
        <w:suppressAutoHyphens/>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Cs/>
          <w:color w:val="000000" w:themeColor="text1"/>
          <w:sz w:val="28"/>
          <w:szCs w:val="28"/>
        </w:rPr>
        <w:t xml:space="preserve">4.Цели и задачи разработки </w:t>
      </w:r>
      <w:r w:rsidRPr="009B4179">
        <w:rPr>
          <w:rFonts w:ascii="Times New Roman" w:hAnsi="Times New Roman"/>
          <w:color w:val="000000" w:themeColor="text1"/>
          <w:sz w:val="28"/>
          <w:szCs w:val="28"/>
        </w:rPr>
        <w:t>местных нормативов градостроительного проектирования</w:t>
      </w:r>
      <w:r w:rsidRPr="009B4179">
        <w:rPr>
          <w:rFonts w:ascii="Times New Roman" w:hAnsi="Times New Roman"/>
          <w:bCs/>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и его территории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5.3 Социально-демографический состав и плотность населения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5.4  Общие принципы зонирования территорий сельского</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поселения</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Стратегия социально-экономического развития сельского поселения</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сельсовет</w:t>
      </w:r>
      <w:r w:rsidRPr="009B4179">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Добринского</w:t>
      </w:r>
      <w:r w:rsidR="001875D8">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747D2A"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1875D8">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сельсовет.</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b/>
          <w:color w:val="000000" w:themeColor="text1"/>
          <w:sz w:val="28"/>
          <w:szCs w:val="28"/>
        </w:rPr>
      </w:pPr>
      <w:r w:rsidRPr="009B4179">
        <w:rPr>
          <w:rFonts w:ascii="Times New Roman" w:hAnsi="Times New Roman"/>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suppressAutoHyphens/>
        <w:spacing w:after="0" w:line="240" w:lineRule="auto"/>
        <w:ind w:firstLine="709"/>
        <w:rPr>
          <w:rFonts w:ascii="Times New Roman" w:hAnsi="Times New Roman"/>
          <w:bCs/>
          <w:color w:val="000000" w:themeColor="text1"/>
          <w:sz w:val="28"/>
          <w:szCs w:val="28"/>
        </w:rPr>
      </w:pPr>
    </w:p>
    <w:p w:rsidR="00BF3BA7" w:rsidRPr="009B4179" w:rsidRDefault="00BF3BA7" w:rsidP="009B4179">
      <w:pPr>
        <w:widowControl w:val="0"/>
        <w:suppressAutoHyphens/>
        <w:spacing w:after="0" w:line="240" w:lineRule="auto"/>
        <w:ind w:right="-1"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B4179" w:rsidRDefault="00BF3BA7" w:rsidP="009B4179">
      <w:pPr>
        <w:spacing w:after="0" w:line="240" w:lineRule="auto"/>
        <w:ind w:firstLine="567"/>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Приложения </w:t>
      </w:r>
    </w:p>
    <w:p w:rsidR="00BF3BA7" w:rsidRPr="009B4179" w:rsidRDefault="00BF3BA7" w:rsidP="009B4179">
      <w:pPr>
        <w:spacing w:after="0" w:line="240" w:lineRule="auto"/>
        <w:ind w:firstLine="567"/>
        <w:contextualSpacing/>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Сведения о </w:t>
      </w:r>
      <w:r w:rsidRPr="009B4179">
        <w:rPr>
          <w:rFonts w:ascii="Times New Roman" w:hAnsi="Times New Roman"/>
          <w:bCs/>
          <w:color w:val="000000" w:themeColor="text1"/>
          <w:sz w:val="28"/>
          <w:szCs w:val="28"/>
        </w:rPr>
        <w:t>численности населения сельского поселения по полу и от</w:t>
      </w:r>
      <w:r w:rsidR="00907ED9" w:rsidRPr="009B4179">
        <w:rPr>
          <w:rFonts w:ascii="Times New Roman" w:hAnsi="Times New Roman"/>
          <w:bCs/>
          <w:color w:val="000000" w:themeColor="text1"/>
          <w:sz w:val="28"/>
          <w:szCs w:val="28"/>
        </w:rPr>
        <w:t>дельным возрастам в период с 201</w:t>
      </w:r>
      <w:r w:rsidR="00D30FD7"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rPr>
        <w:t xml:space="preserve"> по 201</w:t>
      </w:r>
      <w:r w:rsidR="00907ED9" w:rsidRPr="009B4179">
        <w:rPr>
          <w:rFonts w:ascii="Times New Roman" w:hAnsi="Times New Roman"/>
          <w:bCs/>
          <w:color w:val="000000" w:themeColor="text1"/>
          <w:sz w:val="28"/>
          <w:szCs w:val="28"/>
        </w:rPr>
        <w:t>6</w:t>
      </w:r>
      <w:r w:rsidRPr="009B4179">
        <w:rPr>
          <w:rFonts w:ascii="Times New Roman" w:hAnsi="Times New Roman"/>
          <w:bCs/>
          <w:color w:val="000000" w:themeColor="text1"/>
          <w:sz w:val="28"/>
          <w:szCs w:val="28"/>
        </w:rPr>
        <w:t xml:space="preserve"> гг. и количестве и вместимости социально значимых объектов сельского поселения</w:t>
      </w:r>
    </w:p>
    <w:p w:rsidR="00BF3BA7" w:rsidRPr="009B4179" w:rsidRDefault="00BF3BA7" w:rsidP="009B4179">
      <w:pPr>
        <w:spacing w:after="0" w:line="240" w:lineRule="auto"/>
        <w:ind w:right="-1" w:firstLine="567"/>
        <w:rPr>
          <w:rFonts w:ascii="Times New Roman" w:hAnsi="Times New Roman"/>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Содержание</w:t>
      </w:r>
    </w:p>
    <w:p w:rsidR="00BF3BA7" w:rsidRPr="009B4179" w:rsidRDefault="00BF3BA7" w:rsidP="009B4179">
      <w:pPr>
        <w:widowControl w:val="0"/>
        <w:suppressAutoHyphens/>
        <w:spacing w:after="0" w:line="240" w:lineRule="auto"/>
        <w:ind w:firstLine="567"/>
        <w:jc w:val="center"/>
        <w:rPr>
          <w:rFonts w:ascii="Times New Roman" w:hAnsi="Times New Roman"/>
          <w:b/>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w:t>
      </w:r>
      <w:r w:rsidR="00747D2A" w:rsidRPr="009B4179">
        <w:rPr>
          <w:rFonts w:ascii="Times New Roman" w:hAnsi="Times New Roman"/>
          <w:bCs/>
          <w:color w:val="000000" w:themeColor="text1"/>
          <w:sz w:val="28"/>
          <w:szCs w:val="28"/>
        </w:rPr>
        <w:t xml:space="preserve"> </w:t>
      </w:r>
      <w:r w:rsidRPr="009B4179">
        <w:rPr>
          <w:rFonts w:ascii="Times New Roman" w:hAnsi="Times New Roman"/>
          <w:bCs/>
          <w:color w:val="000000" w:themeColor="text1"/>
          <w:sz w:val="28"/>
          <w:szCs w:val="28"/>
        </w:rPr>
        <w:t>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9B4179">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w:t>
      </w:r>
      <w:r w:rsidRPr="009B4179">
        <w:rPr>
          <w:rFonts w:ascii="Times New Roman" w:hAnsi="Times New Roman"/>
          <w:bCs/>
          <w:color w:val="000000" w:themeColor="text1"/>
          <w:sz w:val="28"/>
          <w:szCs w:val="28"/>
        </w:rPr>
        <w:lastRenderedPageBreak/>
        <w:t>допустимого уровня территориальной доступности</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bCs/>
          <w:color w:val="000000" w:themeColor="text1"/>
          <w:sz w:val="28"/>
          <w:szCs w:val="28"/>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9B4179" w:rsidTr="001875D8">
        <w:trPr>
          <w:trHeight w:val="20"/>
          <w:jc w:val="center"/>
        </w:trPr>
        <w:tc>
          <w:tcPr>
            <w:tcW w:w="669"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п/п</w:t>
            </w:r>
          </w:p>
        </w:tc>
        <w:tc>
          <w:tcPr>
            <w:tcW w:w="1556"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252"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927" w:type="dxa"/>
            <w:gridSpan w:val="2"/>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50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1.1.1</w:t>
            </w:r>
          </w:p>
        </w:tc>
        <w:tc>
          <w:tcPr>
            <w:tcW w:w="1556" w:type="dxa"/>
            <w:vMerge w:val="restart"/>
          </w:tcPr>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Электро-станции,</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подстанция 35 кВ,</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переключатель-ные пункты,</w:t>
            </w:r>
          </w:p>
          <w:p w:rsidR="00BF3BA7" w:rsidRPr="009B4179" w:rsidRDefault="00BF3BA7" w:rsidP="009B4179">
            <w:pPr>
              <w:widowControl w:val="0"/>
              <w:autoSpaceDE w:val="0"/>
              <w:autoSpaceDN w:val="0"/>
              <w:adjustRightInd w:val="0"/>
              <w:spacing w:after="0" w:line="240" w:lineRule="auto"/>
              <w:ind w:left="-108"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трансформатор-ные подстанции, линии электропередачи 35 кВ, линии электропередачи 10 кВ</w:t>
            </w:r>
          </w:p>
        </w:tc>
        <w:tc>
          <w:tcPr>
            <w:tcW w:w="1252" w:type="dxa"/>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927" w:type="dxa"/>
            <w:gridSpan w:val="2"/>
            <w:vMerge w:val="restart"/>
          </w:tcPr>
          <w:p w:rsidR="00BF3BA7" w:rsidRPr="009B4179" w:rsidRDefault="00BF3BA7" w:rsidP="009B4179">
            <w:pPr>
              <w:widowControl w:val="0"/>
              <w:autoSpaceDE w:val="0"/>
              <w:autoSpaceDN w:val="0"/>
              <w:adjustRightInd w:val="0"/>
              <w:spacing w:after="0" w:line="240" w:lineRule="auto"/>
              <w:ind w:left="-108" w:right="33"/>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508" w:type="dxa"/>
            <w:vMerge w:val="restart"/>
          </w:tcPr>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Норматив потребления коммунальных услуг по электроснаб-жению, кВт ч/чел./мес</w:t>
            </w:r>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при кол-ве проживающих человек в квартире</w:t>
            </w:r>
          </w:p>
          <w:p w:rsidR="00BF3BA7" w:rsidRPr="009B4179" w:rsidRDefault="00BF3BA7" w:rsidP="009B4179">
            <w:pPr>
              <w:widowControl w:val="0"/>
              <w:autoSpaceDE w:val="0"/>
              <w:autoSpaceDN w:val="0"/>
              <w:adjustRightInd w:val="0"/>
              <w:spacing w:after="0" w:line="240" w:lineRule="auto"/>
              <w:ind w:left="-108"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(в  одно-квартирном жилом доме)</w:t>
            </w: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Кол-во комнат</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человек</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человека</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человека</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ind w:left="-108" w:right="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человека</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ind w:left="-108" w:right="-14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 человек и более</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электрической плиты</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(221)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(86)</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(241)</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(94)</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(256)</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(159)</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(123)</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4506" w:type="dxa"/>
            <w:gridSpan w:val="18"/>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газовой плиты</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 комната</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64</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(69)</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vAlign w:val="center"/>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 комнаты</w:t>
            </w:r>
          </w:p>
        </w:tc>
        <w:tc>
          <w:tcPr>
            <w:tcW w:w="80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c>
          <w:tcPr>
            <w:tcW w:w="733" w:type="dxa"/>
            <w:gridSpan w:val="5"/>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(124)</w:t>
            </w:r>
          </w:p>
        </w:tc>
        <w:tc>
          <w:tcPr>
            <w:tcW w:w="738" w:type="dxa"/>
            <w:gridSpan w:val="3"/>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93</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(96)</w:t>
            </w:r>
          </w:p>
        </w:tc>
        <w:tc>
          <w:tcPr>
            <w:tcW w:w="697" w:type="dxa"/>
            <w:gridSpan w:val="4"/>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(78)</w:t>
            </w:r>
          </w:p>
        </w:tc>
        <w:tc>
          <w:tcPr>
            <w:tcW w:w="816"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66</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716" w:type="dxa"/>
            <w:gridSpan w:val="2"/>
          </w:tcPr>
          <w:p w:rsidR="00BF3BA7" w:rsidRPr="009B4179" w:rsidRDefault="00BF3BA7" w:rsidP="009B4179">
            <w:pPr>
              <w:widowControl w:val="0"/>
              <w:autoSpaceDE w:val="0"/>
              <w:autoSpaceDN w:val="0"/>
              <w:adjustRightInd w:val="0"/>
              <w:spacing w:after="0" w:line="240" w:lineRule="auto"/>
              <w:ind w:left="-108"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 комнаты и более</w:t>
            </w:r>
          </w:p>
        </w:tc>
        <w:tc>
          <w:tcPr>
            <w:tcW w:w="80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209</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(216)</w:t>
            </w:r>
          </w:p>
        </w:tc>
        <w:tc>
          <w:tcPr>
            <w:tcW w:w="733"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(134)</w:t>
            </w:r>
          </w:p>
        </w:tc>
        <w:tc>
          <w:tcPr>
            <w:tcW w:w="738" w:type="dxa"/>
            <w:gridSpan w:val="3"/>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(104)</w:t>
            </w:r>
          </w:p>
        </w:tc>
        <w:tc>
          <w:tcPr>
            <w:tcW w:w="697"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82</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(84)</w:t>
            </w:r>
          </w:p>
        </w:tc>
        <w:tc>
          <w:tcPr>
            <w:tcW w:w="81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71</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(74)</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показа-тельминима-</w:t>
            </w:r>
            <w:r w:rsidRPr="009B4179">
              <w:rPr>
                <w:rFonts w:ascii="Times New Roman" w:hAnsi="Times New Roman"/>
                <w:color w:val="000000" w:themeColor="text1"/>
                <w:sz w:val="28"/>
                <w:szCs w:val="28"/>
              </w:rPr>
              <w:lastRenderedPageBreak/>
              <w:t>льно допустимой площади террито-рии для размещения объекта</w:t>
            </w:r>
          </w:p>
        </w:tc>
        <w:tc>
          <w:tcPr>
            <w:tcW w:w="1508" w:type="dxa"/>
          </w:tcPr>
          <w:p w:rsidR="00BF3BA7" w:rsidRPr="009B4179" w:rsidRDefault="00BF3BA7" w:rsidP="009B4179">
            <w:pPr>
              <w:widowControl w:val="0"/>
              <w:autoSpaceDE w:val="0"/>
              <w:autoSpaceDN w:val="0"/>
              <w:adjustRightInd w:val="0"/>
              <w:spacing w:line="240" w:lineRule="auto"/>
              <w:ind w:left="-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 отводимого для понизител</w:t>
            </w:r>
            <w:r w:rsidRPr="009B4179">
              <w:rPr>
                <w:rFonts w:ascii="Times New Roman" w:hAnsi="Times New Roman"/>
                <w:color w:val="000000" w:themeColor="text1"/>
                <w:sz w:val="28"/>
                <w:szCs w:val="28"/>
              </w:rPr>
              <w:lastRenderedPageBreak/>
              <w:t>ь-ных подстанций 35 кВ и переключательных пунктов, кв.м</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объекта</w:t>
            </w:r>
          </w:p>
        </w:tc>
        <w:tc>
          <w:tcPr>
            <w:tcW w:w="2509" w:type="dxa"/>
            <w:gridSpan w:val="10"/>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кв.м</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Мачтовые подстанции мощностью от 25 до 250 кВА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Комплектные подстанции с одним трансформатором мощностью от 25 до 630 кВА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Комплектные подстанции с двумя трансформаторами мощностью от 160 до 630 кВА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80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Подстанции с двумя трансформаторами закрытого типа мощностью от 160 до 630 кВА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150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наружной установки</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250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Распределительные пункты закрытого типа</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более 200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7"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Секционирую</w:t>
            </w:r>
            <w:r w:rsidRPr="009B4179">
              <w:rPr>
                <w:rFonts w:ascii="Times New Roman" w:hAnsi="Times New Roman"/>
                <w:color w:val="000000" w:themeColor="text1"/>
                <w:sz w:val="28"/>
                <w:szCs w:val="28"/>
              </w:rPr>
              <w:lastRenderedPageBreak/>
              <w:t>щие пункты</w:t>
            </w:r>
          </w:p>
        </w:tc>
        <w:tc>
          <w:tcPr>
            <w:tcW w:w="2509"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80</w:t>
            </w:r>
          </w:p>
        </w:tc>
      </w:tr>
      <w:tr w:rsidR="00BF3BA7" w:rsidRPr="009B4179" w:rsidTr="001875D8">
        <w:trPr>
          <w:trHeight w:val="20"/>
          <w:jc w:val="center"/>
        </w:trPr>
        <w:tc>
          <w:tcPr>
            <w:tcW w:w="66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79"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c>
          <w:tcPr>
            <w:tcW w:w="1556" w:type="dxa"/>
            <w:vMerge w:val="restart"/>
          </w:tcPr>
          <w:p w:rsidR="00BF3BA7" w:rsidRPr="009B4179" w:rsidRDefault="00BF3BA7" w:rsidP="009B4179">
            <w:pPr>
              <w:widowControl w:val="0"/>
              <w:autoSpaceDE w:val="0"/>
              <w:autoSpaceDN w:val="0"/>
              <w:adjustRightInd w:val="0"/>
              <w:spacing w:line="240" w:lineRule="auto"/>
              <w:ind w:left="-107"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Пункты редуцирования газа,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резервуарные установки сжиженных углеводородных газов,</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 распределительный,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газопроводы попутного нефтяного газа</w:t>
            </w:r>
          </w:p>
        </w:tc>
        <w:tc>
          <w:tcPr>
            <w:tcW w:w="1252" w:type="dxa"/>
            <w:vMerge w:val="restart"/>
          </w:tcPr>
          <w:p w:rsidR="00BF3BA7" w:rsidRPr="009B4179" w:rsidRDefault="00BF3BA7" w:rsidP="009B4179">
            <w:pPr>
              <w:widowControl w:val="0"/>
              <w:autoSpaceDE w:val="0"/>
              <w:autoSpaceDN w:val="0"/>
              <w:adjustRightInd w:val="0"/>
              <w:spacing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927" w:type="dxa"/>
            <w:gridSpan w:val="2"/>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показа-тельминима-льно допустимого уровня мощнос-ти объекта</w:t>
            </w:r>
          </w:p>
        </w:tc>
        <w:tc>
          <w:tcPr>
            <w:tcW w:w="1508" w:type="dxa"/>
            <w:vMerge w:val="restart"/>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Вид потребления</w:t>
            </w:r>
          </w:p>
        </w:tc>
        <w:tc>
          <w:tcPr>
            <w:tcW w:w="1133" w:type="dxa"/>
            <w:gridSpan w:val="7"/>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Норматив потребле-ния природно-го газа, куб.м в месяц (куб. в год) на 1 чело-века</w:t>
            </w:r>
          </w:p>
        </w:tc>
        <w:tc>
          <w:tcPr>
            <w:tcW w:w="1411" w:type="dxa"/>
            <w:gridSpan w:val="5"/>
          </w:tcPr>
          <w:p w:rsidR="00BF3BA7" w:rsidRPr="009B4179" w:rsidRDefault="00BF3BA7" w:rsidP="009B4179">
            <w:pPr>
              <w:widowControl w:val="0"/>
              <w:autoSpaceDE w:val="0"/>
              <w:autoSpaceDN w:val="0"/>
              <w:adjustRightInd w:val="0"/>
              <w:spacing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Норматив потребления сжиженного газа, кг в месяц (куб. в год) на 1 человека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 (96)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92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6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и нагрев воды с использованием газового водонагревате</w:t>
            </w:r>
            <w:r w:rsidRPr="009B4179">
              <w:rPr>
                <w:rFonts w:ascii="Times New Roman" w:hAnsi="Times New Roman"/>
                <w:color w:val="000000" w:themeColor="text1"/>
                <w:sz w:val="28"/>
                <w:szCs w:val="28"/>
              </w:rPr>
              <w:lastRenderedPageBreak/>
              <w:t>ля при отсутствии централизованно-го горячего водоснабжения</w:t>
            </w:r>
          </w:p>
        </w:tc>
        <w:tc>
          <w:tcPr>
            <w:tcW w:w="1133"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 (276)</w:t>
            </w:r>
          </w:p>
        </w:tc>
        <w:tc>
          <w:tcPr>
            <w:tcW w:w="14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vertAlign w:val="superscript"/>
              </w:rPr>
              <w:t>-</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15,0(180)</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 (144)</w:t>
            </w:r>
          </w:p>
        </w:tc>
        <w:tc>
          <w:tcPr>
            <w:tcW w:w="1382"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Отопление,</w:t>
            </w:r>
          </w:p>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Куб.м/кв.м площади в месяц </w:t>
            </w:r>
          </w:p>
        </w:tc>
        <w:tc>
          <w:tcPr>
            <w:tcW w:w="1134" w:type="dxa"/>
            <w:gridSpan w:val="7"/>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1382" w:type="dxa"/>
            <w:gridSpan w:val="4"/>
          </w:tcPr>
          <w:p w:rsidR="00BF3BA7" w:rsidRPr="009B4179" w:rsidRDefault="00BF3BA7" w:rsidP="009B4179">
            <w:pPr>
              <w:widowControl w:val="0"/>
              <w:autoSpaceDE w:val="0"/>
              <w:autoSpaceDN w:val="0"/>
              <w:adjustRightInd w:val="0"/>
              <w:spacing w:line="240" w:lineRule="auto"/>
              <w:ind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показа-тельминима-льно допусти-мой площа</w:t>
            </w:r>
            <w:r w:rsidRPr="009B4179">
              <w:rPr>
                <w:rFonts w:ascii="Times New Roman" w:hAnsi="Times New Roman"/>
                <w:color w:val="000000" w:themeColor="text1"/>
                <w:sz w:val="28"/>
                <w:szCs w:val="28"/>
              </w:rPr>
              <w:lastRenderedPageBreak/>
              <w:t>ди террито-рии для размеще-ния объекта</w:t>
            </w: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 для размещения пунктов редуцирова-ния газа, кв.м</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w:t>
            </w:r>
            <w:r w:rsidRPr="009B4179">
              <w:rPr>
                <w:rFonts w:ascii="Times New Roman" w:hAnsi="Times New Roman"/>
                <w:color w:val="000000" w:themeColor="text1"/>
                <w:sz w:val="28"/>
                <w:szCs w:val="28"/>
              </w:rPr>
              <w:lastRenderedPageBreak/>
              <w:t xml:space="preserve">земельного участка для размещения </w:t>
            </w:r>
            <w:r w:rsidRPr="009B4179">
              <w:rPr>
                <w:rFonts w:ascii="Times New Roman" w:hAnsi="Times New Roman"/>
                <w:color w:val="000000" w:themeColor="text1"/>
                <w:spacing w:val="-4"/>
                <w:sz w:val="28"/>
                <w:szCs w:val="28"/>
              </w:rPr>
              <w:t>газонаполнительной</w:t>
            </w:r>
            <w:r w:rsidRPr="009B4179">
              <w:rPr>
                <w:rFonts w:ascii="Times New Roman" w:hAnsi="Times New Roman"/>
                <w:color w:val="000000" w:themeColor="text1"/>
                <w:sz w:val="28"/>
                <w:szCs w:val="28"/>
              </w:rPr>
              <w:t xml:space="preserve"> станции, га</w:t>
            </w: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Производительность </w:t>
            </w:r>
            <w:r w:rsidRPr="009B4179">
              <w:rPr>
                <w:rFonts w:ascii="Times New Roman" w:hAnsi="Times New Roman"/>
                <w:color w:val="000000" w:themeColor="text1"/>
                <w:sz w:val="28"/>
                <w:szCs w:val="28"/>
              </w:rPr>
              <w:lastRenderedPageBreak/>
              <w:t>ГНС, тыс. т/год</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участка, га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1529"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977"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c>
          <w:tcPr>
            <w:tcW w:w="1529"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земельных участков </w:t>
            </w:r>
            <w:r w:rsidRPr="009B4179">
              <w:rPr>
                <w:rFonts w:ascii="Times New Roman" w:hAnsi="Times New Roman"/>
                <w:color w:val="000000" w:themeColor="text1"/>
                <w:spacing w:val="-4"/>
                <w:sz w:val="28"/>
                <w:szCs w:val="28"/>
              </w:rPr>
              <w:t>газонаполнительных</w:t>
            </w:r>
            <w:r w:rsidRPr="009B4179">
              <w:rPr>
                <w:rFonts w:ascii="Times New Roman" w:hAnsi="Times New Roman"/>
                <w:color w:val="000000" w:themeColor="text1"/>
                <w:sz w:val="28"/>
                <w:szCs w:val="28"/>
              </w:rPr>
              <w:t xml:space="preserve"> пунктов и промежуточ-ных складов баллонов не более, га</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1.1.3</w:t>
            </w:r>
          </w:p>
        </w:tc>
        <w:tc>
          <w:tcPr>
            <w:tcW w:w="1556" w:type="dxa"/>
            <w:vMerge w:val="restart"/>
          </w:tcPr>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Котельные,</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тепловые перекачиваю-щие насосные станции,</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центральные тепловые пункты,</w:t>
            </w:r>
          </w:p>
          <w:p w:rsidR="00BF3BA7" w:rsidRPr="009B4179" w:rsidRDefault="00BF3BA7" w:rsidP="009B4179">
            <w:pPr>
              <w:widowControl w:val="0"/>
              <w:autoSpaceDE w:val="0"/>
              <w:autoSpaceDN w:val="0"/>
              <w:adjustRightInd w:val="0"/>
              <w:spacing w:after="0" w:line="240" w:lineRule="auto"/>
              <w:ind w:left="-107"/>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теплопровод магистральный</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88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w:t>
            </w:r>
            <w:r w:rsidRPr="009B4179">
              <w:rPr>
                <w:rFonts w:ascii="Times New Roman" w:hAnsi="Times New Roman"/>
                <w:color w:val="000000" w:themeColor="text1"/>
                <w:sz w:val="28"/>
                <w:szCs w:val="28"/>
              </w:rPr>
              <w:lastRenderedPageBreak/>
              <w:t>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Удельные расходы тепла на отопление жилых зданий, </w:t>
            </w:r>
            <w:r w:rsidRPr="009B4179">
              <w:rPr>
                <w:rFonts w:ascii="Times New Roman" w:hAnsi="Times New Roman"/>
                <w:bCs/>
                <w:color w:val="000000" w:themeColor="text1"/>
                <w:sz w:val="28"/>
                <w:szCs w:val="28"/>
              </w:rPr>
              <w:t xml:space="preserve">кДж/(кв.м°С·сут) </w:t>
            </w:r>
            <w:r w:rsidRPr="009B4179">
              <w:rPr>
                <w:rFonts w:ascii="Times New Roman" w:hAnsi="Times New Roman"/>
                <w:color w:val="000000" w:themeColor="text1"/>
                <w:sz w:val="28"/>
                <w:szCs w:val="28"/>
              </w:rPr>
              <w:t>общей площади здания по этажности</w:t>
            </w:r>
          </w:p>
        </w:tc>
        <w:tc>
          <w:tcPr>
            <w:tcW w:w="1134" w:type="dxa"/>
            <w:gridSpan w:val="3"/>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Отапливаемая пло-щадь дома, кв.м</w:t>
            </w:r>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Этажность</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7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w:t>
            </w:r>
          </w:p>
        </w:tc>
        <w:tc>
          <w:tcPr>
            <w:tcW w:w="59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68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00" w:type="dxa"/>
            <w:gridSpan w:val="4"/>
          </w:tcPr>
          <w:p w:rsidR="00BF3BA7" w:rsidRPr="009B4179" w:rsidRDefault="00BF3BA7" w:rsidP="009B4179">
            <w:pPr>
              <w:widowControl w:val="0"/>
              <w:autoSpaceDE w:val="0"/>
              <w:autoSpaceDN w:val="0"/>
              <w:adjustRightInd w:val="0"/>
              <w:spacing w:after="0" w:line="240" w:lineRule="auto"/>
              <w:ind w:left="-108" w:right="-199"/>
              <w:rPr>
                <w:rFonts w:ascii="Times New Roman" w:hAnsi="Times New Roman"/>
                <w:color w:val="000000" w:themeColor="text1"/>
                <w:sz w:val="28"/>
                <w:szCs w:val="28"/>
              </w:rPr>
            </w:pPr>
            <w:r w:rsidRPr="009B4179">
              <w:rPr>
                <w:rFonts w:ascii="Times New Roman" w:hAnsi="Times New Roman"/>
                <w:color w:val="000000" w:themeColor="text1"/>
                <w:sz w:val="28"/>
                <w:szCs w:val="28"/>
              </w:rPr>
              <w:t>4, 5</w:t>
            </w:r>
          </w:p>
        </w:tc>
        <w:tc>
          <w:tcPr>
            <w:tcW w:w="4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60 и менее</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110</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57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680"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85</w:t>
            </w:r>
          </w:p>
        </w:tc>
        <w:tc>
          <w:tcPr>
            <w:tcW w:w="500" w:type="dxa"/>
            <w:gridSpan w:val="4"/>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c>
          <w:tcPr>
            <w:tcW w:w="490"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25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882"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55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1000 и более</w:t>
            </w:r>
          </w:p>
        </w:tc>
        <w:tc>
          <w:tcPr>
            <w:tcW w:w="571"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592"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c>
          <w:tcPr>
            <w:tcW w:w="68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c>
          <w:tcPr>
            <w:tcW w:w="500"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c>
          <w:tcPr>
            <w:tcW w:w="490"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c>
          <w:tcPr>
            <w:tcW w:w="53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highlight w:val="yellow"/>
              </w:rPr>
            </w:pP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показа-тельминима-льно допусти-мой площади террито-рии для размеще-ния 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BF3BA7" w:rsidRPr="009B4179" w:rsidRDefault="00BF3BA7" w:rsidP="009B4179">
            <w:pPr>
              <w:widowControl w:val="0"/>
              <w:autoSpaceDE w:val="0"/>
              <w:autoSpaceDN w:val="0"/>
              <w:adjustRightInd w:val="0"/>
              <w:spacing w:after="0" w:line="240" w:lineRule="auto"/>
              <w:ind w:left="-103"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Тепло-произ-води-тель-ность котельной, Гкал/ч (МВт)</w:t>
            </w:r>
          </w:p>
        </w:tc>
        <w:tc>
          <w:tcPr>
            <w:tcW w:w="3372"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земельных участков, га, котельных, работающих</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твердом топливе</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газомазутном топливе</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 до 10 (св. 6 до 12)</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 до 50 (св. 12 до 58)</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50 до 100 (св. 58 до 116)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200 (св. 16 до 233)</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3"/>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св. 200 до 400 (св. 233 до 466)</w:t>
            </w:r>
          </w:p>
        </w:tc>
        <w:tc>
          <w:tcPr>
            <w:tcW w:w="856"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4,3</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3"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6" w:type="dxa"/>
            <w:gridSpan w:val="1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ind w:right="-10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1.1.4</w:t>
            </w:r>
          </w:p>
        </w:tc>
        <w:tc>
          <w:tcPr>
            <w:tcW w:w="1556" w:type="dxa"/>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Водозаборы,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станции водоподготов-ки (водопровод-ные очистные сооружения),</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насосные станции,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резервуары,</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водонапорные башни,</w:t>
            </w:r>
          </w:p>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водопровод</w:t>
            </w:r>
          </w:p>
        </w:tc>
        <w:tc>
          <w:tcPr>
            <w:tcW w:w="1252" w:type="dxa"/>
            <w:vMerge w:val="restart"/>
          </w:tcPr>
          <w:p w:rsidR="00BF3BA7" w:rsidRPr="009B4179" w:rsidRDefault="00BF3BA7" w:rsidP="009B4179">
            <w:pPr>
              <w:widowControl w:val="0"/>
              <w:autoSpaceDE w:val="0"/>
              <w:autoSpaceDN w:val="0"/>
              <w:adjustRightInd w:val="0"/>
              <w:spacing w:after="0" w:line="240" w:lineRule="auto"/>
              <w:ind w:left="-105"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Расчетные показатели минимально допусти-мого уровня обеспечен-ности</w:t>
            </w: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показа-тельминима-льнодопусти-мого уровня мощности </w:t>
            </w:r>
            <w:r w:rsidRPr="009B4179">
              <w:rPr>
                <w:rFonts w:ascii="Times New Roman" w:hAnsi="Times New Roman"/>
                <w:color w:val="000000" w:themeColor="text1"/>
                <w:sz w:val="28"/>
                <w:szCs w:val="28"/>
              </w:rPr>
              <w:lastRenderedPageBreak/>
              <w:t>объекта</w:t>
            </w:r>
          </w:p>
        </w:tc>
        <w:tc>
          <w:tcPr>
            <w:tcW w:w="1553" w:type="dxa"/>
            <w:gridSpan w:val="2"/>
            <w:vMerge w:val="restart"/>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Показатель удельного водопотребления, л/сут. на 1 чел.</w:t>
            </w:r>
          </w:p>
        </w:tc>
        <w:tc>
          <w:tcPr>
            <w:tcW w:w="1990" w:type="dxa"/>
            <w:gridSpan w:val="7"/>
          </w:tcPr>
          <w:p w:rsidR="00BF3BA7" w:rsidRPr="009B4179" w:rsidRDefault="00BF3BA7" w:rsidP="009B4179">
            <w:pPr>
              <w:widowControl w:val="0"/>
              <w:autoSpaceDE w:val="0"/>
              <w:autoSpaceDN w:val="0"/>
              <w:adjustRightInd w:val="0"/>
              <w:spacing w:after="0" w:line="240" w:lineRule="auto"/>
              <w:ind w:right="-10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516" w:type="dxa"/>
            <w:gridSpan w:val="11"/>
          </w:tcPr>
          <w:p w:rsidR="00BF3BA7" w:rsidRPr="009B4179" w:rsidRDefault="00BF3BA7" w:rsidP="009B4179">
            <w:pPr>
              <w:widowControl w:val="0"/>
              <w:autoSpaceDE w:val="0"/>
              <w:autoSpaceDN w:val="0"/>
              <w:adjustRightInd w:val="0"/>
              <w:spacing w:after="0" w:line="240" w:lineRule="auto"/>
              <w:ind w:left="-6" w:right="-3"/>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норма удельного хозяйственно-питьевого водопотребления на одного жителя среднесуточная (за год), л/сут. на человека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w:t>
            </w:r>
            <w:r w:rsidRPr="009B4179">
              <w:rPr>
                <w:rFonts w:ascii="Times New Roman" w:hAnsi="Times New Roman"/>
                <w:color w:val="000000" w:themeColor="text1"/>
                <w:sz w:val="28"/>
                <w:szCs w:val="28"/>
              </w:rPr>
              <w:lastRenderedPageBreak/>
              <w:t>ми внутренним водопроводом и канализацией, без ванн</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90" w:type="dxa"/>
            <w:gridSpan w:val="7"/>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220</w:t>
            </w:r>
          </w:p>
        </w:tc>
      </w:tr>
      <w:tr w:rsidR="00BF3BA7" w:rsidRPr="009B4179" w:rsidTr="001875D8">
        <w:trPr>
          <w:trHeight w:val="20"/>
          <w:jc w:val="center"/>
        </w:trPr>
        <w:tc>
          <w:tcPr>
            <w:tcW w:w="66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2"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82" w:type="dxa"/>
            <w:vMerge w:val="restart"/>
          </w:tcPr>
          <w:p w:rsidR="00BF3BA7" w:rsidRPr="009B4179" w:rsidRDefault="00BF3BA7" w:rsidP="009B4179">
            <w:pPr>
              <w:widowControl w:val="0"/>
              <w:autoSpaceDE w:val="0"/>
              <w:autoSpaceDN w:val="0"/>
              <w:adjustRightInd w:val="0"/>
              <w:spacing w:after="0" w:line="240" w:lineRule="auto"/>
              <w:ind w:left="-82" w:right="-100"/>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показа-тельминима-льно допусти-мой площади терри-тории для размеще-ния объекта</w:t>
            </w:r>
          </w:p>
        </w:tc>
        <w:tc>
          <w:tcPr>
            <w:tcW w:w="1559" w:type="dxa"/>
            <w:gridSpan w:val="3"/>
            <w:vMerge w:val="restart"/>
          </w:tcPr>
          <w:p w:rsidR="00BF3BA7" w:rsidRPr="009B4179" w:rsidRDefault="00BF3BA7" w:rsidP="009B4179">
            <w:pPr>
              <w:widowControl w:val="0"/>
              <w:autoSpaceDE w:val="0"/>
              <w:autoSpaceDN w:val="0"/>
              <w:adjustRightInd w:val="0"/>
              <w:spacing w:after="0" w:line="240" w:lineRule="auto"/>
              <w:ind w:left="-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для размещения станций водоподготовки в зависимости от их </w:t>
            </w:r>
            <w:r w:rsidRPr="009B4179">
              <w:rPr>
                <w:rFonts w:ascii="Times New Roman" w:hAnsi="Times New Roman"/>
                <w:color w:val="000000" w:themeColor="text1"/>
                <w:spacing w:val="-6"/>
                <w:sz w:val="28"/>
                <w:szCs w:val="28"/>
              </w:rPr>
              <w:t>производите-льности</w:t>
            </w:r>
            <w:r w:rsidRPr="009B4179">
              <w:rPr>
                <w:rFonts w:ascii="Times New Roman" w:hAnsi="Times New Roman"/>
                <w:color w:val="000000" w:themeColor="text1"/>
                <w:sz w:val="28"/>
                <w:szCs w:val="28"/>
              </w:rPr>
              <w:t>, следует принимать по проекту, но не более, га</w:t>
            </w: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Производительность станций водоподготовки, тыс. куб. м/сут.</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0,1</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0,1 до 0,2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0,25</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0,2 до 0,4</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0,4 до 0,8</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0,8 до 12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 до 32</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32 до 80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80 до 125</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125 до 250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250 до 400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82"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400 до 800</w:t>
            </w:r>
          </w:p>
        </w:tc>
        <w:tc>
          <w:tcPr>
            <w:tcW w:w="2516" w:type="dxa"/>
            <w:gridSpan w:val="11"/>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1875D8">
        <w:trPr>
          <w:trHeight w:val="20"/>
          <w:jc w:val="center"/>
        </w:trPr>
        <w:tc>
          <w:tcPr>
            <w:tcW w:w="66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4" w:type="dxa"/>
            <w:gridSpan w:val="2"/>
          </w:tcPr>
          <w:p w:rsidR="00BF3BA7" w:rsidRPr="009B4179" w:rsidRDefault="00BF3BA7" w:rsidP="009B4179">
            <w:pPr>
              <w:widowControl w:val="0"/>
              <w:autoSpaceDE w:val="0"/>
              <w:autoSpaceDN w:val="0"/>
              <w:adjustRightInd w:val="0"/>
              <w:spacing w:after="0" w:line="240" w:lineRule="auto"/>
              <w:ind w:left="-10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59" w:type="dxa"/>
            <w:gridSpan w:val="3"/>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0" w:type="dxa"/>
            <w:gridSpan w:val="1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1.1.5</w:t>
            </w: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Очистные сооружения,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канализационные насосные станции,</w:t>
            </w:r>
          </w:p>
          <w:p w:rsidR="00BF3BA7" w:rsidRPr="009B4179" w:rsidRDefault="00BF3BA7" w:rsidP="009B4179">
            <w:pPr>
              <w:widowControl w:val="0"/>
              <w:autoSpaceDE w:val="0"/>
              <w:autoSpaceDN w:val="0"/>
              <w:adjustRightInd w:val="0"/>
              <w:spacing w:after="0" w:line="240" w:lineRule="auto"/>
              <w:ind w:right="-111"/>
              <w:rPr>
                <w:rFonts w:ascii="Times New Roman" w:hAnsi="Times New Roman"/>
                <w:color w:val="000000" w:themeColor="text1"/>
                <w:sz w:val="28"/>
                <w:szCs w:val="28"/>
              </w:rPr>
            </w:pPr>
            <w:r w:rsidRPr="009B4179">
              <w:rPr>
                <w:rFonts w:ascii="Times New Roman" w:hAnsi="Times New Roman"/>
                <w:color w:val="000000" w:themeColor="text1"/>
                <w:sz w:val="28"/>
                <w:szCs w:val="28"/>
              </w:rPr>
              <w:t>канализация магистральная</w:t>
            </w:r>
          </w:p>
        </w:tc>
        <w:tc>
          <w:tcPr>
            <w:tcW w:w="1253" w:type="dxa"/>
            <w:vMerge w:val="restart"/>
          </w:tcPr>
          <w:p w:rsidR="00BF3BA7" w:rsidRPr="009B4179" w:rsidRDefault="00BF3BA7" w:rsidP="009B4179">
            <w:pPr>
              <w:widowControl w:val="0"/>
              <w:autoSpaceDE w:val="0"/>
              <w:autoSpaceDN w:val="0"/>
              <w:adjustRightInd w:val="0"/>
              <w:spacing w:after="0" w:line="240" w:lineRule="auto"/>
              <w:ind w:left="-105" w:right="-13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5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Показатель удельного водоотведения, л/сут. на 1 чел.</w:t>
            </w:r>
          </w:p>
        </w:tc>
        <w:tc>
          <w:tcPr>
            <w:tcW w:w="2273" w:type="dxa"/>
            <w:gridSpan w:val="2"/>
          </w:tcPr>
          <w:p w:rsidR="00BF3BA7" w:rsidRPr="009B4179" w:rsidRDefault="00BF3BA7" w:rsidP="009B4179">
            <w:pPr>
              <w:widowControl w:val="0"/>
              <w:autoSpaceDE w:val="0"/>
              <w:autoSpaceDN w:val="0"/>
              <w:adjustRightInd w:val="0"/>
              <w:spacing w:after="0" w:line="240" w:lineRule="auto"/>
              <w:ind w:left="-78" w:right="9"/>
              <w:rPr>
                <w:rFonts w:ascii="Times New Roman" w:hAnsi="Times New Roman"/>
                <w:color w:val="000000" w:themeColor="text1"/>
                <w:sz w:val="28"/>
                <w:szCs w:val="28"/>
              </w:rPr>
            </w:pPr>
            <w:r w:rsidRPr="009B4179">
              <w:rPr>
                <w:rFonts w:ascii="Times New Roman" w:hAnsi="Times New Roman"/>
                <w:color w:val="000000" w:themeColor="text1"/>
                <w:sz w:val="28"/>
                <w:szCs w:val="28"/>
              </w:rPr>
              <w:t>Степень благоустройства районов жилой застройки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норма удельного водоотведения на одного жителя среднесуточная (за год), л/сут. на человека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без ванн</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273" w:type="dxa"/>
            <w:gridSpan w:val="2"/>
          </w:tcPr>
          <w:p w:rsidR="00BF3BA7" w:rsidRPr="009B4179" w:rsidRDefault="00BF3BA7" w:rsidP="009B4179">
            <w:pPr>
              <w:widowControl w:val="0"/>
              <w:autoSpaceDE w:val="0"/>
              <w:autoSpaceDN w:val="0"/>
              <w:adjustRightInd w:val="0"/>
              <w:spacing w:after="0" w:line="240" w:lineRule="auto"/>
              <w:ind w:left="-79"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Застройка зданиями, оборудованными внутренним </w:t>
            </w:r>
            <w:r w:rsidRPr="009B4179">
              <w:rPr>
                <w:rFonts w:ascii="Times New Roman" w:hAnsi="Times New Roman"/>
                <w:color w:val="000000" w:themeColor="text1"/>
                <w:sz w:val="28"/>
                <w:szCs w:val="28"/>
              </w:rPr>
              <w:lastRenderedPageBreak/>
              <w:t>водопроводом и канализацией, с ванными и централизованным горячим водоснабжением</w:t>
            </w:r>
          </w:p>
        </w:tc>
        <w:tc>
          <w:tcPr>
            <w:tcW w:w="223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230</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val="restart"/>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504" w:type="dxa"/>
            <w:vMerge w:val="restart"/>
          </w:tcPr>
          <w:p w:rsidR="00BF3BA7" w:rsidRPr="009B4179" w:rsidRDefault="00BF3BA7" w:rsidP="009B4179">
            <w:pPr>
              <w:widowControl w:val="0"/>
              <w:autoSpaceDE w:val="0"/>
              <w:autoSpaceDN w:val="0"/>
              <w:adjustRightInd w:val="0"/>
              <w:spacing w:after="0" w:line="240" w:lineRule="auto"/>
              <w:ind w:right="-13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Ориентиро-вочные размеры земельного участка для размещения канализацион-ных очистных сооружений в зависимости от их </w:t>
            </w:r>
            <w:r w:rsidRPr="009B4179">
              <w:rPr>
                <w:rFonts w:ascii="Times New Roman" w:hAnsi="Times New Roman"/>
                <w:color w:val="000000" w:themeColor="text1"/>
                <w:spacing w:val="-6"/>
                <w:sz w:val="28"/>
                <w:szCs w:val="28"/>
              </w:rPr>
              <w:t>производитель-ности</w:t>
            </w:r>
            <w:r w:rsidRPr="009B4179">
              <w:rPr>
                <w:rFonts w:ascii="Times New Roman" w:hAnsi="Times New Roman"/>
                <w:color w:val="000000" w:themeColor="text1"/>
                <w:sz w:val="28"/>
                <w:szCs w:val="28"/>
              </w:rPr>
              <w:t>, га</w:t>
            </w:r>
          </w:p>
        </w:tc>
        <w:tc>
          <w:tcPr>
            <w:tcW w:w="1164" w:type="dxa"/>
            <w:vMerge w:val="restart"/>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Производи-тельностьканализа-ционных очистных сооруже-ний, тыс. куб. м/сут.</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земельных участков, га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09"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Очистных сооруже-ний</w:t>
            </w:r>
          </w:p>
        </w:tc>
        <w:tc>
          <w:tcPr>
            <w:tcW w:w="992"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Иловых площадок</w:t>
            </w:r>
          </w:p>
        </w:tc>
        <w:tc>
          <w:tcPr>
            <w:tcW w:w="1239"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Биологи-ческих прудов глубокой очистки сточных вод</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0,7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0,7 до 17</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 до 40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 до 130</w:t>
            </w:r>
          </w:p>
        </w:tc>
        <w:tc>
          <w:tcPr>
            <w:tcW w:w="11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99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c>
          <w:tcPr>
            <w:tcW w:w="123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130 до 175</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175 до 280</w:t>
            </w:r>
          </w:p>
        </w:tc>
        <w:tc>
          <w:tcPr>
            <w:tcW w:w="11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9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55</w:t>
            </w:r>
          </w:p>
        </w:tc>
        <w:tc>
          <w:tcPr>
            <w:tcW w:w="123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280 тыс. куб. м/сут.</w:t>
            </w:r>
          </w:p>
        </w:tc>
        <w:tc>
          <w:tcPr>
            <w:tcW w:w="334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04" w:type="dxa"/>
            <w:vMerge w:val="restart"/>
          </w:tcPr>
          <w:p w:rsidR="00BF3BA7" w:rsidRPr="009B4179" w:rsidRDefault="00BF3BA7" w:rsidP="009B4179">
            <w:pPr>
              <w:widowControl w:val="0"/>
              <w:autoSpaceDE w:val="0"/>
              <w:autoSpaceDN w:val="0"/>
              <w:adjustRightInd w:val="0"/>
              <w:spacing w:after="0" w:line="240" w:lineRule="auto"/>
              <w:ind w:left="-133" w:right="-13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Ориентировоч-ные размеры участков для размещения сооружений систем водоотведения и расстояние </w:t>
            </w:r>
            <w:r w:rsidRPr="009B4179">
              <w:rPr>
                <w:rFonts w:ascii="Times New Roman" w:hAnsi="Times New Roman"/>
                <w:color w:val="000000" w:themeColor="text1"/>
                <w:sz w:val="28"/>
                <w:szCs w:val="28"/>
              </w:rPr>
              <w:lastRenderedPageBreak/>
              <w:t>от них до жилых и общественных зданий</w:t>
            </w:r>
          </w:p>
        </w:tc>
        <w:tc>
          <w:tcPr>
            <w:tcW w:w="1164"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Наимено-вание объекта</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м</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до жилых и общественных зданий, м</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vAlign w:val="center"/>
          </w:tcPr>
          <w:p w:rsidR="00BF3BA7" w:rsidRPr="009B4179" w:rsidRDefault="00BF3BA7" w:rsidP="009B4179">
            <w:pPr>
              <w:widowControl w:val="0"/>
              <w:autoSpaceDE w:val="0"/>
              <w:autoSpaceDN w:val="0"/>
              <w:adjustRightInd w:val="0"/>
              <w:spacing w:after="0" w:line="240" w:lineRule="auto"/>
              <w:ind w:left="-78" w:right="-13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Очистные сооружения поверхностных </w:t>
            </w:r>
            <w:r w:rsidRPr="009B4179">
              <w:rPr>
                <w:rFonts w:ascii="Times New Roman" w:hAnsi="Times New Roman"/>
                <w:color w:val="000000" w:themeColor="text1"/>
                <w:sz w:val="28"/>
                <w:szCs w:val="28"/>
              </w:rPr>
              <w:lastRenderedPageBreak/>
              <w:t>сточных вод</w:t>
            </w:r>
          </w:p>
        </w:tc>
        <w:tc>
          <w:tcPr>
            <w:tcW w:w="1109" w:type="dxa"/>
            <w:vAlign w:val="center"/>
          </w:tcPr>
          <w:p w:rsidR="00BF3BA7" w:rsidRPr="009B4179" w:rsidRDefault="00BF3BA7" w:rsidP="009B4179">
            <w:pPr>
              <w:widowControl w:val="0"/>
              <w:autoSpaceDE w:val="0"/>
              <w:autoSpaceDN w:val="0"/>
              <w:adjustRightInd w:val="0"/>
              <w:spacing w:after="0" w:line="240" w:lineRule="auto"/>
              <w:ind w:left="-108" w:right="9"/>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В зависимости отпроизводитель-ности </w:t>
            </w:r>
            <w:r w:rsidRPr="009B4179">
              <w:rPr>
                <w:rFonts w:ascii="Times New Roman" w:hAnsi="Times New Roman"/>
                <w:color w:val="000000" w:themeColor="text1"/>
                <w:sz w:val="28"/>
                <w:szCs w:val="28"/>
              </w:rPr>
              <w:lastRenderedPageBreak/>
              <w:t>и типа сооруже-ния</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в соответствии с таблицей 7.1.2 СанПиН 2.2.1/2.1.1.1200-03</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Pr>
                <w:rFonts w:ascii="Times New Roman" w:hAnsi="Times New Roman"/>
                <w:color w:val="000000" w:themeColor="text1"/>
                <w:sz w:val="28"/>
                <w:szCs w:val="28"/>
              </w:rPr>
            </w:pPr>
            <w:r w:rsidRPr="009B4179">
              <w:rPr>
                <w:rFonts w:ascii="Times New Roman" w:hAnsi="Times New Roman"/>
                <w:color w:val="000000" w:themeColor="text1"/>
                <w:sz w:val="28"/>
                <w:szCs w:val="28"/>
              </w:rPr>
              <w:t>Внутри-кварталь-наяканализа-ционная насосная станция</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10x10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5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877"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0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64" w:type="dxa"/>
          </w:tcPr>
          <w:p w:rsidR="00BF3BA7" w:rsidRPr="009B4179" w:rsidRDefault="00BF3BA7" w:rsidP="009B4179">
            <w:pPr>
              <w:widowControl w:val="0"/>
              <w:autoSpaceDE w:val="0"/>
              <w:autoSpaceDN w:val="0"/>
              <w:adjustRightInd w:val="0"/>
              <w:spacing w:after="0" w:line="240" w:lineRule="auto"/>
              <w:ind w:left="-7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Эксплуата-ционные площадки вокруг шахт тоннельных коллекто-ров</w:t>
            </w:r>
          </w:p>
        </w:tc>
        <w:tc>
          <w:tcPr>
            <w:tcW w:w="11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20x20</w:t>
            </w:r>
          </w:p>
        </w:tc>
        <w:tc>
          <w:tcPr>
            <w:tcW w:w="2231"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 (от оси коллекторов)</w:t>
            </w:r>
          </w:p>
        </w:tc>
      </w:tr>
      <w:tr w:rsidR="00BF3BA7" w:rsidRPr="009B4179" w:rsidTr="00DE5305">
        <w:trPr>
          <w:trHeight w:val="20"/>
          <w:jc w:val="center"/>
        </w:trPr>
        <w:tc>
          <w:tcPr>
            <w:tcW w:w="67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7"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5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87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0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земельных участков очистных сооружений локальных систем канализации</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принимать в зависимости от грунтовых условий и количества сточных вод, но не более 0,25 га</w:t>
            </w:r>
          </w:p>
        </w:tc>
      </w:tr>
      <w:tr w:rsidR="00BF3BA7" w:rsidRPr="009B4179" w:rsidTr="00DE5305">
        <w:trPr>
          <w:trHeight w:val="20"/>
          <w:jc w:val="center"/>
        </w:trPr>
        <w:tc>
          <w:tcPr>
            <w:tcW w:w="6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13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0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504"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1C4AD9">
        <w:trPr>
          <w:trHeight w:val="20"/>
          <w:jc w:val="center"/>
        </w:trPr>
        <w:tc>
          <w:tcPr>
            <w:tcW w:w="10368" w:type="dxa"/>
            <w:gridSpan w:val="9"/>
          </w:tcPr>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В условиях реконструкции объектов культурного наследия указанные расстояния </w:t>
            </w:r>
            <w:r w:rsidRPr="009B4179">
              <w:rPr>
                <w:rFonts w:ascii="Times New Roman" w:hAnsi="Times New Roman"/>
                <w:color w:val="000000" w:themeColor="text1"/>
                <w:sz w:val="28"/>
                <w:szCs w:val="28"/>
              </w:rPr>
              <w:lastRenderedPageBreak/>
              <w:t>допускается сокращать, но принимать, м., не менее: от водонесущих сетей – 5, неводонесущих – 2.</w:t>
            </w:r>
          </w:p>
        </w:tc>
      </w:tr>
    </w:tbl>
    <w:p w:rsidR="00BF3BA7" w:rsidRPr="009B4179" w:rsidRDefault="00BF3BA7" w:rsidP="009B4179">
      <w:pPr>
        <w:widowControl w:val="0"/>
        <w:autoSpaceDE w:val="0"/>
        <w:autoSpaceDN w:val="0"/>
        <w:adjustRightInd w:val="0"/>
        <w:spacing w:after="0" w:line="240" w:lineRule="auto"/>
        <w:outlineLvl w:val="0"/>
        <w:rPr>
          <w:rFonts w:ascii="Times New Roman" w:hAnsi="Times New Roman"/>
          <w:bCs/>
          <w:color w:val="000000" w:themeColor="text1"/>
          <w:sz w:val="28"/>
          <w:szCs w:val="28"/>
        </w:rPr>
      </w:pP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w:t>
      </w:r>
    </w:p>
    <w:p w:rsidR="00BF3BA7" w:rsidRPr="009B4179" w:rsidRDefault="00BF3BA7" w:rsidP="009B4179">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9B4179" w:rsidTr="00CB1490">
        <w:trPr>
          <w:trHeight w:val="20"/>
          <w:jc w:val="center"/>
        </w:trPr>
        <w:tc>
          <w:tcPr>
            <w:tcW w:w="568" w:type="dxa"/>
            <w:vAlign w:val="center"/>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п/п</w:t>
            </w:r>
          </w:p>
        </w:tc>
        <w:tc>
          <w:tcPr>
            <w:tcW w:w="184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2309"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ОМЗ, единица измерения</w:t>
            </w:r>
          </w:p>
        </w:tc>
        <w:tc>
          <w:tcPr>
            <w:tcW w:w="5203" w:type="dxa"/>
            <w:gridSpan w:val="2"/>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CB1490">
        <w:trPr>
          <w:trHeight w:val="20"/>
          <w:jc w:val="center"/>
        </w:trPr>
        <w:tc>
          <w:tcPr>
            <w:tcW w:w="9923" w:type="dxa"/>
            <w:gridSpan w:val="5"/>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 области автомобильных дорог местного значения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1.2.1</w:t>
            </w: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Автомобильные дороги местного значения</w:t>
            </w: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улично-дорожной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скорость движения, км/ч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04365">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F04365">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F04365">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F04365">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ДПар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F04365">
        <w:trPr>
          <w:trHeight w:val="417"/>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ДПос</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363258">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УГл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УЖо</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Прх</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0" w:name="Par59"/>
            <w:bookmarkEnd w:id="0"/>
            <w:r w:rsidRPr="009B4179">
              <w:rPr>
                <w:rFonts w:ascii="Times New Roman" w:hAnsi="Times New Roman"/>
                <w:color w:val="000000" w:themeColor="text1"/>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9B4179" w:rsidTr="00363258">
        <w:trPr>
          <w:trHeight w:val="361"/>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Ширина полосы движения,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363258">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24"/>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ДПар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0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3****</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УПш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УПш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363258">
        <w:trPr>
          <w:trHeight w:val="342"/>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363258">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ДПос</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УГл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УЖо</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w:t>
            </w:r>
          </w:p>
        </w:tc>
      </w:tr>
      <w:tr w:rsidR="00BF3BA7" w:rsidRPr="009B4179" w:rsidTr="00363258">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2,75-3*****</w:t>
            </w:r>
          </w:p>
        </w:tc>
      </w:tr>
      <w:tr w:rsidR="00BF3BA7" w:rsidRPr="009B4179" w:rsidTr="00363258">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Прх</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 магистральных дорогах с преимущественным движением грузовых автомобилей следует увеличивать </w:t>
            </w:r>
            <w:r w:rsidRPr="009B4179">
              <w:rPr>
                <w:rFonts w:ascii="Times New Roman" w:hAnsi="Times New Roman"/>
                <w:color w:val="000000" w:themeColor="text1"/>
                <w:sz w:val="28"/>
                <w:szCs w:val="28"/>
              </w:rPr>
              <w:lastRenderedPageBreak/>
              <w:t>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1" w:name="Par106"/>
            <w:bookmarkEnd w:id="1"/>
            <w:r w:rsidRPr="009B4179">
              <w:rPr>
                <w:rFonts w:ascii="Times New Roman" w:hAnsi="Times New Roman"/>
                <w:color w:val="000000" w:themeColor="text1"/>
                <w:sz w:val="28"/>
                <w:szCs w:val="2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2" w:name="Par109"/>
            <w:bookmarkEnd w:id="2"/>
            <w:r w:rsidRPr="009B4179">
              <w:rPr>
                <w:rFonts w:ascii="Times New Roman" w:hAnsi="Times New Roman"/>
                <w:color w:val="000000" w:themeColor="text1"/>
                <w:sz w:val="28"/>
                <w:szCs w:val="2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Число полос движения</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городских населенных пунктов</w:t>
            </w:r>
          </w:p>
        </w:tc>
      </w:tr>
      <w:tr w:rsidR="00BF3BA7" w:rsidRPr="009B4179" w:rsidTr="00363258">
        <w:trPr>
          <w:trHeight w:val="36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363258">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4-8</w:t>
            </w:r>
          </w:p>
        </w:tc>
      </w:tr>
      <w:tr w:rsidR="00BF3BA7" w:rsidRPr="009B4179" w:rsidTr="00363258">
        <w:trPr>
          <w:trHeight w:val="40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363258">
        <w:trPr>
          <w:trHeight w:val="43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39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363258">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ДПар</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363258">
        <w:trPr>
          <w:trHeight w:val="41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363258">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УПш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УПш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расчету</w:t>
            </w:r>
          </w:p>
        </w:tc>
      </w:tr>
      <w:tr w:rsidR="00BF3BA7" w:rsidRPr="009B4179" w:rsidTr="00363258">
        <w:trPr>
          <w:trHeight w:val="40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обособленные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363258">
        <w:trPr>
          <w:trHeight w:val="43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 изолированные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сельских населенных пунктов</w:t>
            </w:r>
          </w:p>
        </w:tc>
      </w:tr>
      <w:tr w:rsidR="00BF3BA7" w:rsidRPr="009B4179" w:rsidTr="00506639">
        <w:trPr>
          <w:trHeight w:val="39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ДПос</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УГл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УЖо</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Прх</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506639">
        <w:trPr>
          <w:trHeight w:val="42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Наименьший радиус кривых в плане, м</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ДСД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506639">
        <w:trPr>
          <w:trHeight w:val="40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2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r>
      <w:tr w:rsidR="00BF3BA7" w:rsidRPr="009B4179" w:rsidTr="00506639">
        <w:trPr>
          <w:trHeight w:val="42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506639">
        <w:trPr>
          <w:trHeight w:val="41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ДПар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1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второстепенные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506639">
        <w:trPr>
          <w:trHeight w:val="42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15"/>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39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28"/>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6639">
        <w:trPr>
          <w:trHeight w:val="40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25"/>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506639">
        <w:trPr>
          <w:trHeight w:val="41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ДПар</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основные</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 второстепенные</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9B4179" w:rsidTr="00506639">
        <w:trPr>
          <w:trHeight w:val="39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УПш основные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6639">
        <w:trPr>
          <w:trHeight w:val="41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УПш второстепенные</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6639">
        <w:trPr>
          <w:trHeight w:val="416"/>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ДВ</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6639">
        <w:trPr>
          <w:trHeight w:val="421"/>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Ширина улиц и дорог в красных </w:t>
            </w:r>
            <w:r w:rsidRPr="009B4179">
              <w:rPr>
                <w:rFonts w:ascii="Times New Roman" w:hAnsi="Times New Roman"/>
                <w:color w:val="000000" w:themeColor="text1"/>
                <w:sz w:val="28"/>
                <w:szCs w:val="28"/>
              </w:rPr>
              <w:lastRenderedPageBreak/>
              <w:t>линиях, м</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ДСД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13"/>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50-75</w:t>
            </w:r>
          </w:p>
        </w:tc>
      </w:tr>
      <w:tr w:rsidR="00BF3BA7" w:rsidRPr="009B4179" w:rsidTr="00506639">
        <w:trPr>
          <w:trHeight w:val="4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УНД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2"/>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УРД</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17"/>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УТП</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40-80</w:t>
            </w:r>
          </w:p>
        </w:tc>
      </w:tr>
      <w:tr w:rsidR="00BF3BA7" w:rsidRPr="009B4179" w:rsidTr="00506639">
        <w:trPr>
          <w:trHeight w:val="409"/>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УПТ</w:t>
            </w:r>
          </w:p>
        </w:tc>
        <w:tc>
          <w:tcPr>
            <w:tcW w:w="2905" w:type="dxa"/>
            <w:gridSpan w:val="3"/>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r w:rsidR="00BF3BA7" w:rsidRPr="009B4179" w:rsidTr="00506639">
        <w:trPr>
          <w:trHeight w:val="43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УЖ</w:t>
            </w:r>
          </w:p>
        </w:tc>
        <w:tc>
          <w:tcPr>
            <w:tcW w:w="2905" w:type="dxa"/>
            <w:gridSpan w:val="3"/>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15-25</w:t>
            </w:r>
          </w:p>
        </w:tc>
      </w:tr>
      <w:tr w:rsidR="00BF3BA7" w:rsidRPr="009B4179" w:rsidTr="00506639">
        <w:trPr>
          <w:trHeight w:val="394"/>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УПр</w:t>
            </w:r>
          </w:p>
        </w:tc>
        <w:tc>
          <w:tcPr>
            <w:tcW w:w="2905" w:type="dxa"/>
            <w:gridSpan w:val="3"/>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дороги скоростного движения</w:t>
            </w:r>
          </w:p>
        </w:tc>
        <w:tc>
          <w:tcPr>
            <w:tcW w:w="2905"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непрерывного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и районного значения регулируемого движения</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4"/>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Радиус закругления проезжей части улиц и дорог, м</w:t>
            </w:r>
          </w:p>
        </w:tc>
        <w:tc>
          <w:tcPr>
            <w:tcW w:w="229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улиц</w:t>
            </w:r>
          </w:p>
        </w:tc>
        <w:tc>
          <w:tcPr>
            <w:tcW w:w="2905"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Радиус закругления проезжей части,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076" w:type="dxa"/>
            <w:gridSpan w:val="2"/>
          </w:tcPr>
          <w:p w:rsidR="00BF3BA7" w:rsidRPr="009B4179" w:rsidRDefault="00BF3BA7" w:rsidP="009B4179">
            <w:pPr>
              <w:widowControl w:val="0"/>
              <w:autoSpaceDE w:val="0"/>
              <w:autoSpaceDN w:val="0"/>
              <w:adjustRightInd w:val="0"/>
              <w:spacing w:after="0" w:line="240" w:lineRule="auto"/>
              <w:ind w:left="-38" w:right="-95"/>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новом строительстве</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условиях реконструкции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и дороги</w:t>
            </w:r>
          </w:p>
        </w:tc>
        <w:tc>
          <w:tcPr>
            <w:tcW w:w="107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182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местного значения</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29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w:t>
            </w:r>
          </w:p>
        </w:tc>
        <w:tc>
          <w:tcPr>
            <w:tcW w:w="10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Ширина боковых проездов, м</w:t>
            </w: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без устройства специальных полос для стоянки автомобилей</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7</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движении транспорта и организации по местному проезду движения общественного </w:t>
            </w:r>
            <w:r w:rsidRPr="009B4179">
              <w:rPr>
                <w:rFonts w:ascii="Times New Roman" w:hAnsi="Times New Roman"/>
                <w:color w:val="000000" w:themeColor="text1"/>
                <w:sz w:val="28"/>
                <w:szCs w:val="28"/>
              </w:rPr>
              <w:lastRenderedPageBreak/>
              <w:t>пассажирского транспорта в одном направлении</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74"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50 от конца кривой радиуса закругления на ближайшем пересечении и не менее 150 друг от друга</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от края основной проезжей части магистральных дорог до линии регулирования жилой застройки, м</w:t>
            </w:r>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50, при условии применения шумозащитных устройств – не менее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b/>
                <w:color w:val="000000" w:themeColor="text1"/>
                <w:sz w:val="28"/>
                <w:szCs w:val="28"/>
              </w:rPr>
            </w:pPr>
            <w:r w:rsidRPr="009B4179">
              <w:rPr>
                <w:rFonts w:ascii="Times New Roman" w:hAnsi="Times New Roman"/>
                <w:color w:val="000000" w:themeColor="text1"/>
                <w:sz w:val="28"/>
                <w:szCs w:val="28"/>
              </w:rPr>
              <w:t>в условиях сложного рельефа – не менее 100, на плоском рельефе –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края основной проезжей части улиц, местных или боковых проездов до </w:t>
            </w:r>
            <w:r w:rsidRPr="009B4179">
              <w:rPr>
                <w:rFonts w:ascii="Times New Roman" w:hAnsi="Times New Roman"/>
                <w:color w:val="000000" w:themeColor="text1"/>
                <w:sz w:val="28"/>
                <w:szCs w:val="28"/>
              </w:rPr>
              <w:lastRenderedPageBreak/>
              <w:t>линии застройки, м</w:t>
            </w:r>
          </w:p>
        </w:tc>
        <w:tc>
          <w:tcPr>
            <w:tcW w:w="5203"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до въездов и выездов на территории кварталов и микрорайонов, иных прилегающих территорий, м</w:t>
            </w: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границы пересечений улиц, дорог и проездов местного значения (от стоп-линии)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35</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остановочного пункта общественного транспорта при отсутствии островка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20</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Максимальное расстояние между пешеходными переходами, м</w:t>
            </w: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регулируемого движения в пределах застроенной территории</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 в одном уровне</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дорогах скоростного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400 - 800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2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магистральных улицах непрерывного движения</w:t>
            </w:r>
          </w:p>
        </w:tc>
        <w:tc>
          <w:tcPr>
            <w:tcW w:w="18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300 - 400 м в двух уровнях</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условиях реконструкции на улицах местного </w:t>
            </w:r>
            <w:r w:rsidRPr="009B4179">
              <w:rPr>
                <w:rFonts w:ascii="Times New Roman" w:hAnsi="Times New Roman"/>
                <w:color w:val="000000" w:themeColor="text1"/>
                <w:sz w:val="28"/>
                <w:szCs w:val="28"/>
              </w:rPr>
              <w:lastRenderedPageBreak/>
              <w:t>значения, а также при расчетном пешеходном движении менее 50 чел./ч в обоих направлениях допускается устройство тротуаров и дорожек шириной 1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60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проезжей части, опор транспортных сооружений и деревьев - 0,75;</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тротуаров - 0,5;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до стоянок автомобилей и остановок общественного транспорта - 1,5.</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9B4179" w:rsidRDefault="00BF3BA7" w:rsidP="009B4179">
            <w:pPr>
              <w:autoSpaceDE w:val="0"/>
              <w:autoSpaceDN w:val="0"/>
              <w:adjustRightInd w:val="0"/>
              <w:spacing w:line="240" w:lineRule="auto"/>
              <w:ind w:left="-108"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512"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Категории и параметры автомобильных дорог общей сети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скорость движения, км/ч</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Число полос движения</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6; 8</w:t>
            </w:r>
            <w:hyperlink w:anchor="Par309" w:history="1">
              <w:r w:rsidRPr="009B4179">
                <w:rPr>
                  <w:rFonts w:ascii="Times New Roman" w:hAnsi="Times New Roman"/>
                  <w:color w:val="000000" w:themeColor="text1"/>
                  <w:sz w:val="28"/>
                  <w:szCs w:val="28"/>
                </w:rPr>
                <w:t>*</w:t>
              </w:r>
            </w:hyperlink>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bookmarkStart w:id="3" w:name="Par309"/>
            <w:bookmarkEnd w:id="3"/>
            <w:r w:rsidRPr="009B4179">
              <w:rPr>
                <w:rFonts w:ascii="Times New Roman" w:hAnsi="Times New Roman"/>
                <w:color w:val="000000" w:themeColor="text1"/>
                <w:sz w:val="28"/>
                <w:szCs w:val="28"/>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полосы движения, 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центральной разделительной полосы**, 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4" w:name="Par333"/>
            <w:bookmarkEnd w:id="4"/>
            <w:r w:rsidRPr="009B4179">
              <w:rPr>
                <w:rFonts w:ascii="Times New Roman" w:hAnsi="Times New Roman"/>
                <w:color w:val="000000" w:themeColor="text1"/>
                <w:sz w:val="28"/>
                <w:szCs w:val="28"/>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обочины, 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3,75/2,5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Наименьший радиус кривых в плане, 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Наибольший продольный уклон, °/00</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bookmarkStart w:id="5" w:name="Par381"/>
            <w:bookmarkEnd w:id="5"/>
            <w:r w:rsidRPr="009B4179">
              <w:rPr>
                <w:rFonts w:ascii="Times New Roman" w:hAnsi="Times New Roman"/>
                <w:color w:val="000000" w:themeColor="text1"/>
                <w:sz w:val="28"/>
                <w:szCs w:val="28"/>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Общая площадь полосы отвода под автомобильную дорогу, га/км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IА</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4,9</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III</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4,6</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IV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 допустимая обеспеченность подъездами до границы земельных участков</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местного значения, автомобильная дорога IV категории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Минимальные </w:t>
            </w:r>
            <w:r w:rsidRPr="009B4179">
              <w:rPr>
                <w:rFonts w:ascii="Times New Roman" w:hAnsi="Times New Roman"/>
                <w:color w:val="000000" w:themeColor="text1"/>
                <w:sz w:val="28"/>
                <w:szCs w:val="28"/>
              </w:rPr>
              <w:lastRenderedPageBreak/>
              <w:t>радиусы кривых в плане для размещения остановок на автомобильных дорогах категории,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на дорогах I-II категорий – 1000, на </w:t>
            </w:r>
            <w:r w:rsidRPr="009B4179">
              <w:rPr>
                <w:rFonts w:ascii="Times New Roman" w:hAnsi="Times New Roman"/>
                <w:color w:val="000000" w:themeColor="text1"/>
                <w:sz w:val="28"/>
                <w:szCs w:val="28"/>
              </w:rPr>
              <w:lastRenderedPageBreak/>
              <w:t>дорогах III категории – 600, на дорогах IV</w:t>
            </w:r>
            <w:r w:rsidRPr="009B4179">
              <w:rPr>
                <w:rFonts w:ascii="Times New Roman" w:hAnsi="Times New Roman"/>
                <w:color w:val="000000" w:themeColor="text1"/>
                <w:sz w:val="28"/>
                <w:szCs w:val="28"/>
              </w:rPr>
              <w:noBreakHyphen/>
              <w:t>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длина остановочной площадки,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 допустимые радиусы кривых в плане для размещения остановок,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дорогах I-II категорий – 1000, на автомобильных дорогах III категории – 600, на автомобильных дорогах IV-V категорий – 400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Минимальное расстояние между остановочными пунктами, км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автомобильных дорог I-III категорий – 3</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835611">
        <w:trPr>
          <w:trHeight w:val="201"/>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7512"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Общественный пассажирский транспорт</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скорость движения, км/ч</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Плотность сети линий наземного общественного </w:t>
            </w:r>
            <w:r w:rsidRPr="009B4179">
              <w:rPr>
                <w:rFonts w:ascii="Times New Roman" w:hAnsi="Times New Roman"/>
                <w:color w:val="000000" w:themeColor="text1"/>
                <w:sz w:val="28"/>
                <w:szCs w:val="28"/>
              </w:rPr>
              <w:lastRenderedPageBreak/>
              <w:t>пассажирского транспорта, км/кв.км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 – 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Максимальное расстояние между остановочными пунктами на линиях общественного пассажирского транспорта, 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населенных пунктов</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400-600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зоне индивидуальной застройки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остановочных площадок автобусов</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25 м до стоп-линии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перед перекрестками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40 м достоп-линии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 наземными пешеходными переходами</w:t>
            </w:r>
          </w:p>
        </w:tc>
        <w:tc>
          <w:tcPr>
            <w:tcW w:w="2719" w:type="dxa"/>
          </w:tcPr>
          <w:p w:rsidR="00BF3BA7" w:rsidRPr="009B4179" w:rsidRDefault="00BF3BA7" w:rsidP="009B4179">
            <w:pPr>
              <w:widowControl w:val="0"/>
              <w:autoSpaceDE w:val="0"/>
              <w:autoSpaceDN w:val="0"/>
              <w:adjustRightInd w:val="0"/>
              <w:spacing w:after="0" w:line="240" w:lineRule="auto"/>
              <w:ind w:left="-8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5 м</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Длина остановочной площадки,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 м на один автобус, но не более 60 м</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Длина участков въезда и выезда,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остановочной площадки в заездном кармане,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равна ширине основных полос проезжей части</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отстойно-разворотной площадки,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bl>
    <w:p w:rsidR="00BF3BA7" w:rsidRPr="009B4179" w:rsidRDefault="00BF3BA7" w:rsidP="009B4179">
      <w:pPr>
        <w:spacing w:after="0"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Расстояние от отстойно-разворотной </w:t>
            </w:r>
            <w:r w:rsidRPr="009B4179">
              <w:rPr>
                <w:rFonts w:ascii="Times New Roman" w:hAnsi="Times New Roman"/>
                <w:color w:val="000000" w:themeColor="text1"/>
                <w:sz w:val="28"/>
                <w:szCs w:val="28"/>
              </w:rPr>
              <w:lastRenderedPageBreak/>
              <w:t>площадки до жилой застройки, м</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менее 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Площадь земельных участков для размещения автобусных парков (гаражей) в зависимости от вместимости сооружений, га</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 машин</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9923" w:type="dxa"/>
            <w:gridSpan w:val="5"/>
          </w:tcPr>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w:t>
            </w:r>
            <w:r w:rsidRPr="009B4179">
              <w:rPr>
                <w:rFonts w:ascii="Times New Roman" w:hAnsi="Times New Roman"/>
                <w:color w:val="000000" w:themeColor="text1"/>
                <w:sz w:val="28"/>
                <w:szCs w:val="28"/>
              </w:rPr>
              <w:lastRenderedPageBreak/>
              <w:t>связи с жилой застройкой.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Остановочные пункты общественного пассажирского транспорта следует размещать с обеспечением следующих требований:</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на магистральных улицах, дорогах общегородского значения – с устройством переходно-скоростных полос;</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на других магистральных улицах – в габаритах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Посадочные площадки следует предусматривать вне проезжей части.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Длину посадочной площадки на остановках маршрутных автобусов следует принимать не менее длины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Павильон может быть закрытого типа или открытого (в виде навеса).</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Ближайшая грань павильона должна быть расположена не ближе 3 м от кромки остановочной площадки.</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Наименьший радиус поворота для автобуса на разворотном кольце</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должен составлять в плане 12 м.</w:t>
            </w:r>
          </w:p>
          <w:p w:rsidR="00BF3BA7" w:rsidRPr="009B4179" w:rsidRDefault="00BF3BA7" w:rsidP="009B4179">
            <w:pPr>
              <w:autoSpaceDE w:val="0"/>
              <w:autoSpaceDN w:val="0"/>
              <w:adjustRightInd w:val="0"/>
              <w:spacing w:line="240" w:lineRule="auto"/>
              <w:ind w:firstLine="602"/>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1.2.2</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Автостанции</w:t>
            </w: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Вместимость автостанции, пассажир</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Количество </w:t>
            </w:r>
            <w:r w:rsidRPr="009B4179">
              <w:rPr>
                <w:rFonts w:ascii="Times New Roman" w:hAnsi="Times New Roman"/>
                <w:color w:val="000000" w:themeColor="text1"/>
                <w:sz w:val="28"/>
                <w:szCs w:val="28"/>
              </w:rPr>
              <w:lastRenderedPageBreak/>
              <w:t>постов (посадки/высадки)</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при расчетном </w:t>
            </w:r>
            <w:r w:rsidRPr="009B4179">
              <w:rPr>
                <w:rFonts w:ascii="Times New Roman" w:hAnsi="Times New Roman"/>
                <w:color w:val="000000" w:themeColor="text1"/>
                <w:sz w:val="28"/>
                <w:szCs w:val="28"/>
              </w:rPr>
              <w:lastRenderedPageBreak/>
              <w:t>суточном отправлении от 100 до 200</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 (1/1)</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200 до 400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400 до 600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(2/1)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расчетном суточном отправлении от 600 до 1000</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(3/2)</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на один пост посадки-высадки пассажиров (без учета привокзальной площади), га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1.2.3</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Автозаправочные станции</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колонка</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на 1200 автомобилей</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Размер земельного участка, га</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максимально допустимого уровня </w:t>
            </w:r>
            <w:r w:rsidRPr="009B4179">
              <w:rPr>
                <w:rFonts w:ascii="Times New Roman" w:hAnsi="Times New Roman"/>
                <w:color w:val="000000" w:themeColor="text1"/>
                <w:sz w:val="28"/>
                <w:szCs w:val="28"/>
              </w:rPr>
              <w:lastRenderedPageBreak/>
              <w:t>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не нормируется</w:t>
            </w:r>
          </w:p>
        </w:tc>
      </w:tr>
      <w:tr w:rsidR="00BF3BA7" w:rsidRPr="009B4179" w:rsidTr="00CB1490">
        <w:trPr>
          <w:trHeight w:val="20"/>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1.2.4</w:t>
            </w:r>
          </w:p>
        </w:tc>
        <w:tc>
          <w:tcPr>
            <w:tcW w:w="1843"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Автогазозаправо-чные станции</w:t>
            </w:r>
          </w:p>
        </w:tc>
        <w:tc>
          <w:tcPr>
            <w:tcW w:w="230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Доля от общего количества автозаправочных станций, %</w:t>
            </w:r>
          </w:p>
        </w:tc>
        <w:tc>
          <w:tcPr>
            <w:tcW w:w="5203" w:type="dxa"/>
            <w:gridSpan w:val="2"/>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15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val="restart"/>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w:t>
            </w: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2 колонки</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5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7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на 9 колонок</w:t>
            </w:r>
          </w:p>
        </w:tc>
        <w:tc>
          <w:tcPr>
            <w:tcW w:w="2719" w:type="dxa"/>
          </w:tcPr>
          <w:p w:rsidR="00BF3BA7" w:rsidRPr="009B4179" w:rsidRDefault="00BF3BA7" w:rsidP="009B4179">
            <w:pPr>
              <w:widowControl w:val="0"/>
              <w:autoSpaceDE w:val="0"/>
              <w:autoSpaceDN w:val="0"/>
              <w:adjustRightInd w:val="0"/>
              <w:spacing w:after="0" w:line="240" w:lineRule="auto"/>
              <w:ind w:right="-67"/>
              <w:rPr>
                <w:rFonts w:ascii="Times New Roman" w:hAnsi="Times New Roman"/>
                <w:color w:val="000000" w:themeColor="text1"/>
                <w:sz w:val="28"/>
                <w:szCs w:val="28"/>
              </w:rPr>
            </w:pPr>
            <w:r w:rsidRPr="009B4179">
              <w:rPr>
                <w:rFonts w:ascii="Times New Roman" w:hAnsi="Times New Roman"/>
                <w:color w:val="000000" w:themeColor="text1"/>
                <w:sz w:val="28"/>
                <w:szCs w:val="28"/>
              </w:rPr>
              <w:t>0,35</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11 колонок</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91F46">
        <w:trPr>
          <w:trHeight w:val="828"/>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1.2.5</w:t>
            </w:r>
          </w:p>
        </w:tc>
        <w:tc>
          <w:tcPr>
            <w:tcW w:w="1843"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Автокемпинги, мотели</w:t>
            </w:r>
          </w:p>
        </w:tc>
        <w:tc>
          <w:tcPr>
            <w:tcW w:w="230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Максимальное расстояние между объектами, км</w:t>
            </w: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дорогах категории IА, IБ</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48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дорогах категории IВ, II, III, IV, V</w:t>
            </w:r>
          </w:p>
        </w:tc>
        <w:tc>
          <w:tcPr>
            <w:tcW w:w="271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CB1490">
        <w:trPr>
          <w:trHeight w:val="20"/>
          <w:jc w:val="center"/>
        </w:trPr>
        <w:tc>
          <w:tcPr>
            <w:tcW w:w="56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843"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CB1490">
        <w:trPr>
          <w:trHeight w:val="20"/>
          <w:jc w:val="center"/>
        </w:trPr>
        <w:tc>
          <w:tcPr>
            <w:tcW w:w="568"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1.2.6</w:t>
            </w:r>
          </w:p>
        </w:tc>
        <w:tc>
          <w:tcPr>
            <w:tcW w:w="184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Станции технического обслуживания легковых автомобилей</w:t>
            </w:r>
          </w:p>
        </w:tc>
        <w:tc>
          <w:tcPr>
            <w:tcW w:w="230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520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r>
    </w:tbl>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left="4395"/>
        <w:jc w:val="right"/>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К подразделу 5.2.</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к таблице предельных значений расчетных показателей</w:t>
      </w:r>
    </w:p>
    <w:p w:rsidR="00BF3BA7" w:rsidRPr="009B4179" w:rsidRDefault="00BF3BA7" w:rsidP="009B4179">
      <w:pPr>
        <w:widowControl w:val="0"/>
        <w:autoSpaceDE w:val="0"/>
        <w:autoSpaceDN w:val="0"/>
        <w:adjustRightInd w:val="0"/>
        <w:spacing w:line="240" w:lineRule="auto"/>
        <w:ind w:left="4395"/>
        <w:jc w:val="right"/>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B4179" w:rsidRDefault="00BF3BA7" w:rsidP="009B4179">
      <w:pPr>
        <w:widowControl w:val="0"/>
        <w:autoSpaceDE w:val="0"/>
        <w:autoSpaceDN w:val="0"/>
        <w:adjustRightInd w:val="0"/>
        <w:spacing w:line="240" w:lineRule="auto"/>
        <w:ind w:left="7938"/>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Классификация улиц и дорог. Основное назначение улиц и дорог</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p w:rsidR="001875D8" w:rsidRDefault="00BF3BA7" w:rsidP="001875D8">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bookmarkStart w:id="6" w:name="Par7193"/>
      <w:bookmarkEnd w:id="6"/>
      <w:r w:rsidRPr="009B4179">
        <w:rPr>
          <w:rFonts w:ascii="Times New Roman" w:hAnsi="Times New Roman"/>
          <w:color w:val="000000" w:themeColor="text1"/>
          <w:sz w:val="28"/>
          <w:szCs w:val="28"/>
        </w:rPr>
        <w:t>Таблица № 1. Классификация улиц и дорог горо</w:t>
      </w:r>
      <w:r w:rsidR="001875D8">
        <w:rPr>
          <w:rFonts w:ascii="Times New Roman" w:hAnsi="Times New Roman"/>
          <w:color w:val="000000" w:themeColor="text1"/>
          <w:sz w:val="28"/>
          <w:szCs w:val="28"/>
        </w:rPr>
        <w:t>дов.</w:t>
      </w:r>
    </w:p>
    <w:p w:rsidR="00BF3BA7" w:rsidRPr="009B4179" w:rsidRDefault="001875D8" w:rsidP="001875D8">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Основное назначение улиц и </w:t>
      </w:r>
      <w:r w:rsidR="00BF3BA7" w:rsidRPr="009B4179">
        <w:rPr>
          <w:rFonts w:ascii="Times New Roman" w:hAnsi="Times New Roman"/>
          <w:color w:val="000000" w:themeColor="text1"/>
          <w:sz w:val="28"/>
          <w:szCs w:val="28"/>
        </w:rPr>
        <w:t>дорог</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B4179" w:rsidTr="001056A6">
        <w:trPr>
          <w:trHeight w:val="20"/>
          <w:jc w:val="center"/>
        </w:trPr>
        <w:tc>
          <w:tcPr>
            <w:tcW w:w="2836" w:type="dxa"/>
            <w:gridSpan w:val="2"/>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дорог и улиц городов</w:t>
            </w:r>
          </w:p>
        </w:tc>
        <w:tc>
          <w:tcPr>
            <w:tcW w:w="6803" w:type="dxa"/>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 дорог и улиц</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скоростного движения (ДСД)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дороги регулируемого движения (ДРД)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непрерывного движения (УНД)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общегородского значения регулируемого движения (УРД)</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 транспортно-пешеходные (УТП)</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Магистральные улицы районного значения –</w:t>
            </w:r>
          </w:p>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пешеходно-транспортные (УПТ)</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BF3BA7" w:rsidRPr="009B4179" w:rsidTr="001056A6">
        <w:trPr>
          <w:trHeight w:val="20"/>
          <w:jc w:val="center"/>
        </w:trPr>
        <w:tc>
          <w:tcPr>
            <w:tcW w:w="993" w:type="dxa"/>
            <w:vMerge w:val="restart"/>
          </w:tcPr>
          <w:p w:rsidR="00BF3BA7" w:rsidRPr="009B4179" w:rsidRDefault="00BF3BA7" w:rsidP="009B4179">
            <w:pPr>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местног</w:t>
            </w:r>
            <w:r w:rsidRPr="009B4179">
              <w:rPr>
                <w:rFonts w:ascii="Times New Roman" w:hAnsi="Times New Roman"/>
                <w:color w:val="000000" w:themeColor="text1"/>
                <w:sz w:val="28"/>
                <w:szCs w:val="28"/>
              </w:rPr>
              <w:lastRenderedPageBreak/>
              <w:t>о значения</w:t>
            </w: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Улицы в жилой застройке (УЖ)</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w:t>
            </w:r>
            <w:r w:rsidRPr="009B4179">
              <w:rPr>
                <w:rFonts w:ascii="Times New Roman" w:hAnsi="Times New Roman"/>
                <w:color w:val="000000" w:themeColor="text1"/>
                <w:sz w:val="28"/>
                <w:szCs w:val="28"/>
              </w:rPr>
              <w:lastRenderedPageBreak/>
              <w:t>движения</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Улицы и дороги внаучно-производствен-ных, промышленных и коммунально-складских зонах (районах) (УПр)</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B4179" w:rsidTr="001056A6">
        <w:trPr>
          <w:trHeight w:val="20"/>
          <w:jc w:val="center"/>
        </w:trPr>
        <w:tc>
          <w:tcPr>
            <w:tcW w:w="993"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1843"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Парковые дороги (ДПар)</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связь в пределах территории парков и лесопарков преимущественно для движения легковых автомобилей</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Проезды (Пр)</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Пешеходные улицы и дороги (УПш)</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B4179" w:rsidTr="001056A6">
        <w:trPr>
          <w:trHeight w:val="20"/>
          <w:jc w:val="center"/>
        </w:trPr>
        <w:tc>
          <w:tcPr>
            <w:tcW w:w="2836"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Велосипедные дорожки (ДВ)</w:t>
            </w:r>
          </w:p>
        </w:tc>
        <w:tc>
          <w:tcPr>
            <w:tcW w:w="6803" w:type="dxa"/>
          </w:tcPr>
          <w:p w:rsidR="00BF3BA7" w:rsidRPr="009B4179" w:rsidRDefault="00BF3BA7"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B4179" w:rsidRDefault="00BF3BA7" w:rsidP="009B4179">
      <w:pPr>
        <w:widowControl w:val="0"/>
        <w:autoSpaceDE w:val="0"/>
        <w:autoSpaceDN w:val="0"/>
        <w:adjustRightInd w:val="0"/>
        <w:spacing w:after="0" w:line="240" w:lineRule="auto"/>
        <w:ind w:firstLine="567"/>
        <w:rPr>
          <w:rFonts w:ascii="Times New Roman" w:hAnsi="Times New Roman"/>
          <w:color w:val="000000" w:themeColor="text1"/>
          <w:sz w:val="28"/>
          <w:szCs w:val="28"/>
        </w:rPr>
      </w:pPr>
    </w:p>
    <w:p w:rsidR="001875D8" w:rsidRDefault="00BF3BA7" w:rsidP="001875D8">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bookmarkStart w:id="7" w:name="Par7224"/>
      <w:bookmarkEnd w:id="7"/>
      <w:r w:rsidRPr="009B4179">
        <w:rPr>
          <w:rFonts w:ascii="Times New Roman" w:hAnsi="Times New Roman"/>
          <w:color w:val="000000" w:themeColor="text1"/>
          <w:sz w:val="28"/>
          <w:szCs w:val="28"/>
        </w:rPr>
        <w:t xml:space="preserve">Таблица № 2. Классификация улиц и дорог сельских поселений. </w:t>
      </w:r>
    </w:p>
    <w:p w:rsidR="00BF3BA7" w:rsidRPr="009B4179" w:rsidRDefault="00BF3BA7" w:rsidP="001875D8">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p w:rsidR="00BF3BA7" w:rsidRPr="009B4179" w:rsidRDefault="00BF3BA7" w:rsidP="009B4179">
      <w:pPr>
        <w:widowControl w:val="0"/>
        <w:tabs>
          <w:tab w:val="left" w:pos="945"/>
        </w:tabs>
        <w:autoSpaceDE w:val="0"/>
        <w:autoSpaceDN w:val="0"/>
        <w:adjustRightInd w:val="0"/>
        <w:spacing w:after="0" w:line="240" w:lineRule="auto"/>
        <w:ind w:firstLine="567"/>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9B4179" w:rsidTr="001056A6">
        <w:trPr>
          <w:trHeight w:val="283"/>
          <w:jc w:val="center"/>
        </w:trPr>
        <w:tc>
          <w:tcPr>
            <w:tcW w:w="3309" w:type="dxa"/>
            <w:gridSpan w:val="2"/>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Категория сельских улиц и дорог сельских поселений</w:t>
            </w:r>
          </w:p>
        </w:tc>
        <w:tc>
          <w:tcPr>
            <w:tcW w:w="6330" w:type="dxa"/>
            <w:vAlign w:val="center"/>
          </w:tcPr>
          <w:p w:rsidR="00BF3BA7" w:rsidRPr="009B4179" w:rsidRDefault="00BF3BA7"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Основное назначение</w:t>
            </w:r>
          </w:p>
        </w:tc>
      </w:tr>
      <w:tr w:rsidR="00BF3BA7" w:rsidRPr="009B4179" w:rsidTr="00591F46">
        <w:trPr>
          <w:trHeight w:val="386"/>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Поселковая дорога (ДПос)</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сельского поселения с внешними дорогами общей сети</w:t>
            </w:r>
          </w:p>
        </w:tc>
      </w:tr>
      <w:tr w:rsidR="00BF3BA7" w:rsidRPr="009B4179" w:rsidTr="00591F46">
        <w:trPr>
          <w:trHeight w:val="419"/>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Главная улица (УГл)</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территорий с общественным центром</w:t>
            </w:r>
          </w:p>
        </w:tc>
      </w:tr>
      <w:tr w:rsidR="00BF3BA7" w:rsidRPr="009B4179" w:rsidTr="00591F46">
        <w:trPr>
          <w:trHeight w:val="553"/>
          <w:jc w:val="center"/>
        </w:trPr>
        <w:tc>
          <w:tcPr>
            <w:tcW w:w="874" w:type="dxa"/>
            <w:vMerge w:val="restart"/>
          </w:tcPr>
          <w:p w:rsidR="00BF3BA7" w:rsidRPr="009B4179" w:rsidRDefault="00BF3BA7" w:rsidP="009B4179">
            <w:pPr>
              <w:spacing w:after="0" w:line="240" w:lineRule="auto"/>
              <w:ind w:left="-108" w:right="-85"/>
              <w:rPr>
                <w:rFonts w:ascii="Times New Roman" w:hAnsi="Times New Roman"/>
                <w:color w:val="000000" w:themeColor="text1"/>
                <w:sz w:val="28"/>
                <w:szCs w:val="28"/>
              </w:rPr>
            </w:pPr>
            <w:r w:rsidRPr="009B4179">
              <w:rPr>
                <w:rFonts w:ascii="Times New Roman" w:hAnsi="Times New Roman"/>
                <w:color w:val="000000" w:themeColor="text1"/>
                <w:sz w:val="28"/>
                <w:szCs w:val="28"/>
              </w:rPr>
              <w:t>Улица вжилой застрой-ке</w:t>
            </w: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Основная (УЖо)</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внутри жилых территорий и с главной улицей по направлениям с интенсивным движением</w:t>
            </w:r>
          </w:p>
        </w:tc>
      </w:tr>
      <w:tr w:rsidR="00BF3BA7" w:rsidRPr="009B4179" w:rsidTr="001056A6">
        <w:trPr>
          <w:trHeight w:val="283"/>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Второстепенная (переулок) (УЖв)</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между основными жилыми улицами</w:t>
            </w:r>
          </w:p>
        </w:tc>
      </w:tr>
      <w:tr w:rsidR="00BF3BA7" w:rsidRPr="009B4179" w:rsidTr="00591F46">
        <w:trPr>
          <w:trHeight w:val="597"/>
          <w:jc w:val="center"/>
        </w:trPr>
        <w:tc>
          <w:tcPr>
            <w:tcW w:w="874" w:type="dxa"/>
            <w:vMerge/>
          </w:tcPr>
          <w:p w:rsidR="00BF3BA7" w:rsidRPr="009B4179" w:rsidRDefault="00BF3BA7" w:rsidP="009B4179">
            <w:pPr>
              <w:spacing w:after="0" w:line="240" w:lineRule="auto"/>
              <w:rPr>
                <w:rFonts w:ascii="Times New Roman" w:hAnsi="Times New Roman"/>
                <w:color w:val="000000" w:themeColor="text1"/>
                <w:sz w:val="28"/>
                <w:szCs w:val="28"/>
              </w:rPr>
            </w:pPr>
          </w:p>
        </w:tc>
        <w:tc>
          <w:tcPr>
            <w:tcW w:w="2435"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Проезд (Пр)</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Связь жилых домов, расположенных в глубине квартала, с улицей</w:t>
            </w:r>
          </w:p>
        </w:tc>
      </w:tr>
      <w:tr w:rsidR="00BF3BA7" w:rsidRPr="009B4179" w:rsidTr="00591F46">
        <w:trPr>
          <w:trHeight w:val="577"/>
          <w:jc w:val="center"/>
        </w:trPr>
        <w:tc>
          <w:tcPr>
            <w:tcW w:w="3309" w:type="dxa"/>
            <w:gridSpan w:val="2"/>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Хозяйственный проезд, скотопрогон (Прх)</w:t>
            </w:r>
          </w:p>
        </w:tc>
        <w:tc>
          <w:tcPr>
            <w:tcW w:w="6330" w:type="dxa"/>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Прогон личного скота и проезд грузового транспорта к приусадебным участкам</w:t>
            </w:r>
          </w:p>
        </w:tc>
      </w:tr>
    </w:tbl>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1875D8">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образования</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BF3BA7" w:rsidRPr="009B4179" w:rsidTr="009B51CF">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п/п</w:t>
            </w:r>
          </w:p>
        </w:tc>
        <w:tc>
          <w:tcPr>
            <w:tcW w:w="148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725"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tcPr>
          <w:p w:rsidR="00BF3BA7" w:rsidRPr="009B4179" w:rsidRDefault="00BF3BA7" w:rsidP="009B4179">
            <w:pPr>
              <w:widowControl w:val="0"/>
              <w:autoSpaceDE w:val="0"/>
              <w:autoSpaceDN w:val="0"/>
              <w:adjustRightInd w:val="0"/>
              <w:spacing w:line="240" w:lineRule="auto"/>
              <w:ind w:left="-108"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419"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16" w:type="dxa"/>
          </w:tcPr>
          <w:p w:rsidR="00BF3BA7" w:rsidRPr="009B4179" w:rsidRDefault="00BF3BA7" w:rsidP="009B4179">
            <w:pPr>
              <w:widowControl w:val="0"/>
              <w:autoSpaceDE w:val="0"/>
              <w:autoSpaceDN w:val="0"/>
              <w:adjustRightInd w:val="0"/>
              <w:spacing w:line="240" w:lineRule="auto"/>
              <w:ind w:left="-110" w:right="-90"/>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47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500A69">
        <w:trPr>
          <w:trHeight w:val="2012"/>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1.3.1</w:t>
            </w:r>
          </w:p>
        </w:tc>
        <w:tc>
          <w:tcPr>
            <w:tcW w:w="1488" w:type="dxa"/>
            <w:vMerge w:val="restart"/>
          </w:tcPr>
          <w:p w:rsidR="00BF3BA7" w:rsidRPr="009B4179" w:rsidRDefault="00BF3BA7" w:rsidP="009B4179">
            <w:pPr>
              <w:widowControl w:val="0"/>
              <w:autoSpaceDE w:val="0"/>
              <w:autoSpaceDN w:val="0"/>
              <w:adjustRightInd w:val="0"/>
              <w:spacing w:after="0" w:line="240" w:lineRule="auto"/>
              <w:ind w:left="-37" w:right="-115"/>
              <w:rPr>
                <w:rFonts w:ascii="Times New Roman" w:hAnsi="Times New Roman"/>
                <w:color w:val="000000" w:themeColor="text1"/>
                <w:sz w:val="28"/>
                <w:szCs w:val="28"/>
              </w:rPr>
            </w:pPr>
            <w:r w:rsidRPr="009B4179">
              <w:rPr>
                <w:rFonts w:ascii="Times New Roman" w:hAnsi="Times New Roman"/>
                <w:color w:val="000000" w:themeColor="text1"/>
                <w:sz w:val="28"/>
                <w:szCs w:val="28"/>
              </w:rPr>
              <w:t>Дошкольные образователь</w:t>
            </w:r>
          </w:p>
          <w:p w:rsidR="00BF3BA7" w:rsidRPr="009B4179" w:rsidRDefault="00BF3BA7" w:rsidP="009B4179">
            <w:pPr>
              <w:widowControl w:val="0"/>
              <w:autoSpaceDE w:val="0"/>
              <w:autoSpaceDN w:val="0"/>
              <w:adjustRightInd w:val="0"/>
              <w:spacing w:line="240" w:lineRule="auto"/>
              <w:ind w:left="-37" w:right="-115"/>
              <w:rPr>
                <w:rFonts w:ascii="Times New Roman" w:hAnsi="Times New Roman"/>
                <w:color w:val="000000" w:themeColor="text1"/>
                <w:sz w:val="28"/>
                <w:szCs w:val="28"/>
              </w:rPr>
            </w:pPr>
            <w:r w:rsidRPr="009B4179">
              <w:rPr>
                <w:rFonts w:ascii="Times New Roman" w:hAnsi="Times New Roman"/>
                <w:color w:val="000000" w:themeColor="text1"/>
                <w:sz w:val="28"/>
                <w:szCs w:val="28"/>
              </w:rPr>
              <w:t>ные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w:t>
            </w:r>
          </w:p>
          <w:p w:rsidR="00BF3BA7" w:rsidRPr="009B4179" w:rsidRDefault="00BF3BA7" w:rsidP="009B4179">
            <w:pPr>
              <w:widowControl w:val="0"/>
              <w:autoSpaceDE w:val="0"/>
              <w:autoSpaceDN w:val="0"/>
              <w:adjustRightInd w:val="0"/>
              <w:spacing w:after="0" w:line="240" w:lineRule="auto"/>
              <w:ind w:left="-108"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w:t>
            </w:r>
          </w:p>
        </w:tc>
        <w:tc>
          <w:tcPr>
            <w:tcW w:w="1419" w:type="dxa"/>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85% охват от общего числа детей в возрасте от 1 до 6 лет включительно;</w:t>
            </w:r>
          </w:p>
          <w:p w:rsidR="00BF3BA7" w:rsidRPr="009B4179" w:rsidRDefault="00907ED9"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b/>
                <w:color w:val="000000" w:themeColor="text1"/>
                <w:sz w:val="28"/>
                <w:szCs w:val="28"/>
              </w:rPr>
              <w:t>20</w:t>
            </w:r>
            <w:r w:rsidR="00BF3BA7" w:rsidRPr="009B4179">
              <w:rPr>
                <w:rFonts w:ascii="Times New Roman" w:hAnsi="Times New Roman"/>
                <w:b/>
                <w:color w:val="000000" w:themeColor="text1"/>
                <w:sz w:val="28"/>
                <w:szCs w:val="28"/>
              </w:rPr>
              <w:t xml:space="preserve"> мест</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179"/>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ight="-106"/>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кв.м/место</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кв.м/место</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комплексе организаций свыше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групповой площадки для детей ясельного возраста</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w:t>
            </w:r>
            <w:r w:rsidRPr="009B4179">
              <w:rPr>
                <w:rFonts w:ascii="Times New Roman" w:hAnsi="Times New Roman"/>
                <w:color w:val="000000" w:themeColor="text1"/>
                <w:sz w:val="28"/>
                <w:szCs w:val="28"/>
              </w:rPr>
              <w:lastRenderedPageBreak/>
              <w:t>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Пешеходная </w:t>
            </w:r>
            <w:r w:rsidRPr="009B4179">
              <w:rPr>
                <w:rFonts w:ascii="Times New Roman" w:hAnsi="Times New Roman"/>
                <w:color w:val="000000" w:themeColor="text1"/>
                <w:sz w:val="28"/>
                <w:szCs w:val="28"/>
              </w:rPr>
              <w:lastRenderedPageBreak/>
              <w:t>доступность, м</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1.3.2</w:t>
            </w:r>
          </w:p>
        </w:tc>
        <w:tc>
          <w:tcPr>
            <w:tcW w:w="148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Общеобразовательные организации</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w:t>
            </w:r>
          </w:p>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w:t>
            </w: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 учащийся</w:t>
            </w:r>
          </w:p>
        </w:tc>
        <w:tc>
          <w:tcPr>
            <w:tcW w:w="3472" w:type="dxa"/>
            <w:gridSpan w:val="2"/>
          </w:tcPr>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F3BA7" w:rsidRPr="009B4179" w:rsidRDefault="00907ED9"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b/>
                <w:color w:val="000000" w:themeColor="text1"/>
                <w:sz w:val="28"/>
                <w:szCs w:val="28"/>
              </w:rPr>
              <w:t>100 учащих</w:t>
            </w:r>
            <w:r w:rsidR="00BF3BA7" w:rsidRPr="009B4179">
              <w:rPr>
                <w:rFonts w:ascii="Times New Roman" w:hAnsi="Times New Roman"/>
                <w:b/>
                <w:color w:val="000000" w:themeColor="text1"/>
                <w:sz w:val="28"/>
                <w:szCs w:val="28"/>
              </w:rPr>
              <w:t>ся</w:t>
            </w:r>
            <w:r w:rsidR="00BF3BA7" w:rsidRPr="009B4179">
              <w:rPr>
                <w:rFonts w:ascii="Times New Roman" w:hAnsi="Times New Roman"/>
                <w:color w:val="000000" w:themeColor="text1"/>
                <w:sz w:val="28"/>
                <w:szCs w:val="28"/>
              </w:rPr>
              <w:t xml:space="preserve"> на 1 тыс. человек общей численности населения</w:t>
            </w:r>
          </w:p>
          <w:p w:rsidR="00BF3BA7" w:rsidRPr="009B4179" w:rsidRDefault="00BF3BA7" w:rsidP="009B4179">
            <w:pPr>
              <w:widowControl w:val="0"/>
              <w:autoSpaceDE w:val="0"/>
              <w:autoSpaceDN w:val="0"/>
              <w:adjustRightInd w:val="0"/>
              <w:spacing w:line="240" w:lineRule="auto"/>
              <w:ind w:left="-108" w:right="-3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 показателя приведен в разделе 7 настоящих нормативов)</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16" w:type="dxa"/>
            <w:vMerge w:val="restart"/>
          </w:tcPr>
          <w:p w:rsidR="00BF3BA7" w:rsidRPr="009B4179" w:rsidRDefault="00BF3BA7" w:rsidP="009B4179">
            <w:pPr>
              <w:widowControl w:val="0"/>
              <w:autoSpaceDE w:val="0"/>
              <w:autoSpaceDN w:val="0"/>
              <w:adjustRightInd w:val="0"/>
              <w:spacing w:line="240" w:lineRule="auto"/>
              <w:ind w:left="-110"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кв.м/учащийся</w:t>
            </w: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обеспеченность, кв.м/учащийся</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 до 400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400 до 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600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600 до 800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от 800 до </w:t>
            </w:r>
            <w:r w:rsidRPr="009B4179">
              <w:rPr>
                <w:rFonts w:ascii="Times New Roman" w:hAnsi="Times New Roman"/>
                <w:color w:val="000000" w:themeColor="text1"/>
                <w:sz w:val="28"/>
                <w:szCs w:val="28"/>
              </w:rPr>
              <w:lastRenderedPageBreak/>
              <w:t>1100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33</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1100 до 1500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1500 до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2000</w:t>
            </w:r>
          </w:p>
        </w:tc>
        <w:tc>
          <w:tcPr>
            <w:tcW w:w="191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2000;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4000</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1 ступени обучения – 15 в одну сторону;</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учащихся 2-3 ступени обучения – 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Спортивная зона школы может быть объединена с физкультурно-оздоровительным комплексом микрорайона</w:t>
            </w:r>
          </w:p>
        </w:tc>
      </w:tr>
      <w:tr w:rsidR="00BF3BA7" w:rsidRPr="009B4179" w:rsidTr="00500A69">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1.3.3</w:t>
            </w:r>
          </w:p>
        </w:tc>
        <w:tc>
          <w:tcPr>
            <w:tcW w:w="1488" w:type="dxa"/>
            <w:vMerge w:val="restart"/>
          </w:tcPr>
          <w:p w:rsidR="00BF3BA7" w:rsidRPr="009B4179" w:rsidRDefault="00BF3BA7" w:rsidP="009B4179">
            <w:pPr>
              <w:widowControl w:val="0"/>
              <w:autoSpaceDE w:val="0"/>
              <w:autoSpaceDN w:val="0"/>
              <w:adjustRightInd w:val="0"/>
              <w:spacing w:line="240" w:lineRule="auto"/>
              <w:ind w:left="-37"/>
              <w:rPr>
                <w:rFonts w:ascii="Times New Roman" w:hAnsi="Times New Roman"/>
                <w:color w:val="000000" w:themeColor="text1"/>
                <w:sz w:val="28"/>
                <w:szCs w:val="28"/>
              </w:rPr>
            </w:pPr>
            <w:r w:rsidRPr="009B4179">
              <w:rPr>
                <w:rFonts w:ascii="Times New Roman" w:hAnsi="Times New Roman"/>
                <w:color w:val="000000" w:themeColor="text1"/>
                <w:sz w:val="28"/>
                <w:szCs w:val="28"/>
              </w:rPr>
              <w:t>Организации дополнитель-ного образования</w:t>
            </w:r>
          </w:p>
        </w:tc>
        <w:tc>
          <w:tcPr>
            <w:tcW w:w="1418" w:type="dxa"/>
            <w:vMerge w:val="restart"/>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16" w:type="dxa"/>
          </w:tcPr>
          <w:p w:rsidR="00BF3BA7" w:rsidRPr="009B4179" w:rsidRDefault="00BF3BA7" w:rsidP="009B4179">
            <w:pPr>
              <w:widowControl w:val="0"/>
              <w:autoSpaceDE w:val="0"/>
              <w:autoSpaceDN w:val="0"/>
              <w:adjustRightInd w:val="0"/>
              <w:spacing w:after="0"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 место</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80% охват от общего числа детей в возрасте от 5 до 18 лет</w:t>
            </w:r>
          </w:p>
        </w:tc>
      </w:tr>
      <w:tr w:rsidR="00BF3BA7" w:rsidRPr="009B4179" w:rsidTr="00500A69">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19" w:type="dxa"/>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показатель минимально допустимой площади </w:t>
            </w:r>
            <w:r w:rsidRPr="009B4179">
              <w:rPr>
                <w:rFonts w:ascii="Times New Roman" w:hAnsi="Times New Roman"/>
                <w:color w:val="000000" w:themeColor="text1"/>
                <w:sz w:val="28"/>
                <w:szCs w:val="28"/>
              </w:rPr>
              <w:lastRenderedPageBreak/>
              <w:t>территории для размещения объекта</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Размер земельного участка</w:t>
            </w:r>
          </w:p>
        </w:tc>
        <w:tc>
          <w:tcPr>
            <w:tcW w:w="3472"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 заданию на проектирование для отдельно стоящего здания либо в первых этажах жилых зданий, </w:t>
            </w:r>
            <w:r w:rsidRPr="009B4179">
              <w:rPr>
                <w:rFonts w:ascii="Times New Roman" w:hAnsi="Times New Roman"/>
                <w:color w:val="000000" w:themeColor="text1"/>
                <w:sz w:val="28"/>
                <w:szCs w:val="28"/>
              </w:rPr>
              <w:lastRenderedPageBreak/>
              <w:t>общественных центров</w:t>
            </w:r>
          </w:p>
        </w:tc>
      </w:tr>
      <w:tr w:rsidR="00BF3BA7" w:rsidRPr="009B4179" w:rsidTr="009B51CF">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48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83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16" w:type="dxa"/>
          </w:tcPr>
          <w:p w:rsidR="00BF3BA7" w:rsidRPr="009B4179" w:rsidRDefault="00BF3BA7" w:rsidP="009B4179">
            <w:pPr>
              <w:widowControl w:val="0"/>
              <w:autoSpaceDE w:val="0"/>
              <w:autoSpaceDN w:val="0"/>
              <w:adjustRightInd w:val="0"/>
              <w:spacing w:line="240" w:lineRule="auto"/>
              <w:ind w:left="-110"/>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47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 в одну сторону</w:t>
            </w:r>
          </w:p>
        </w:tc>
      </w:tr>
      <w:tr w:rsidR="00BF3BA7" w:rsidRPr="009B4179" w:rsidTr="009B51CF">
        <w:trPr>
          <w:jc w:val="center"/>
        </w:trPr>
        <w:tc>
          <w:tcPr>
            <w:tcW w:w="9781" w:type="dxa"/>
            <w:gridSpan w:val="7"/>
          </w:tcPr>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Норматив обеспеченности следует определять исходя из количества детей, фактически охваченных дополнительным образованием.</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п/п</w:t>
            </w:r>
          </w:p>
        </w:tc>
        <w:tc>
          <w:tcPr>
            <w:tcW w:w="1276"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7937" w:type="dxa"/>
            <w:gridSpan w:val="4"/>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40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319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D64276">
        <w:trPr>
          <w:trHeight w:val="1741"/>
          <w:jc w:val="center"/>
        </w:trPr>
        <w:tc>
          <w:tcPr>
            <w:tcW w:w="568"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1.4.1</w:t>
            </w:r>
          </w:p>
        </w:tc>
        <w:tc>
          <w:tcPr>
            <w:tcW w:w="1276" w:type="dxa"/>
            <w:vMerge w:val="restart"/>
          </w:tcPr>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залы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r w:rsidRPr="009B4179">
              <w:rPr>
                <w:rFonts w:ascii="Times New Roman" w:hAnsi="Times New Roman"/>
                <w:color w:val="000000" w:themeColor="text1"/>
                <w:sz w:val="28"/>
                <w:szCs w:val="28"/>
              </w:rPr>
              <w:lastRenderedPageBreak/>
              <w:t>обеспечен-</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w:t>
            </w: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кв.м площади пола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1.4.2</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37"/>
              <w:rPr>
                <w:rFonts w:ascii="Times New Roman" w:hAnsi="Times New Roman"/>
                <w:color w:val="000000" w:themeColor="text1"/>
                <w:sz w:val="28"/>
                <w:szCs w:val="28"/>
              </w:rPr>
            </w:pPr>
            <w:r w:rsidRPr="009B4179">
              <w:rPr>
                <w:rFonts w:ascii="Times New Roman" w:hAnsi="Times New Roman"/>
                <w:color w:val="000000" w:themeColor="text1"/>
                <w:sz w:val="28"/>
                <w:szCs w:val="28"/>
              </w:rPr>
              <w:t>Плаватель-</w:t>
            </w:r>
          </w:p>
          <w:p w:rsidR="00BF3BA7" w:rsidRPr="009B4179" w:rsidRDefault="00BF3BA7" w:rsidP="009B4179">
            <w:pPr>
              <w:widowControl w:val="0"/>
              <w:autoSpaceDE w:val="0"/>
              <w:autoSpaceDN w:val="0"/>
              <w:adjustRightInd w:val="0"/>
              <w:spacing w:line="240" w:lineRule="auto"/>
              <w:ind w:left="-37" w:right="-37"/>
              <w:rPr>
                <w:rFonts w:ascii="Times New Roman" w:hAnsi="Times New Roman"/>
                <w:color w:val="000000" w:themeColor="text1"/>
                <w:sz w:val="28"/>
                <w:szCs w:val="28"/>
              </w:rPr>
            </w:pPr>
            <w:r w:rsidRPr="009B4179">
              <w:rPr>
                <w:rFonts w:ascii="Times New Roman" w:hAnsi="Times New Roman"/>
                <w:color w:val="000000" w:themeColor="text1"/>
                <w:sz w:val="28"/>
                <w:szCs w:val="28"/>
              </w:rPr>
              <w:t>ные бассейны</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w:t>
            </w: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 кв.м зеркала воды</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75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9B4179" w:rsidRDefault="00BF3BA7" w:rsidP="009B4179">
            <w:pPr>
              <w:widowControl w:val="0"/>
              <w:autoSpaceDE w:val="0"/>
              <w:autoSpaceDN w:val="0"/>
              <w:adjustRightInd w:val="0"/>
              <w:spacing w:after="0" w:line="240" w:lineRule="auto"/>
              <w:ind w:left="-179" w:right="-17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1.4.3</w:t>
            </w:r>
          </w:p>
        </w:tc>
        <w:tc>
          <w:tcPr>
            <w:tcW w:w="1276" w:type="dxa"/>
            <w:vMerge w:val="restart"/>
          </w:tcPr>
          <w:p w:rsidR="00BF3BA7" w:rsidRPr="009B4179" w:rsidRDefault="00BF3BA7" w:rsidP="009B4179">
            <w:pPr>
              <w:widowControl w:val="0"/>
              <w:autoSpaceDE w:val="0"/>
              <w:autoSpaceDN w:val="0"/>
              <w:adjustRightInd w:val="0"/>
              <w:spacing w:after="0" w:line="240" w:lineRule="auto"/>
              <w:ind w:left="-37" w:right="-178"/>
              <w:rPr>
                <w:rFonts w:ascii="Times New Roman" w:hAnsi="Times New Roman"/>
                <w:color w:val="000000" w:themeColor="text1"/>
                <w:sz w:val="28"/>
                <w:szCs w:val="28"/>
              </w:rPr>
            </w:pPr>
            <w:r w:rsidRPr="009B4179">
              <w:rPr>
                <w:rFonts w:ascii="Times New Roman" w:hAnsi="Times New Roman"/>
                <w:color w:val="000000" w:themeColor="text1"/>
                <w:sz w:val="28"/>
                <w:szCs w:val="28"/>
              </w:rPr>
              <w:t>Плоскост-</w:t>
            </w:r>
          </w:p>
          <w:p w:rsidR="00BF3BA7" w:rsidRPr="009B4179" w:rsidRDefault="00BF3BA7" w:rsidP="009B4179">
            <w:pPr>
              <w:widowControl w:val="0"/>
              <w:autoSpaceDE w:val="0"/>
              <w:autoSpaceDN w:val="0"/>
              <w:adjustRightInd w:val="0"/>
              <w:spacing w:line="240" w:lineRule="auto"/>
              <w:ind w:left="-37" w:right="-178"/>
              <w:rPr>
                <w:rFonts w:ascii="Times New Roman" w:hAnsi="Times New Roman"/>
                <w:color w:val="000000" w:themeColor="text1"/>
                <w:sz w:val="28"/>
                <w:szCs w:val="28"/>
              </w:rPr>
            </w:pPr>
            <w:r w:rsidRPr="009B4179">
              <w:rPr>
                <w:rFonts w:ascii="Times New Roman" w:hAnsi="Times New Roman"/>
                <w:color w:val="000000" w:themeColor="text1"/>
                <w:sz w:val="28"/>
                <w:szCs w:val="28"/>
              </w:rPr>
              <w:t>ные сооружения</w:t>
            </w:r>
          </w:p>
        </w:tc>
        <w:tc>
          <w:tcPr>
            <w:tcW w:w="1367" w:type="dxa"/>
            <w:vMerge w:val="restart"/>
          </w:tcPr>
          <w:p w:rsidR="00BF3BA7" w:rsidRPr="009B4179" w:rsidRDefault="00BF3BA7" w:rsidP="009B4179">
            <w:pPr>
              <w:widowControl w:val="0"/>
              <w:autoSpaceDE w:val="0"/>
              <w:autoSpaceDN w:val="0"/>
              <w:adjustRightInd w:val="0"/>
              <w:spacing w:after="0"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Расчетные показатели минимально допустимого уровня </w:t>
            </w:r>
            <w:r w:rsidRPr="009B4179">
              <w:rPr>
                <w:rFonts w:ascii="Times New Roman" w:hAnsi="Times New Roman"/>
                <w:color w:val="000000" w:themeColor="text1"/>
                <w:sz w:val="28"/>
                <w:szCs w:val="28"/>
              </w:rPr>
              <w:lastRenderedPageBreak/>
              <w:t>обеспечен-</w:t>
            </w:r>
          </w:p>
          <w:p w:rsidR="00BF3BA7" w:rsidRPr="009B4179" w:rsidRDefault="00BF3BA7" w:rsidP="009B4179">
            <w:pPr>
              <w:widowControl w:val="0"/>
              <w:autoSpaceDE w:val="0"/>
              <w:autoSpaceDN w:val="0"/>
              <w:adjustRightInd w:val="0"/>
              <w:spacing w:line="240" w:lineRule="auto"/>
              <w:ind w:left="-38" w:right="-87"/>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w:t>
            </w: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Расчетный показатель минимально допустимого уровня мощности объекта</w:t>
            </w:r>
          </w:p>
        </w:tc>
        <w:tc>
          <w:tcPr>
            <w:tcW w:w="1403" w:type="dxa"/>
          </w:tcPr>
          <w:p w:rsidR="00BF3BA7" w:rsidRPr="009B4179" w:rsidRDefault="00BF3BA7" w:rsidP="009B4179">
            <w:pPr>
              <w:widowControl w:val="0"/>
              <w:autoSpaceDE w:val="0"/>
              <w:autoSpaceDN w:val="0"/>
              <w:adjustRightInd w:val="0"/>
              <w:spacing w:after="0"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w:t>
            </w:r>
          </w:p>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ности, кв.м</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1950 на 1 тыс. человек</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367"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73"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Расчетный </w:t>
            </w:r>
            <w:r w:rsidRPr="009B4179">
              <w:rPr>
                <w:rFonts w:ascii="Times New Roman" w:hAnsi="Times New Roman"/>
                <w:color w:val="000000" w:themeColor="text1"/>
                <w:sz w:val="28"/>
                <w:szCs w:val="28"/>
              </w:rPr>
              <w:lastRenderedPageBreak/>
              <w:t>показатель минимально допустимой площади территории для размещения объекта</w:t>
            </w:r>
          </w:p>
        </w:tc>
        <w:tc>
          <w:tcPr>
            <w:tcW w:w="1403" w:type="dxa"/>
          </w:tcPr>
          <w:p w:rsidR="00BF3BA7" w:rsidRPr="009B4179" w:rsidRDefault="00BF3BA7" w:rsidP="009B4179">
            <w:pPr>
              <w:widowControl w:val="0"/>
              <w:autoSpaceDE w:val="0"/>
              <w:autoSpaceDN w:val="0"/>
              <w:adjustRightInd w:val="0"/>
              <w:spacing w:line="240" w:lineRule="auto"/>
              <w:ind w:left="-117"/>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w:t>
            </w:r>
            <w:r w:rsidRPr="009B4179">
              <w:rPr>
                <w:rFonts w:ascii="Times New Roman" w:hAnsi="Times New Roman"/>
                <w:color w:val="000000" w:themeColor="text1"/>
                <w:sz w:val="28"/>
                <w:szCs w:val="28"/>
              </w:rPr>
              <w:lastRenderedPageBreak/>
              <w:t>земельного участка</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по заданию на </w:t>
            </w:r>
            <w:r w:rsidRPr="009B4179">
              <w:rPr>
                <w:rFonts w:ascii="Times New Roman" w:hAnsi="Times New Roman"/>
                <w:color w:val="000000" w:themeColor="text1"/>
                <w:sz w:val="28"/>
                <w:szCs w:val="28"/>
              </w:rPr>
              <w:lastRenderedPageBreak/>
              <w:t>проектирование</w:t>
            </w:r>
          </w:p>
        </w:tc>
      </w:tr>
      <w:tr w:rsidR="00BF3BA7" w:rsidRPr="009B4179" w:rsidTr="00D64276">
        <w:trPr>
          <w:jc w:val="center"/>
        </w:trPr>
        <w:tc>
          <w:tcPr>
            <w:tcW w:w="56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4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403" w:type="dxa"/>
          </w:tcPr>
          <w:p w:rsidR="00BF3BA7" w:rsidRPr="009B4179" w:rsidRDefault="00BF3BA7" w:rsidP="009B4179">
            <w:pPr>
              <w:widowControl w:val="0"/>
              <w:autoSpaceDE w:val="0"/>
              <w:autoSpaceDN w:val="0"/>
              <w:adjustRightInd w:val="0"/>
              <w:spacing w:line="240" w:lineRule="auto"/>
              <w:ind w:left="-117" w:right="-113"/>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319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преимущественно в административных центрах муниципальных районов в пределах транспортной доступности</w:t>
            </w:r>
          </w:p>
        </w:tc>
      </w:tr>
      <w:tr w:rsidR="00BF3BA7" w:rsidRPr="009B4179" w:rsidTr="00D64276">
        <w:trPr>
          <w:jc w:val="center"/>
        </w:trPr>
        <w:tc>
          <w:tcPr>
            <w:tcW w:w="9781"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 В поселениях с числом жителей от 2 до 5 тыс. следует предусматривать один спортивный зал площадью 540 кв.м.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Общая площадь территорий, занимаемых объектами физической культуры и массового спорта, не менее 7000 кв.м/1 тыс. чел.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9B4179" w:rsidRDefault="00BF3BA7" w:rsidP="009B4179">
            <w:pPr>
              <w:pStyle w:val="ConsPlusCel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8. Доступность физкультурно-спортивных сооружений городского значения не должна превышать 30 мин.</w:t>
            </w:r>
          </w:p>
        </w:tc>
      </w:tr>
    </w:tbl>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9B4179">
      <w:pPr>
        <w:widowControl w:val="0"/>
        <w:autoSpaceDE w:val="0"/>
        <w:autoSpaceDN w:val="0"/>
        <w:adjustRightInd w:val="0"/>
        <w:spacing w:after="0" w:line="240" w:lineRule="auto"/>
        <w:outlineLvl w:val="0"/>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п/п</w:t>
            </w:r>
          </w:p>
        </w:tc>
        <w:tc>
          <w:tcPr>
            <w:tcW w:w="1915"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331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Наименование расчетного показателя ОМЗ, </w:t>
            </w:r>
          </w:p>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единица измерения</w:t>
            </w:r>
          </w:p>
        </w:tc>
        <w:tc>
          <w:tcPr>
            <w:tcW w:w="397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Предельные значения расчетных показателей </w:t>
            </w:r>
          </w:p>
        </w:tc>
      </w:tr>
      <w:tr w:rsidR="00BF3BA7" w:rsidRPr="009B4179" w:rsidTr="00FD6A01">
        <w:trPr>
          <w:trHeight w:val="516"/>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1.5.1</w:t>
            </w:r>
          </w:p>
        </w:tc>
        <w:tc>
          <w:tcPr>
            <w:tcW w:w="1915" w:type="dxa"/>
            <w:vMerge w:val="restart"/>
          </w:tcPr>
          <w:p w:rsidR="00BF3BA7" w:rsidRPr="009B4179" w:rsidRDefault="00BF3BA7" w:rsidP="009B4179">
            <w:pPr>
              <w:widowControl w:val="0"/>
              <w:autoSpaceDE w:val="0"/>
              <w:autoSpaceDN w:val="0"/>
              <w:adjustRightInd w:val="0"/>
              <w:spacing w:line="240" w:lineRule="auto"/>
              <w:ind w:left="-40" w:right="-103"/>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свежего компоста</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(кроме полигонов по обезвреживанию и захоронению токсичных промышленных отходов)</w:t>
            </w:r>
          </w:p>
        </w:tc>
        <w:tc>
          <w:tcPr>
            <w:tcW w:w="9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highlight w:val="yellow"/>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компостирования</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ассенизации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сливные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0,02</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0,04</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поля складирования и захоронения обезвреженных осадков (по сухому веществу)</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мусоросжигательные и мусороперерабатывающие объекты мощностью, тыс. т в год:</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40</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FD6A01">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санитарно-защитных зон, м</w:t>
            </w: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промышленной переработке бытовых отходов мощностью, тыс.т. в год</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Свыше 40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vertAlign w:val="superscript"/>
              </w:rPr>
            </w:pPr>
            <w:r w:rsidRPr="009B4179">
              <w:rPr>
                <w:rFonts w:ascii="Times New Roman" w:hAnsi="Times New Roman"/>
                <w:color w:val="000000" w:themeColor="text1"/>
                <w:sz w:val="28"/>
                <w:szCs w:val="28"/>
              </w:rPr>
              <w:t>Полигоны*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Мусороперегрузочные станции</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FD6A01">
        <w:trPr>
          <w:trHeight w:val="503"/>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Тип населенного пункта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км</w:t>
            </w:r>
          </w:p>
        </w:tc>
      </w:tr>
      <w:tr w:rsidR="00BF3BA7" w:rsidRPr="009B4179" w:rsidTr="00FD6A01">
        <w:trPr>
          <w:trHeight w:val="502"/>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04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Крупные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Большие, средние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Малые </w:t>
            </w:r>
          </w:p>
        </w:tc>
        <w:tc>
          <w:tcPr>
            <w:tcW w:w="9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Кроме полигонов по обезвреживанию и захоронению токсичных промышленных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9B4179">
              <w:rPr>
                <w:rFonts w:ascii="Times New Roman" w:hAnsi="Times New Roman"/>
                <w:bCs/>
                <w:color w:val="000000" w:themeColor="text1"/>
                <w:sz w:val="28"/>
                <w:szCs w:val="28"/>
                <w:shd w:val="clear" w:color="auto" w:fill="FFFFFF"/>
              </w:rPr>
              <w:t>Запрещается</w:t>
            </w:r>
            <w:r w:rsidRPr="009B4179">
              <w:rPr>
                <w:rStyle w:val="apple-converted-space"/>
                <w:rFonts w:ascii="Times New Roman" w:hAnsi="Times New Roman"/>
                <w:bCs/>
                <w:color w:val="000000" w:themeColor="text1"/>
                <w:sz w:val="28"/>
                <w:szCs w:val="28"/>
                <w:shd w:val="clear" w:color="auto" w:fill="FFFFFF"/>
              </w:rPr>
              <w:t> </w:t>
            </w:r>
            <w:hyperlink r:id="rId8" w:anchor="block_116" w:history="1">
              <w:r w:rsidRPr="009B4179">
                <w:rPr>
                  <w:rStyle w:val="a4"/>
                  <w:rFonts w:ascii="Times New Roman" w:hAnsi="Times New Roman"/>
                  <w:bCs/>
                  <w:color w:val="000000" w:themeColor="text1"/>
                  <w:sz w:val="28"/>
                  <w:szCs w:val="28"/>
                  <w:u w:val="none"/>
                </w:rPr>
                <w:t>захоронение отходов</w:t>
              </w:r>
            </w:hyperlink>
            <w:r w:rsidRPr="009B4179">
              <w:rPr>
                <w:rStyle w:val="apple-converted-space"/>
                <w:rFonts w:ascii="Times New Roman" w:hAnsi="Times New Roman"/>
                <w:bCs/>
                <w:color w:val="000000" w:themeColor="text1"/>
                <w:sz w:val="28"/>
                <w:szCs w:val="28"/>
                <w:shd w:val="clear" w:color="auto" w:fill="FFFFFF"/>
              </w:rPr>
              <w:t> </w:t>
            </w:r>
            <w:r w:rsidRPr="009B4179">
              <w:rPr>
                <w:rFonts w:ascii="Times New Roman" w:hAnsi="Times New Roman"/>
                <w:bCs/>
                <w:color w:val="000000" w:themeColor="text1"/>
                <w:sz w:val="28"/>
                <w:szCs w:val="28"/>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должны располагаться с подветренной стороны по отношению к жилой застройке.</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объектов не допускается: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территории I, II и III поясов зон санитарной охраны водоисточников и минеральных источников;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во всех поясах зоны санитарной охраны курортов;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массового загородного отдыха населения и на территории лечебно-оздоровительных учреждений;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рекреационных зонах;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заболачиваемых и подтопляемых территориях.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в границах установленных водоохранных зон открытых водоемов.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1.5.2</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переработке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застройки предприятия, %</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widowControl w:val="0"/>
              <w:autoSpaceDE w:val="0"/>
              <w:autoSpaceDN w:val="0"/>
              <w:adjustRightInd w:val="0"/>
              <w:spacing w:before="240"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BF3BA7" w:rsidRPr="009B4179" w:rsidTr="003C65ED">
        <w:trPr>
          <w:trHeight w:val="1265"/>
          <w:jc w:val="center"/>
        </w:trPr>
        <w:tc>
          <w:tcPr>
            <w:tcW w:w="571" w:type="dxa"/>
          </w:tcPr>
          <w:p w:rsidR="00BF3BA7" w:rsidRPr="009B4179" w:rsidRDefault="00BF3BA7" w:rsidP="009B4179">
            <w:pPr>
              <w:widowControl w:val="0"/>
              <w:autoSpaceDE w:val="0"/>
              <w:autoSpaceDN w:val="0"/>
              <w:adjustRightInd w:val="0"/>
              <w:spacing w:after="0" w:line="240" w:lineRule="auto"/>
              <w:ind w:left="-321"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1.5.3</w:t>
            </w: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промышленных отходов мощностью 100 тыс. т и более отходов в год</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Минимальные расстояния, м</w:t>
            </w: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по обезвреживанию токсичных промышленн</w:t>
            </w:r>
            <w:r w:rsidRPr="009B4179">
              <w:rPr>
                <w:rFonts w:ascii="Times New Roman" w:hAnsi="Times New Roman"/>
                <w:color w:val="000000" w:themeColor="text1"/>
                <w:sz w:val="28"/>
                <w:szCs w:val="28"/>
              </w:rPr>
              <w:lastRenderedPageBreak/>
              <w:t>ых отходов мощностью менее 100 тыс. т отходов в год</w:t>
            </w:r>
          </w:p>
        </w:tc>
        <w:tc>
          <w:tcPr>
            <w:tcW w:w="33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90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5"/>
          </w:tcPr>
          <w:p w:rsidR="00BF3BA7" w:rsidRPr="009B4179" w:rsidRDefault="00BF3BA7" w:rsidP="009B4179">
            <w:pPr>
              <w:autoSpaceDE w:val="0"/>
              <w:autoSpaceDN w:val="0"/>
              <w:adjustRightInd w:val="0"/>
              <w:spacing w:before="24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1.5.4</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захоронения токсичных промышленных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кв.м</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регламентируется</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тыс. тонн</w:t>
            </w:r>
          </w:p>
        </w:tc>
        <w:tc>
          <w:tcPr>
            <w:tcW w:w="397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определяется количеством токсичных отходов, которое может быть принято на полигон в течение одного года</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Минимальные расстояния, м</w:t>
            </w: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населенных пунктов и открытых водоемов, а также до объектов, используемых в культурно-оздоровительных целях</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сельскохозяйственных угодий, автомобильных и железных дорог общей сети</w:t>
            </w:r>
          </w:p>
        </w:tc>
        <w:tc>
          <w:tcPr>
            <w:tcW w:w="906" w:type="dxa"/>
          </w:tcPr>
          <w:p w:rsidR="00BF3BA7" w:rsidRPr="009B4179" w:rsidRDefault="00BF3BA7" w:rsidP="009B4179">
            <w:pPr>
              <w:widowControl w:val="0"/>
              <w:autoSpaceDE w:val="0"/>
              <w:autoSpaceDN w:val="0"/>
              <w:adjustRightInd w:val="0"/>
              <w:spacing w:after="0"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границ леса и лесопосадок, не предназначенных для использования в рекреационных целях</w:t>
            </w:r>
          </w:p>
        </w:tc>
        <w:tc>
          <w:tcPr>
            <w:tcW w:w="906" w:type="dxa"/>
          </w:tcPr>
          <w:p w:rsidR="00BF3BA7" w:rsidRPr="009B4179" w:rsidRDefault="00BF3BA7" w:rsidP="009B4179">
            <w:pPr>
              <w:widowControl w:val="0"/>
              <w:autoSpaceDE w:val="0"/>
              <w:autoSpaceDN w:val="0"/>
              <w:adjustRightInd w:val="0"/>
              <w:spacing w:line="240" w:lineRule="auto"/>
              <w:ind w:firstLine="115"/>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BF3BA7" w:rsidRPr="009B4179" w:rsidTr="003C65ED">
        <w:trPr>
          <w:jc w:val="center"/>
        </w:trPr>
        <w:tc>
          <w:tcPr>
            <w:tcW w:w="571" w:type="dxa"/>
          </w:tcPr>
          <w:p w:rsidR="00BF3BA7" w:rsidRPr="009B4179" w:rsidRDefault="00BF3BA7" w:rsidP="009B4179">
            <w:pPr>
              <w:widowControl w:val="0"/>
              <w:autoSpaceDE w:val="0"/>
              <w:autoSpaceDN w:val="0"/>
              <w:adjustRightInd w:val="0"/>
              <w:spacing w:line="240" w:lineRule="auto"/>
              <w:ind w:firstLine="709"/>
              <w:jc w:val="center"/>
              <w:rPr>
                <w:rFonts w:ascii="Times New Roman" w:hAnsi="Times New Roman"/>
                <w:color w:val="000000" w:themeColor="text1"/>
                <w:sz w:val="28"/>
                <w:szCs w:val="28"/>
              </w:rPr>
            </w:pPr>
          </w:p>
        </w:tc>
        <w:tc>
          <w:tcPr>
            <w:tcW w:w="1915" w:type="dxa"/>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Полигоны по обезвреживанию и захоронению токсичных промышленных отходов следует проектировать:</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 подветренной стороны (для ветров преобладающего направления) по отношению к жилой зоне населенных пунктов и зонам отдыха;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ниже мест водозаборов питьевой воды, рыбоводных хозяйств;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полигонов не допускается на территориях, указанных в пункте 1 настоящего подраздела нормативов, а также: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площадях залегания полезных ископаемых без согласования с органами государственного горного надзора;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активного карста;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зонах оползней;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заболоченных местах;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в зоне питания подземных источников питьевой воды;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территориях зеленых зон городских округов и поселений;</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полигона устанавливается исходя из срока накопления отходов 20 - 25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захоронения токсичных промышленных отходов проектируется исходя из срока накопления отходов в течение 20 - 25 лет.</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участке захоронения токсичных промышленных отходов по его периметру начиная от ограждения должны последовательно размещаться: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кольцевой канал;</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кольцевое обвалование высотой 1,5 м и шириной по верху 3 м;</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кольцевая автодорога с усовершенствованным капитальным покрытием и въездами на карты;</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лотки дождевой канализации вдоль дороги или кюветы с облицовкой бетонными плитами.</w:t>
            </w:r>
          </w:p>
          <w:p w:rsidR="00BF3BA7" w:rsidRPr="009B4179" w:rsidRDefault="00BF3BA7" w:rsidP="009B4179">
            <w:pPr>
              <w:widowControl w:val="0"/>
              <w:autoSpaceDE w:val="0"/>
              <w:autoSpaceDN w:val="0"/>
              <w:adjustRightInd w:val="0"/>
              <w:spacing w:line="240" w:lineRule="auto"/>
              <w:ind w:firstLine="6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1.5.5</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(биотермические ямы)</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кв.м</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600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Минимальные расстояния от скотомогильника (биотермической ямы), м</w:t>
            </w: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автомобильных, железных дорог в зависимости от их категории</w:t>
            </w:r>
          </w:p>
        </w:tc>
        <w:tc>
          <w:tcPr>
            <w:tcW w:w="90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50-300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скотопрогонов и пастбищ</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ind w:firstLine="709"/>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 для биотермической ямы.</w:t>
            </w:r>
          </w:p>
          <w:p w:rsidR="00BF3BA7" w:rsidRPr="009B4179" w:rsidRDefault="00BF3BA7" w:rsidP="009B4179">
            <w:pPr>
              <w:widowControl w:val="0"/>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отведенные для захоронения биологических отходов (скотомогильники), должны иметь одну или несколько биотермических ям.</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Уничтожение биологических отходов путем захоронения в землю категорически запрещается.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исключительных случаях, при массовой гибели животных от стихийного </w:t>
            </w:r>
            <w:r w:rsidRPr="009B4179">
              <w:rPr>
                <w:rFonts w:ascii="Times New Roman" w:hAnsi="Times New Roman"/>
                <w:color w:val="000000" w:themeColor="text1"/>
                <w:sz w:val="28"/>
                <w:szCs w:val="28"/>
              </w:rPr>
              <w:lastRenderedPageBreak/>
              <w:t>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территории скотомогильника запрещается:</w:t>
            </w:r>
          </w:p>
          <w:p w:rsidR="00BF3BA7" w:rsidRPr="009B4179" w:rsidRDefault="00BF3BA7" w:rsidP="009B4179">
            <w:pPr>
              <w:autoSpaceDE w:val="0"/>
              <w:autoSpaceDN w:val="0"/>
              <w:adjustRightInd w:val="0"/>
              <w:spacing w:after="0"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пасти скот, косить траву;</w:t>
            </w:r>
          </w:p>
          <w:p w:rsidR="00BF3BA7" w:rsidRPr="009B4179" w:rsidRDefault="00BF3BA7" w:rsidP="009B4179">
            <w:pPr>
              <w:autoSpaceDE w:val="0"/>
              <w:autoSpaceDN w:val="0"/>
              <w:adjustRightInd w:val="0"/>
              <w:spacing w:line="240" w:lineRule="auto"/>
              <w:ind w:firstLine="53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брать, выносить, вывозить землю и гуммированный остаток за его пределы.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скотомогильников в</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водоохраной лесопарковой и заповедной зонах категорически запрещается.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К скотомогильникам предусматриваются удобные подъездные пути в соответствии с требованиями настоящих нормативов.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биотермическую яму прошло не менее 2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земляную яму - не менее 25 лет.</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Промышленный объект не должен быть связан с приемом, производством и переработкой продуктов питания и кормов.</w:t>
            </w:r>
          </w:p>
        </w:tc>
      </w:tr>
      <w:tr w:rsidR="00BF3BA7" w:rsidRPr="009B4179" w:rsidTr="003C65ED">
        <w:trPr>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1.5.6</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Установки </w:t>
            </w:r>
            <w:r w:rsidRPr="009B4179">
              <w:rPr>
                <w:rFonts w:ascii="Times New Roman" w:hAnsi="Times New Roman"/>
                <w:color w:val="000000" w:themeColor="text1"/>
                <w:sz w:val="28"/>
                <w:szCs w:val="28"/>
              </w:rPr>
              <w:lastRenderedPageBreak/>
              <w:t>термической утилизации биологических отходов</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Минимальные </w:t>
            </w:r>
            <w:r w:rsidRPr="009B4179">
              <w:rPr>
                <w:rFonts w:ascii="Times New Roman" w:hAnsi="Times New Roman"/>
                <w:color w:val="000000" w:themeColor="text1"/>
                <w:sz w:val="28"/>
                <w:szCs w:val="28"/>
              </w:rPr>
              <w:lastRenderedPageBreak/>
              <w:t>расстояния, м</w:t>
            </w:r>
          </w:p>
        </w:tc>
        <w:tc>
          <w:tcPr>
            <w:tcW w:w="307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до жилых, </w:t>
            </w:r>
            <w:r w:rsidRPr="009B4179">
              <w:rPr>
                <w:rFonts w:ascii="Times New Roman" w:hAnsi="Times New Roman"/>
                <w:color w:val="000000" w:themeColor="text1"/>
                <w:sz w:val="28"/>
                <w:szCs w:val="28"/>
              </w:rPr>
              <w:lastRenderedPageBreak/>
              <w:t>общественных зданий, животноводческих ферм (комплексов)</w:t>
            </w:r>
          </w:p>
        </w:tc>
        <w:tc>
          <w:tcPr>
            <w:tcW w:w="90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1000</w:t>
            </w:r>
          </w:p>
        </w:tc>
      </w:tr>
      <w:tr w:rsidR="00BF3BA7" w:rsidRPr="009B4179" w:rsidTr="003C65ED">
        <w:trPr>
          <w:jc w:val="center"/>
        </w:trPr>
        <w:tc>
          <w:tcPr>
            <w:tcW w:w="571" w:type="dxa"/>
            <w:vMerge/>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8"/>
          <w:jc w:val="center"/>
        </w:trPr>
        <w:tc>
          <w:tcPr>
            <w:tcW w:w="571" w:type="dxa"/>
            <w:vMerge w:val="restart"/>
          </w:tcPr>
          <w:p w:rsidR="00BF3BA7" w:rsidRPr="009B4179" w:rsidRDefault="00BF3BA7" w:rsidP="009B4179">
            <w:pPr>
              <w:widowControl w:val="0"/>
              <w:autoSpaceDE w:val="0"/>
              <w:autoSpaceDN w:val="0"/>
              <w:adjustRightInd w:val="0"/>
              <w:spacing w:after="0" w:line="240" w:lineRule="auto"/>
              <w:ind w:left="-179" w:right="-176"/>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1.5.7</w:t>
            </w:r>
          </w:p>
        </w:tc>
        <w:tc>
          <w:tcPr>
            <w:tcW w:w="1915"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снеготаяния (снегосвалки).</w:t>
            </w: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Минимальные расстояния, м</w:t>
            </w:r>
          </w:p>
        </w:tc>
        <w:tc>
          <w:tcPr>
            <w:tcW w:w="3127"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жилых, общественных зданий</w:t>
            </w:r>
          </w:p>
        </w:tc>
        <w:tc>
          <w:tcPr>
            <w:tcW w:w="85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3C65ED">
        <w:trPr>
          <w:trHeight w:val="127"/>
          <w:jc w:val="center"/>
        </w:trPr>
        <w:tc>
          <w:tcPr>
            <w:tcW w:w="571"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15" w:type="dxa"/>
            <w:vMerge/>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33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3977"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C65ED">
        <w:trPr>
          <w:trHeight w:val="127"/>
          <w:jc w:val="center"/>
        </w:trPr>
        <w:tc>
          <w:tcPr>
            <w:tcW w:w="9781"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дворовых территориях должно предусматривать отвод талых вод.</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 размещении "сухих" снегосвалок должны выполняться основные </w:t>
            </w:r>
            <w:r w:rsidRPr="009B4179">
              <w:rPr>
                <w:rFonts w:ascii="Times New Roman" w:hAnsi="Times New Roman"/>
                <w:color w:val="000000" w:themeColor="text1"/>
                <w:sz w:val="28"/>
                <w:szCs w:val="28"/>
              </w:rPr>
              <w:lastRenderedPageBreak/>
              <w:t>технические требования:</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снегосвалки должны, как правило, размещаться в промышленных и коммунально-складских зонах;</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они не должны располагаться в водоохранных зонах водных объектов;</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они не должны размещаться над подземными инженерными коммуникациями;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отвод земельных участков подлежит согласованию с соответствующими органами.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оборудовании снегосвалок обязательно наличие:</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твердого водонепроницаемого покрытия с обваловкой по всему периметру, исключающей попадание снега и талой воды на рельеф;</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ограждения по всему периметру снегосвалки;</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контрольно-пропускного пункта, оборудованного телефонной связью;</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локальных очистных сооружений.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9B4179" w:rsidRDefault="00BF3BA7" w:rsidP="009B4179">
      <w:pPr>
        <w:widowControl w:val="0"/>
        <w:autoSpaceDE w:val="0"/>
        <w:autoSpaceDN w:val="0"/>
        <w:adjustRightInd w:val="0"/>
        <w:spacing w:after="0" w:line="240" w:lineRule="auto"/>
        <w:outlineLvl w:val="3"/>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B4179" w:rsidTr="003E3096">
        <w:trPr>
          <w:trHeight w:val="20"/>
          <w:jc w:val="center"/>
        </w:trPr>
        <w:tc>
          <w:tcPr>
            <w:tcW w:w="550" w:type="dxa"/>
            <w:vAlign w:val="center"/>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left="-142"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п/п</w:t>
            </w:r>
          </w:p>
        </w:tc>
        <w:tc>
          <w:tcPr>
            <w:tcW w:w="1273"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объекта местного значения</w:t>
            </w:r>
          </w:p>
        </w:tc>
        <w:tc>
          <w:tcPr>
            <w:tcW w:w="1792"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560" w:type="dxa"/>
            <w:vAlign w:val="center"/>
          </w:tcPr>
          <w:p w:rsidR="00BF3BA7" w:rsidRPr="009B4179" w:rsidRDefault="00BF3BA7" w:rsidP="009B4179">
            <w:pPr>
              <w:widowControl w:val="0"/>
              <w:autoSpaceDE w:val="0"/>
              <w:autoSpaceDN w:val="0"/>
              <w:adjustRightInd w:val="0"/>
              <w:spacing w:after="0" w:line="240" w:lineRule="auto"/>
              <w:ind w:firstLine="3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701" w:type="dxa"/>
            <w:vAlign w:val="center"/>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 измерения</w:t>
            </w:r>
          </w:p>
        </w:tc>
        <w:tc>
          <w:tcPr>
            <w:tcW w:w="2905" w:type="dxa"/>
            <w:vAlign w:val="center"/>
          </w:tcPr>
          <w:p w:rsidR="00BF3BA7" w:rsidRPr="009B4179" w:rsidRDefault="00BF3BA7" w:rsidP="009B4179">
            <w:pPr>
              <w:widowControl w:val="0"/>
              <w:autoSpaceDE w:val="0"/>
              <w:autoSpaceDN w:val="0"/>
              <w:adjustRightInd w:val="0"/>
              <w:spacing w:after="0" w:line="240" w:lineRule="auto"/>
              <w:ind w:firstLine="3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Предельные значения расчетных показателей</w:t>
            </w:r>
          </w:p>
        </w:tc>
      </w:tr>
      <w:tr w:rsidR="00BF3BA7" w:rsidRPr="009B4179" w:rsidTr="003E3096">
        <w:trPr>
          <w:trHeight w:val="85"/>
          <w:jc w:val="center"/>
        </w:trPr>
        <w:tc>
          <w:tcPr>
            <w:tcW w:w="550"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1.6.1</w:t>
            </w:r>
          </w:p>
        </w:tc>
        <w:tc>
          <w:tcPr>
            <w:tcW w:w="1273" w:type="dxa"/>
            <w:vMerge w:val="restart"/>
          </w:tcPr>
          <w:p w:rsidR="00BF3BA7" w:rsidRPr="009B4179" w:rsidRDefault="00BF3BA7" w:rsidP="009B4179">
            <w:pPr>
              <w:widowControl w:val="0"/>
              <w:autoSpaceDE w:val="0"/>
              <w:autoSpaceDN w:val="0"/>
              <w:adjustRightInd w:val="0"/>
              <w:spacing w:after="0" w:line="240" w:lineRule="auto"/>
              <w:ind w:left="-1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погребе</w:t>
            </w:r>
            <w:r w:rsidRPr="009B4179">
              <w:rPr>
                <w:rFonts w:ascii="Times New Roman" w:hAnsi="Times New Roman"/>
                <w:color w:val="000000" w:themeColor="text1"/>
                <w:sz w:val="28"/>
                <w:szCs w:val="28"/>
              </w:rPr>
              <w:lastRenderedPageBreak/>
              <w:t>ния</w:t>
            </w:r>
          </w:p>
        </w:tc>
        <w:tc>
          <w:tcPr>
            <w:tcW w:w="179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допустимого уровня обеспеченности</w:t>
            </w:r>
          </w:p>
        </w:tc>
        <w:tc>
          <w:tcPr>
            <w:tcW w:w="156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w:t>
            </w:r>
            <w:r w:rsidRPr="009B4179">
              <w:rPr>
                <w:rFonts w:ascii="Times New Roman" w:hAnsi="Times New Roman"/>
                <w:color w:val="000000" w:themeColor="text1"/>
                <w:sz w:val="28"/>
                <w:szCs w:val="28"/>
              </w:rPr>
              <w:lastRenderedPageBreak/>
              <w:t>минимально допустимой площади территории для размещения объекта</w:t>
            </w:r>
          </w:p>
        </w:tc>
        <w:tc>
          <w:tcPr>
            <w:tcW w:w="170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Размер земельного </w:t>
            </w:r>
            <w:r w:rsidRPr="009B4179">
              <w:rPr>
                <w:rFonts w:ascii="Times New Roman" w:hAnsi="Times New Roman"/>
                <w:color w:val="000000" w:themeColor="text1"/>
                <w:sz w:val="28"/>
                <w:szCs w:val="28"/>
              </w:rPr>
              <w:lastRenderedPageBreak/>
              <w:t xml:space="preserve">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 на 1 тыс. чел.</w:t>
            </w:r>
          </w:p>
        </w:tc>
        <w:tc>
          <w:tcPr>
            <w:tcW w:w="290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Кладбища смешанного и </w:t>
            </w:r>
            <w:r w:rsidRPr="009B4179">
              <w:rPr>
                <w:rFonts w:ascii="Times New Roman" w:hAnsi="Times New Roman"/>
                <w:color w:val="000000" w:themeColor="text1"/>
                <w:sz w:val="28"/>
                <w:szCs w:val="28"/>
              </w:rPr>
              <w:lastRenderedPageBreak/>
              <w:t>традиционного захоронения – 0,24.</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для погребения после кремации – 0,02</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Санитарно-защитные зоны, м</w:t>
            </w:r>
          </w:p>
        </w:tc>
        <w:tc>
          <w:tcPr>
            <w:tcW w:w="170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Кладбища смешанного и традиционного захоронения – для закрытых, сельских кладбищ - 50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площади: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 га и менее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20 га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20 до 40 га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Крематории – </w:t>
            </w:r>
          </w:p>
          <w:p w:rsidR="00BF3BA7" w:rsidRPr="009B4179" w:rsidRDefault="00BF3BA7" w:rsidP="009B4179">
            <w:pPr>
              <w:autoSpaceDE w:val="0"/>
              <w:autoSpaceDN w:val="0"/>
              <w:adjustRightInd w:val="0"/>
              <w:spacing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500 м - без подготовительных и обрядовых процессов с одной однокамерной печью;</w:t>
            </w:r>
          </w:p>
          <w:p w:rsidR="00BF3BA7" w:rsidRPr="009B4179" w:rsidRDefault="00BF3BA7" w:rsidP="009B4179">
            <w:pPr>
              <w:autoSpaceDE w:val="0"/>
              <w:autoSpaceDN w:val="0"/>
              <w:adjustRightInd w:val="0"/>
              <w:spacing w:after="0" w:line="240" w:lineRule="auto"/>
              <w:ind w:firstLine="34"/>
              <w:rPr>
                <w:rFonts w:ascii="Times New Roman" w:hAnsi="Times New Roman"/>
                <w:color w:val="000000" w:themeColor="text1"/>
                <w:sz w:val="28"/>
                <w:szCs w:val="28"/>
              </w:rPr>
            </w:pPr>
            <w:r w:rsidRPr="009B4179">
              <w:rPr>
                <w:rFonts w:ascii="Times New Roman" w:hAnsi="Times New Roman"/>
                <w:color w:val="000000" w:themeColor="text1"/>
                <w:sz w:val="28"/>
                <w:szCs w:val="28"/>
              </w:rPr>
              <w:t>1000 м - при количестве печей более одной.</w:t>
            </w:r>
          </w:p>
        </w:tc>
      </w:tr>
      <w:tr w:rsidR="00BF3BA7" w:rsidRPr="009B4179" w:rsidTr="003E3096">
        <w:trPr>
          <w:trHeight w:val="85"/>
          <w:jc w:val="center"/>
        </w:trPr>
        <w:tc>
          <w:tcPr>
            <w:tcW w:w="550" w:type="dxa"/>
            <w:vMerge/>
          </w:tcPr>
          <w:p w:rsidR="00BF3BA7" w:rsidRPr="009B4179" w:rsidRDefault="00BF3BA7" w:rsidP="009B4179">
            <w:pPr>
              <w:widowControl w:val="0"/>
              <w:autoSpaceDE w:val="0"/>
              <w:autoSpaceDN w:val="0"/>
              <w:adjustRightInd w:val="0"/>
              <w:spacing w:line="240" w:lineRule="auto"/>
              <w:ind w:left="-142" w:right="-132"/>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35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701"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05"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BF3BA7" w:rsidRPr="009B4179" w:rsidTr="00BA3541">
        <w:trPr>
          <w:trHeight w:val="85"/>
          <w:jc w:val="center"/>
        </w:trPr>
        <w:tc>
          <w:tcPr>
            <w:tcW w:w="9781" w:type="dxa"/>
          </w:tcPr>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кладбища размером территории более 40 га не допускается</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Участок, отводимый под кладбище, должен удовлетворять следующим </w:t>
            </w:r>
            <w:r w:rsidRPr="009B4179">
              <w:rPr>
                <w:rFonts w:ascii="Times New Roman" w:hAnsi="Times New Roman"/>
                <w:color w:val="000000" w:themeColor="text1"/>
                <w:sz w:val="28"/>
                <w:szCs w:val="28"/>
              </w:rPr>
              <w:lastRenderedPageBreak/>
              <w:t>требованиям:</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не затопляться при паводках;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должен быть доступен для инвалидов и маломобильных лиц;</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иметь сухую пористую почву (супесчаную, песчаную) на глубине 1,5 метра и ниже с влажностью почвы в пределах 6 - 18 процентов;</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располагаться с подветренной стороны по отношению к жилой территории.</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Не разрешается размещать кладбища на территориях:</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первого и второго поясов зон санитарной охраны источников централизованного водоснабжения и минеральных вод;</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зон санитарной, горно-санитарной охраны лечебно-оздоровительных местностей и курортов;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с выходом на поверхность закарстованных, сильнотрещиноватых пород и в местах выклинивания водоносных горизонтов;</w:t>
            </w:r>
          </w:p>
          <w:p w:rsidR="00BF3BA7" w:rsidRPr="009B4179" w:rsidRDefault="00BF3BA7" w:rsidP="009B4179">
            <w:pPr>
              <w:autoSpaceDE w:val="0"/>
              <w:autoSpaceDN w:val="0"/>
              <w:adjustRightInd w:val="0"/>
              <w:spacing w:after="0"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9B4179" w:rsidRDefault="00BF3BA7" w:rsidP="009B4179">
            <w:pPr>
              <w:autoSpaceDE w:val="0"/>
              <w:autoSpaceDN w:val="0"/>
              <w:adjustRightInd w:val="0"/>
              <w:spacing w:line="240" w:lineRule="auto"/>
              <w:ind w:firstLine="531"/>
              <w:rPr>
                <w:rFonts w:ascii="Times New Roman" w:hAnsi="Times New Roman"/>
                <w:color w:val="000000" w:themeColor="text1"/>
                <w:sz w:val="28"/>
                <w:szCs w:val="28"/>
              </w:rPr>
            </w:pPr>
            <w:r w:rsidRPr="009B4179">
              <w:rPr>
                <w:rFonts w:ascii="Times New Roman" w:hAnsi="Times New Roman"/>
                <w:color w:val="000000" w:themeColor="text1"/>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9B4179">
      <w:pPr>
        <w:spacing w:after="0" w:line="240" w:lineRule="auto"/>
        <w:ind w:firstLine="567"/>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BF3BA7" w:rsidRPr="009B4179" w:rsidTr="003E3096">
        <w:trPr>
          <w:trHeight w:val="20"/>
          <w:jc w:val="center"/>
        </w:trPr>
        <w:tc>
          <w:tcPr>
            <w:tcW w:w="9994" w:type="dxa"/>
            <w:gridSpan w:val="6"/>
          </w:tcPr>
          <w:p w:rsidR="00BF3BA7" w:rsidRPr="009B4179" w:rsidRDefault="00BF3BA7" w:rsidP="009B4179">
            <w:pPr>
              <w:widowControl w:val="0"/>
              <w:autoSpaceDE w:val="0"/>
              <w:autoSpaceDN w:val="0"/>
              <w:adjustRightInd w:val="0"/>
              <w:spacing w:after="0" w:line="240" w:lineRule="auto"/>
              <w:ind w:firstLine="601"/>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1.7.1В области туристическо</w:t>
            </w:r>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w:t>
            </w:r>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рекреационной деятельности</w:t>
            </w:r>
          </w:p>
        </w:tc>
      </w:tr>
      <w:tr w:rsidR="00BF3BA7" w:rsidRPr="009B4179" w:rsidTr="00BB0C6A">
        <w:trPr>
          <w:trHeight w:val="20"/>
          <w:jc w:val="center"/>
        </w:trPr>
        <w:tc>
          <w:tcPr>
            <w:tcW w:w="763" w:type="dxa"/>
          </w:tcPr>
          <w:p w:rsidR="00BF3BA7" w:rsidRPr="009B4179" w:rsidRDefault="00BF3BA7" w:rsidP="009B4179">
            <w:pPr>
              <w:widowControl w:val="0"/>
              <w:autoSpaceDE w:val="0"/>
              <w:autoSpaceDN w:val="0"/>
              <w:adjustRightInd w:val="0"/>
              <w:spacing w:line="240" w:lineRule="auto"/>
              <w:ind w:left="-108" w:right="-19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w:t>
            </w:r>
          </w:p>
        </w:tc>
        <w:tc>
          <w:tcPr>
            <w:tcW w:w="1273" w:type="dxa"/>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рекреационного назначен</w:t>
            </w:r>
            <w:r w:rsidRPr="009B4179">
              <w:rPr>
                <w:rFonts w:ascii="Times New Roman" w:hAnsi="Times New Roman"/>
                <w:color w:val="000000" w:themeColor="text1"/>
                <w:sz w:val="28"/>
                <w:szCs w:val="28"/>
              </w:rPr>
              <w:lastRenderedPageBreak/>
              <w:t>ия</w:t>
            </w:r>
          </w:p>
        </w:tc>
        <w:tc>
          <w:tcPr>
            <w:tcW w:w="1828" w:type="dxa"/>
          </w:tcPr>
          <w:p w:rsidR="00BF3BA7" w:rsidRPr="009B4179" w:rsidRDefault="00BF3BA7" w:rsidP="009B4179">
            <w:pPr>
              <w:widowControl w:val="0"/>
              <w:autoSpaceDE w:val="0"/>
              <w:autoSpaceDN w:val="0"/>
              <w:adjustRightInd w:val="0"/>
              <w:spacing w:line="240" w:lineRule="auto"/>
              <w:ind w:right="-115"/>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допустимого уровня </w:t>
            </w:r>
            <w:r w:rsidRPr="009B4179">
              <w:rPr>
                <w:rFonts w:ascii="Times New Roman" w:hAnsi="Times New Roman"/>
                <w:color w:val="000000" w:themeColor="text1"/>
                <w:sz w:val="28"/>
                <w:szCs w:val="28"/>
              </w:rPr>
              <w:lastRenderedPageBreak/>
              <w:t>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right="-96"/>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Расчетный показатель минимально допустимой </w:t>
            </w:r>
            <w:r w:rsidRPr="009B4179">
              <w:rPr>
                <w:rFonts w:ascii="Times New Roman" w:hAnsi="Times New Roman"/>
                <w:color w:val="000000" w:themeColor="text1"/>
                <w:sz w:val="28"/>
                <w:szCs w:val="28"/>
              </w:rPr>
              <w:lastRenderedPageBreak/>
              <w:t>площади территории для размещения объекта</w:t>
            </w:r>
          </w:p>
        </w:tc>
        <w:tc>
          <w:tcPr>
            <w:tcW w:w="1546" w:type="dxa"/>
          </w:tcPr>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Суммарная площадь озелененных территорий </w:t>
            </w:r>
            <w:r w:rsidRPr="009B4179">
              <w:rPr>
                <w:rFonts w:ascii="Times New Roman" w:hAnsi="Times New Roman"/>
                <w:color w:val="000000" w:themeColor="text1"/>
                <w:sz w:val="28"/>
                <w:szCs w:val="28"/>
              </w:rPr>
              <w:lastRenderedPageBreak/>
              <w:t xml:space="preserve">общего пользования, </w:t>
            </w:r>
          </w:p>
          <w:p w:rsidR="00BF3BA7" w:rsidRPr="009B4179" w:rsidRDefault="00BF3BA7" w:rsidP="009B4179">
            <w:pPr>
              <w:widowControl w:val="0"/>
              <w:autoSpaceDE w:val="0"/>
              <w:autoSpaceDN w:val="0"/>
              <w:adjustRightInd w:val="0"/>
              <w:spacing w:after="0"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кв.м на 1 человека*</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крупнейших, крупных и больших городов, крупных и больших поселений – 16;</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для средних городов и поселений – 13;</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малых городов и поселений – 8</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земельного участка, га</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парки – 15;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парки планировочных районов – 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сады – 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скверы – 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озелененные территории – менее 0,5</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бульвара, м</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бульвара с одной продольной пешеходной аллеей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оси улиц – 18;</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 одной стороны улицы между проезжей частью и застройкой –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парков планировочных районов – не более 20;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садов, скверов и бульваров не более 10</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ind w:right="-98"/>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многофункциональных парков – не более 20 на общественном транспорте (без учета времени ожидания транспорта);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ландшафтных парков, лесопарков – не более 20 на транспорте (без учета времени ожидания транспорта)</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*Примечание: в городских населенных пунктах и сельских населенных пунктах, расположенных в окружении лесов, в прибрежных зонах рек и водоемов </w:t>
            </w:r>
            <w:r w:rsidRPr="009B4179">
              <w:rPr>
                <w:rFonts w:ascii="Times New Roman" w:hAnsi="Times New Roman"/>
                <w:color w:val="000000" w:themeColor="text1"/>
                <w:sz w:val="28"/>
                <w:szCs w:val="28"/>
              </w:rPr>
              <w:lastRenderedPageBreak/>
              <w:t>площадь озелененных территорий общего пользования допускается уменьшать, но не более чем на 20%</w:t>
            </w:r>
          </w:p>
        </w:tc>
      </w:tr>
      <w:tr w:rsidR="00BF3BA7" w:rsidRPr="009B4179" w:rsidTr="00BB0C6A">
        <w:trPr>
          <w:trHeight w:val="20"/>
          <w:jc w:val="center"/>
        </w:trPr>
        <w:tc>
          <w:tcPr>
            <w:tcW w:w="746"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1.7.1.2</w:t>
            </w:r>
          </w:p>
        </w:tc>
        <w:tc>
          <w:tcPr>
            <w:tcW w:w="1290"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туризма и рекреации</w:t>
            </w:r>
          </w:p>
        </w:tc>
        <w:tc>
          <w:tcPr>
            <w:tcW w:w="182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гостиницами, мест на 1000 чел.</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BB0C6A">
        <w:trPr>
          <w:trHeight w:val="20"/>
          <w:jc w:val="center"/>
        </w:trPr>
        <w:tc>
          <w:tcPr>
            <w:tcW w:w="7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90"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ind w:firstLine="496"/>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1.7.2 Особо охраняемые природные территории</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1.7.2.1</w:t>
            </w:r>
          </w:p>
        </w:tc>
        <w:tc>
          <w:tcPr>
            <w:tcW w:w="1273" w:type="dxa"/>
            <w:vMerge w:val="restart"/>
          </w:tcPr>
          <w:p w:rsidR="00BF3BA7" w:rsidRPr="009B4179" w:rsidRDefault="00BF3BA7" w:rsidP="009B4179">
            <w:pPr>
              <w:widowControl w:val="0"/>
              <w:autoSpaceDE w:val="0"/>
              <w:autoSpaceDN w:val="0"/>
              <w:adjustRightInd w:val="0"/>
              <w:spacing w:line="240" w:lineRule="auto"/>
              <w:ind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Особо охраняемые природные территории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1.7.3 Объекты культурного наследия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1.7.3.1</w:t>
            </w:r>
          </w:p>
        </w:tc>
        <w:tc>
          <w:tcPr>
            <w:tcW w:w="1273"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культурного наследия местного значения</w:t>
            </w:r>
          </w:p>
        </w:tc>
        <w:tc>
          <w:tcPr>
            <w:tcW w:w="182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1.7.4 Объекты производственного, сельскохозяйственного и коммунально-складского назначения</w:t>
            </w:r>
          </w:p>
        </w:tc>
      </w:tr>
      <w:tr w:rsidR="00BF3BA7" w:rsidRPr="009B4179" w:rsidTr="00BB0C6A">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1.7.4.1.</w:t>
            </w:r>
          </w:p>
        </w:tc>
        <w:tc>
          <w:tcPr>
            <w:tcW w:w="1273" w:type="dxa"/>
            <w:vMerge w:val="restart"/>
          </w:tcPr>
          <w:p w:rsidR="00BF3BA7" w:rsidRPr="009B4179" w:rsidRDefault="00BF3BA7" w:rsidP="009B4179">
            <w:pPr>
              <w:widowControl w:val="0"/>
              <w:autoSpaceDE w:val="0"/>
              <w:autoSpaceDN w:val="0"/>
              <w:adjustRightInd w:val="0"/>
              <w:spacing w:after="0"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производственного назначения</w:t>
            </w:r>
          </w:p>
        </w:tc>
        <w:tc>
          <w:tcPr>
            <w:tcW w:w="1828"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after="0"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плотности застройки промышленной зоны</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BB0C6A">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3E3096">
        <w:trPr>
          <w:trHeight w:val="20"/>
          <w:jc w:val="center"/>
        </w:trPr>
        <w:tc>
          <w:tcPr>
            <w:tcW w:w="9994"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В проектах планировки предприятий и промышленных узлов следует предусматривать:</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рациональные производственные, транспортные и инженерные связи на предприятиях, между ними и жилой территорией;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организацию единой сети обслуживания трудящихся;</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возможность осуществления строительства и ввода в эксплуатацию пусковыми комплексами или очередями: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благоустройство территории (площадки);</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создание единого архитектурного ансамбля в увязке с архитектурой прилегающих предприятий и жилой застройкой;</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 восстановление (рекультивацию) отведенных во временное пользование земель, нарушенных при строительстве.</w:t>
            </w:r>
          </w:p>
          <w:p w:rsidR="00BF3BA7" w:rsidRPr="009B4179" w:rsidRDefault="00BF3BA7" w:rsidP="009B4179">
            <w:pPr>
              <w:autoSpaceDE w:val="0"/>
              <w:autoSpaceDN w:val="0"/>
              <w:adjustRightInd w:val="0"/>
              <w:spacing w:after="0"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F3BA7" w:rsidRPr="009B4179" w:rsidRDefault="00BF3BA7" w:rsidP="009B4179">
            <w:pPr>
              <w:autoSpaceDE w:val="0"/>
              <w:autoSpaceDN w:val="0"/>
              <w:adjustRightInd w:val="0"/>
              <w:spacing w:line="240" w:lineRule="auto"/>
              <w:ind w:firstLine="540"/>
              <w:rPr>
                <w:rFonts w:ascii="Times New Roman" w:hAnsi="Times New Roman"/>
                <w:color w:val="000000" w:themeColor="text1"/>
                <w:sz w:val="28"/>
                <w:szCs w:val="28"/>
              </w:rPr>
            </w:pPr>
            <w:r w:rsidRPr="009B4179">
              <w:rPr>
                <w:rFonts w:ascii="Times New Roman" w:hAnsi="Times New Roman"/>
                <w:color w:val="000000" w:themeColor="text1"/>
                <w:sz w:val="28"/>
                <w:szCs w:val="28"/>
              </w:rPr>
              <w:t>Участки для расширения предприятий или промышленных узлов должны намечаться, как правило, за границами их площадок.</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BF3BA7" w:rsidRPr="009B4179" w:rsidTr="00BB0C6A">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1.7.4.2</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пищевой промышлен-ности и сельско хозяйствен-ного назначения</w:t>
            </w: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Минимальная плотность застройки земельных участков, %</w:t>
            </w: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производству молока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доращиванию и откорму крупного рогатого скота</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По откорму свиней (с законченным производственным циклом)</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Птицеводческие яичного направления</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3"/>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Птицеводческие мясного направления</w:t>
            </w:r>
          </w:p>
        </w:tc>
        <w:tc>
          <w:tcPr>
            <w:tcW w:w="1027"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BB0C6A">
        <w:trPr>
          <w:trHeight w:val="699"/>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1.7.4.3</w:t>
            </w:r>
          </w:p>
        </w:tc>
        <w:tc>
          <w:tcPr>
            <w:tcW w:w="1273" w:type="dxa"/>
            <w:vMerge w:val="restart"/>
          </w:tcPr>
          <w:p w:rsidR="00BF3BA7" w:rsidRPr="009B4179" w:rsidRDefault="00BF3BA7" w:rsidP="009B4179">
            <w:pPr>
              <w:widowControl w:val="0"/>
              <w:autoSpaceDE w:val="0"/>
              <w:autoSpaceDN w:val="0"/>
              <w:adjustRightInd w:val="0"/>
              <w:spacing w:line="240" w:lineRule="auto"/>
              <w:ind w:left="-125" w:right="-9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коммунально-складского назначения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8"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w:t>
            </w:r>
          </w:p>
        </w:tc>
        <w:tc>
          <w:tcPr>
            <w:tcW w:w="1573" w:type="dxa"/>
            <w:vMerge w:val="restart"/>
          </w:tcPr>
          <w:p w:rsidR="00BF3BA7" w:rsidRPr="009B4179" w:rsidRDefault="00BF3BA7" w:rsidP="009B4179">
            <w:pPr>
              <w:widowControl w:val="0"/>
              <w:autoSpaceDE w:val="0"/>
              <w:autoSpaceDN w:val="0"/>
              <w:adjustRightInd w:val="0"/>
              <w:spacing w:line="240" w:lineRule="auto"/>
              <w:ind w:left="-108"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Склады общетоварные на 1тыс.чел.: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Продовольст</w:t>
            </w:r>
            <w:r w:rsidR="00BF3BA7" w:rsidRPr="009B4179">
              <w:rPr>
                <w:rFonts w:ascii="Times New Roman" w:hAnsi="Times New Roman"/>
                <w:color w:val="000000" w:themeColor="text1"/>
                <w:sz w:val="28"/>
                <w:szCs w:val="28"/>
              </w:rPr>
              <w:t>венных товаров</w:t>
            </w: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Непродовольст</w:t>
            </w:r>
            <w:r w:rsidR="00BF3BA7" w:rsidRPr="009B4179">
              <w:rPr>
                <w:rFonts w:ascii="Times New Roman" w:hAnsi="Times New Roman"/>
                <w:color w:val="000000" w:themeColor="text1"/>
                <w:sz w:val="28"/>
                <w:szCs w:val="28"/>
              </w:rPr>
              <w:t>венных</w:t>
            </w:r>
            <w:r w:rsidR="00BF3BA7" w:rsidRPr="009B4179">
              <w:rPr>
                <w:rFonts w:ascii="Times New Roman" w:hAnsi="Times New Roman"/>
                <w:color w:val="000000" w:themeColor="text1"/>
                <w:sz w:val="28"/>
                <w:szCs w:val="28"/>
              </w:rPr>
              <w:br/>
              <w:t xml:space="preserve">товаров  </w:t>
            </w:r>
          </w:p>
          <w:p w:rsidR="00BF3BA7" w:rsidRPr="009B4179" w:rsidRDefault="00BF3BA7"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p>
          <w:p w:rsidR="00BF3BA7" w:rsidRPr="009B4179" w:rsidRDefault="00BB1CDA" w:rsidP="009B4179">
            <w:pPr>
              <w:widowControl w:val="0"/>
              <w:autoSpaceDE w:val="0"/>
              <w:autoSpaceDN w:val="0"/>
              <w:adjustRightInd w:val="0"/>
              <w:spacing w:line="240" w:lineRule="auto"/>
              <w:ind w:left="-122" w:right="-108"/>
              <w:rPr>
                <w:rFonts w:ascii="Times New Roman" w:hAnsi="Times New Roman"/>
                <w:color w:val="000000" w:themeColor="text1"/>
                <w:sz w:val="28"/>
                <w:szCs w:val="28"/>
              </w:rPr>
            </w:pPr>
            <w:r>
              <w:rPr>
                <w:rFonts w:ascii="Times New Roman" w:hAnsi="Times New Roman"/>
                <w:color w:val="000000" w:themeColor="text1"/>
                <w:sz w:val="28"/>
                <w:szCs w:val="28"/>
              </w:rPr>
              <w:t>Склады специализиро</w:t>
            </w:r>
            <w:r w:rsidR="00BF3BA7" w:rsidRPr="009B4179">
              <w:rPr>
                <w:rFonts w:ascii="Times New Roman" w:hAnsi="Times New Roman"/>
                <w:color w:val="000000" w:themeColor="text1"/>
                <w:sz w:val="28"/>
                <w:szCs w:val="28"/>
              </w:rPr>
              <w:t>ванные, на тыс.чел.:</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Холодильники  </w:t>
            </w:r>
            <w:r w:rsidR="00BB1CDA">
              <w:rPr>
                <w:rFonts w:ascii="Times New Roman" w:hAnsi="Times New Roman" w:cs="Times New Roman"/>
                <w:color w:val="000000" w:themeColor="text1"/>
                <w:sz w:val="28"/>
                <w:szCs w:val="28"/>
              </w:rPr>
              <w:t xml:space="preserve">           распредели</w:t>
            </w:r>
            <w:r w:rsidRPr="009B4179">
              <w:rPr>
                <w:rFonts w:ascii="Times New Roman" w:hAnsi="Times New Roman" w:cs="Times New Roman"/>
                <w:color w:val="000000" w:themeColor="text1"/>
                <w:sz w:val="28"/>
                <w:szCs w:val="28"/>
              </w:rPr>
              <w:t xml:space="preserve">тельные (для             хранения мяса мясных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продуктов</w:t>
            </w:r>
          </w:p>
          <w:p w:rsidR="00BF3BA7" w:rsidRPr="009B4179" w:rsidRDefault="00BB1CDA" w:rsidP="009B4179">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рыбопродук</w:t>
            </w:r>
            <w:r w:rsidR="00BF3BA7" w:rsidRPr="009B4179">
              <w:rPr>
                <w:rFonts w:ascii="Times New Roman" w:hAnsi="Times New Roman" w:cs="Times New Roman"/>
                <w:color w:val="000000" w:themeColor="text1"/>
                <w:sz w:val="28"/>
                <w:szCs w:val="28"/>
              </w:rPr>
              <w:t xml:space="preserve">тов, масла,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животного жира, молочных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продуктов и яиц)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Фруктохранилища,         </w:t>
            </w:r>
          </w:p>
          <w:p w:rsidR="00BF3BA7" w:rsidRPr="009B4179" w:rsidRDefault="00BF3BA7" w:rsidP="009B4179">
            <w:pPr>
              <w:pStyle w:val="ConsPlusNonformat"/>
              <w:widowControl/>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Овощехрани-лища,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Картофеле-хранилища</w:t>
            </w:r>
          </w:p>
        </w:tc>
        <w:tc>
          <w:tcPr>
            <w:tcW w:w="1436"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Площадь складов,   </w:t>
            </w:r>
            <w:r w:rsidRPr="009B4179">
              <w:rPr>
                <w:rFonts w:ascii="Times New Roman" w:hAnsi="Times New Roman" w:cs="Times New Roman"/>
                <w:color w:val="000000" w:themeColor="text1"/>
                <w:sz w:val="28"/>
                <w:szCs w:val="28"/>
              </w:rPr>
              <w:br/>
              <w:t xml:space="preserve">кв. м       </w:t>
            </w:r>
          </w:p>
        </w:tc>
        <w:tc>
          <w:tcPr>
            <w:tcW w:w="1575" w:type="dxa"/>
            <w:gridSpan w:val="3"/>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Размеры земельных    </w:t>
            </w:r>
            <w:r w:rsidRPr="009B4179">
              <w:rPr>
                <w:rFonts w:ascii="Times New Roman" w:hAnsi="Times New Roman" w:cs="Times New Roman"/>
                <w:color w:val="000000" w:themeColor="text1"/>
                <w:sz w:val="28"/>
                <w:szCs w:val="28"/>
              </w:rPr>
              <w:br/>
              <w:t xml:space="preserve">участков, кв. м     </w:t>
            </w:r>
          </w:p>
        </w:tc>
      </w:tr>
      <w:tr w:rsidR="00BF3BA7" w:rsidRPr="009B4179" w:rsidTr="00BB0C6A">
        <w:trPr>
          <w:trHeight w:val="552"/>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r w:rsidRPr="009B4179">
              <w:rPr>
                <w:rFonts w:ascii="Times New Roman" w:hAnsi="Times New Roman" w:cs="Times New Roman"/>
                <w:color w:val="000000" w:themeColor="text1"/>
                <w:sz w:val="28"/>
                <w:szCs w:val="28"/>
              </w:rPr>
              <w:br/>
              <w:t>населенных</w:t>
            </w:r>
            <w:r w:rsidRPr="009B4179">
              <w:rPr>
                <w:rFonts w:ascii="Times New Roman" w:hAnsi="Times New Roman" w:cs="Times New Roman"/>
                <w:color w:val="000000" w:themeColor="text1"/>
                <w:sz w:val="28"/>
                <w:szCs w:val="28"/>
              </w:rPr>
              <w:br/>
              <w:t xml:space="preserve">пунктов  </w:t>
            </w:r>
          </w:p>
        </w:tc>
        <w:tc>
          <w:tcPr>
            <w:tcW w:w="784"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r w:rsidRPr="009B4179">
              <w:rPr>
                <w:rFonts w:ascii="Times New Roman" w:hAnsi="Times New Roman" w:cs="Times New Roman"/>
                <w:color w:val="000000" w:themeColor="text1"/>
                <w:sz w:val="28"/>
                <w:szCs w:val="28"/>
              </w:rPr>
              <w:br/>
              <w:t>населенных</w:t>
            </w:r>
            <w:r w:rsidRPr="009B4179">
              <w:rPr>
                <w:rFonts w:ascii="Times New Roman" w:hAnsi="Times New Roman" w:cs="Times New Roman"/>
                <w:color w:val="000000" w:themeColor="text1"/>
                <w:sz w:val="28"/>
                <w:szCs w:val="28"/>
              </w:rPr>
              <w:br/>
              <w:t xml:space="preserve">пунктов  </w:t>
            </w:r>
          </w:p>
        </w:tc>
        <w:tc>
          <w:tcPr>
            <w:tcW w:w="784" w:type="dxa"/>
            <w:gridSpan w:val="2"/>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гор.</w:t>
            </w:r>
            <w:r w:rsidRPr="009B4179">
              <w:rPr>
                <w:rFonts w:ascii="Times New Roman" w:hAnsi="Times New Roman" w:cs="Times New Roman"/>
                <w:color w:val="000000" w:themeColor="text1"/>
                <w:sz w:val="28"/>
                <w:szCs w:val="28"/>
              </w:rPr>
              <w:br/>
              <w:t xml:space="preserve">населенных  </w:t>
            </w:r>
            <w:r w:rsidRPr="009B4179">
              <w:rPr>
                <w:rFonts w:ascii="Times New Roman" w:hAnsi="Times New Roman" w:cs="Times New Roman"/>
                <w:color w:val="000000" w:themeColor="text1"/>
                <w:sz w:val="28"/>
                <w:szCs w:val="28"/>
              </w:rPr>
              <w:br/>
              <w:t xml:space="preserve">пунктов   </w:t>
            </w:r>
          </w:p>
        </w:tc>
        <w:tc>
          <w:tcPr>
            <w:tcW w:w="791" w:type="dxa"/>
          </w:tcPr>
          <w:p w:rsidR="00BF3BA7" w:rsidRPr="009B4179" w:rsidRDefault="00BF3BA7" w:rsidP="009B4179">
            <w:pPr>
              <w:pStyle w:val="ConsPlusCell"/>
              <w:widowControl/>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для    </w:t>
            </w:r>
            <w:r w:rsidRPr="009B4179">
              <w:rPr>
                <w:rFonts w:ascii="Times New Roman" w:hAnsi="Times New Roman" w:cs="Times New Roman"/>
                <w:color w:val="000000" w:themeColor="text1"/>
                <w:sz w:val="28"/>
                <w:szCs w:val="28"/>
              </w:rPr>
              <w:br/>
              <w:t>сель.</w:t>
            </w:r>
            <w:r w:rsidRPr="009B4179">
              <w:rPr>
                <w:rFonts w:ascii="Times New Roman" w:hAnsi="Times New Roman" w:cs="Times New Roman"/>
                <w:color w:val="000000" w:themeColor="text1"/>
                <w:sz w:val="28"/>
                <w:szCs w:val="28"/>
              </w:rPr>
              <w:br/>
              <w:t>населенных</w:t>
            </w:r>
            <w:r w:rsidRPr="009B4179">
              <w:rPr>
                <w:rFonts w:ascii="Times New Roman" w:hAnsi="Times New Roman" w:cs="Times New Roman"/>
                <w:color w:val="000000" w:themeColor="text1"/>
                <w:sz w:val="28"/>
                <w:szCs w:val="28"/>
              </w:rPr>
              <w:br/>
              <w:t xml:space="preserve">пунктов  </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6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54</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57</w:t>
            </w:r>
          </w:p>
        </w:tc>
        <w:tc>
          <w:tcPr>
            <w:tcW w:w="7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193</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7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310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740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190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1300</w:t>
            </w:r>
          </w:p>
        </w:tc>
        <w:tc>
          <w:tcPr>
            <w:tcW w:w="79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580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380</w:t>
            </w:r>
          </w:p>
        </w:tc>
      </w:tr>
      <w:tr w:rsidR="00BF3BA7" w:rsidRPr="009B4179" w:rsidTr="00BB0C6A">
        <w:trPr>
          <w:trHeight w:val="1035"/>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8"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73"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строит. материалов (потребительские)</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Склады твердого топлива</w:t>
            </w:r>
          </w:p>
        </w:tc>
        <w:tc>
          <w:tcPr>
            <w:tcW w:w="3011" w:type="dxa"/>
            <w:gridSpan w:val="5"/>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r>
      <w:tr w:rsidR="00BF3BA7" w:rsidRPr="009B4179" w:rsidTr="00BB0C6A">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01"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3011"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Автомобильным транспортом</w:t>
            </w:r>
          </w:p>
        </w:tc>
      </w:tr>
      <w:tr w:rsidR="00BF3BA7" w:rsidRPr="009B4179" w:rsidTr="003E3096">
        <w:trPr>
          <w:trHeight w:val="20"/>
          <w:jc w:val="center"/>
        </w:trPr>
        <w:tc>
          <w:tcPr>
            <w:tcW w:w="9994"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Территории коммунально-складских зон предназначены для размещения: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сооружений инженерной инфраструктуры;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коммунального, транспортного и бытового обслуживания населения;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складских сооружений - общетоварные, специализированные склады;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предприятий оптовой и мелкооптовой торговли, предприятий пищевой промышленности.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зонах досрочного завоза товаров размеры земельных участков следует увеличивать на 40 процентов.</w:t>
            </w:r>
          </w:p>
          <w:p w:rsidR="00BF3BA7" w:rsidRPr="009B4179" w:rsidRDefault="00BF3BA7" w:rsidP="009B4179">
            <w:pPr>
              <w:autoSpaceDE w:val="0"/>
              <w:autoSpaceDN w:val="0"/>
              <w:adjustRightInd w:val="0"/>
              <w:spacing w:line="240" w:lineRule="auto"/>
              <w:ind w:firstLine="54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bookmarkStart w:id="8" w:name="Par5972"/>
            <w:bookmarkEnd w:id="8"/>
            <w:r w:rsidRPr="009B4179">
              <w:rPr>
                <w:rFonts w:ascii="Times New Roman" w:hAnsi="Times New Roman"/>
                <w:b/>
                <w:color w:val="000000" w:themeColor="text1"/>
                <w:sz w:val="28"/>
                <w:szCs w:val="28"/>
              </w:rPr>
              <w:t>1.7.5 В области жилищного строительства на территории городского округа, поселения</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1.7.5.1</w:t>
            </w:r>
          </w:p>
        </w:tc>
        <w:tc>
          <w:tcPr>
            <w:tcW w:w="124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Жилой квартал</w:t>
            </w:r>
          </w:p>
        </w:tc>
        <w:tc>
          <w:tcPr>
            <w:tcW w:w="1852"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54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кв.м/чел.</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ind w:left="-122"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высококомфортное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комфортное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30 до 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массовое</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24 до 30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максимальной плотности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ind w:right="-99"/>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 в границах квартала, чел./га</w:t>
            </w:r>
          </w:p>
        </w:tc>
        <w:tc>
          <w:tcPr>
            <w:tcW w:w="1550" w:type="dxa"/>
            <w:gridSpan w:val="3"/>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тип застройки</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чел./га</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блокированная</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среднеэтажная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застройка</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right="-114"/>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застройка повышенной этажности</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420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Показатель приведен с учетом средней расчетной жилищной обеспеченности 24 кв.м/чел. в многоквартирной жилой застройке.</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 условиях реконструкции плотность застройки может увеличиваться не более чем на 10 % при наличии соответствующего обоснования.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9B4179" w:rsidRDefault="00BF3BA7" w:rsidP="009B4179">
            <w:pPr>
              <w:widowControl w:val="0"/>
              <w:autoSpaceDE w:val="0"/>
              <w:autoSpaceDN w:val="0"/>
              <w:adjustRightInd w:val="0"/>
              <w:spacing w:before="24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72" w:right="-91"/>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1.7.5.2</w:t>
            </w:r>
          </w:p>
        </w:tc>
        <w:tc>
          <w:tcPr>
            <w:tcW w:w="1249" w:type="dxa"/>
            <w:gridSpan w:val="2"/>
            <w:vMerge w:val="restart"/>
          </w:tcPr>
          <w:p w:rsidR="00BF3BA7" w:rsidRPr="009B4179" w:rsidRDefault="00BF3BA7" w:rsidP="009B4179">
            <w:pPr>
              <w:widowControl w:val="0"/>
              <w:autoSpaceDE w:val="0"/>
              <w:autoSpaceDN w:val="0"/>
              <w:adjustRightInd w:val="0"/>
              <w:spacing w:line="240" w:lineRule="auto"/>
              <w:ind w:left="-125" w:right="-93"/>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общего п</w:t>
            </w:r>
            <w:r w:rsidR="00BB1CDA">
              <w:rPr>
                <w:rFonts w:ascii="Times New Roman" w:hAnsi="Times New Roman"/>
                <w:color w:val="000000" w:themeColor="text1"/>
                <w:sz w:val="28"/>
                <w:szCs w:val="28"/>
              </w:rPr>
              <w:t>ользования различного функциона</w:t>
            </w:r>
            <w:r w:rsidRPr="009B4179">
              <w:rPr>
                <w:rFonts w:ascii="Times New Roman" w:hAnsi="Times New Roman"/>
                <w:color w:val="000000" w:themeColor="text1"/>
                <w:sz w:val="28"/>
                <w:szCs w:val="28"/>
              </w:rPr>
              <w:t>льного назначения</w:t>
            </w:r>
          </w:p>
        </w:tc>
        <w:tc>
          <w:tcPr>
            <w:tcW w:w="1852" w:type="dxa"/>
            <w:gridSpan w:val="2"/>
            <w:vMerge w:val="restart"/>
          </w:tcPr>
          <w:p w:rsidR="00BF3BA7" w:rsidRPr="009B4179" w:rsidRDefault="00BF3BA7" w:rsidP="009B4179">
            <w:pPr>
              <w:widowControl w:val="0"/>
              <w:autoSpaceDE w:val="0"/>
              <w:autoSpaceDN w:val="0"/>
              <w:adjustRightInd w:val="0"/>
              <w:spacing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73" w:type="dxa"/>
            <w:gridSpan w:val="2"/>
          </w:tcPr>
          <w:p w:rsidR="00BF3BA7" w:rsidRPr="009B4179" w:rsidRDefault="00BF3BA7" w:rsidP="009B4179">
            <w:pPr>
              <w:widowControl w:val="0"/>
              <w:autoSpaceDE w:val="0"/>
              <w:autoSpaceDN w:val="0"/>
              <w:adjustRightInd w:val="0"/>
              <w:spacing w:after="0" w:line="240" w:lineRule="auto"/>
              <w:ind w:left="-117" w:right="-94"/>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993"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ind w:right="-85"/>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Удельный размер площадок общего пользования различного назначения, машино-место/квартира</w:t>
            </w: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менее 40 кв.м</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Для квартир площадью более 40 кв.м</w:t>
            </w:r>
          </w:p>
        </w:tc>
        <w:tc>
          <w:tcPr>
            <w:tcW w:w="14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52"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7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46"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Удельный размер площадок общего пользования различного назначения, кв.м/чел</w:t>
            </w: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озеленение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0,7</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физкультурно-спортивные площадки и сооружения</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5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7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0,0</w:t>
            </w:r>
            <w:r w:rsidRPr="009B4179">
              <w:rPr>
                <w:rFonts w:ascii="Times New Roman" w:hAnsi="Times New Roman"/>
                <w:color w:val="000000" w:themeColor="text1"/>
                <w:sz w:val="28"/>
                <w:szCs w:val="28"/>
                <w:lang w:val="en-US"/>
              </w:rPr>
              <w:t>6</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2993" w:type="dxa"/>
            <w:gridSpan w:val="6"/>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площадки</w:t>
            </w:r>
          </w:p>
        </w:tc>
        <w:tc>
          <w:tcPr>
            <w:tcW w:w="1443" w:type="dxa"/>
            <w:gridSpan w:val="3"/>
          </w:tcPr>
          <w:p w:rsidR="00BF3BA7" w:rsidRPr="009B4179" w:rsidRDefault="00BF3BA7" w:rsidP="009B4179">
            <w:pPr>
              <w:spacing w:after="0" w:line="240" w:lineRule="auto"/>
              <w:ind w:right="-119"/>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не менее, м</w:t>
            </w:r>
          </w:p>
        </w:tc>
      </w:tr>
      <w:tr w:rsidR="00BF3BA7" w:rsidRPr="009B4179" w:rsidTr="00D84019">
        <w:trPr>
          <w:gridAfter w:val="1"/>
          <w:wAfter w:w="52" w:type="dxa"/>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25" w:type="dxa"/>
            <w:gridSpan w:val="4"/>
            <w:vMerge w:val="restart"/>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1546"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выгула собак</w:t>
            </w:r>
          </w:p>
        </w:tc>
        <w:tc>
          <w:tcPr>
            <w:tcW w:w="1443" w:type="dxa"/>
            <w:gridSpan w:val="3"/>
          </w:tcPr>
          <w:p w:rsidR="00BF3BA7" w:rsidRPr="009B4179" w:rsidRDefault="00BF3BA7" w:rsidP="009B4179">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игр детей</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117"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для отдыха взрослого населения</w:t>
            </w:r>
          </w:p>
        </w:tc>
        <w:tc>
          <w:tcPr>
            <w:tcW w:w="1443" w:type="dxa"/>
            <w:gridSpan w:val="3"/>
          </w:tcPr>
          <w:p w:rsidR="00BF3BA7" w:rsidRPr="009B4179" w:rsidRDefault="00BF3BA7" w:rsidP="009B4179">
            <w:pPr>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pStyle w:val="ConsPlusNonformat"/>
              <w:spacing w:after="240"/>
              <w:ind w:left="-91" w:right="-108"/>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физкультурно-спортивные площадки и сооружения (в зависимости от шумовых характеристик)</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10-40</w:t>
            </w:r>
          </w:p>
        </w:tc>
      </w:tr>
      <w:tr w:rsidR="00BF3BA7" w:rsidRPr="009B4179" w:rsidTr="00D84019">
        <w:trPr>
          <w:gridAfter w:val="1"/>
          <w:wAfter w:w="52" w:type="dxa"/>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49"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425" w:type="dxa"/>
            <w:gridSpan w:val="4"/>
            <w:vMerge/>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1546" w:type="dxa"/>
            <w:gridSpan w:val="2"/>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0" w:type="dxa"/>
            <w:gridSpan w:val="3"/>
          </w:tcPr>
          <w:p w:rsidR="00BF3BA7" w:rsidRPr="009B4179" w:rsidRDefault="00BF3BA7" w:rsidP="009B4179">
            <w:pPr>
              <w:widowControl w:val="0"/>
              <w:autoSpaceDE w:val="0"/>
              <w:autoSpaceDN w:val="0"/>
              <w:adjustRightInd w:val="0"/>
              <w:spacing w:after="0" w:line="240" w:lineRule="auto"/>
              <w:ind w:left="-91"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хозяйственные площадки (контейнерные)</w:t>
            </w:r>
          </w:p>
        </w:tc>
        <w:tc>
          <w:tcPr>
            <w:tcW w:w="1443" w:type="dxa"/>
            <w:gridSpan w:val="3"/>
          </w:tcPr>
          <w:p w:rsidR="00BF3BA7" w:rsidRPr="009B4179" w:rsidRDefault="00BF3BA7" w:rsidP="009B4179">
            <w:pPr>
              <w:spacing w:line="240" w:lineRule="auto"/>
              <w:ind w:hanging="29"/>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r>
      <w:tr w:rsidR="00BF3BA7" w:rsidRPr="009B4179" w:rsidTr="00D84019">
        <w:trPr>
          <w:gridAfter w:val="1"/>
          <w:wAfter w:w="52" w:type="dxa"/>
          <w:trHeight w:val="20"/>
          <w:jc w:val="center"/>
        </w:trPr>
        <w:tc>
          <w:tcPr>
            <w:tcW w:w="9976" w:type="dxa"/>
            <w:gridSpan w:val="1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Допускается уменьшать удельный размер площадки для игр детей до 0,4 кв.м/чел. на застроенных территориях, подлежащих развитию.</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При расчете обеспеченности площадками дворового благоустройства необходимо учитывать демографический состав населения.</w:t>
            </w:r>
          </w:p>
          <w:p w:rsidR="00BF3BA7" w:rsidRPr="009B4179" w:rsidRDefault="00BF3BA7" w:rsidP="009B4179">
            <w:pPr>
              <w:widowControl w:val="0"/>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9B4179" w:rsidRDefault="00BF3BA7" w:rsidP="009B4179">
            <w:pPr>
              <w:autoSpaceDE w:val="0"/>
              <w:autoSpaceDN w:val="0"/>
              <w:adjustRightInd w:val="0"/>
              <w:spacing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BF3BA7" w:rsidRPr="009B4179" w:rsidTr="00D84019">
        <w:trPr>
          <w:gridAfter w:val="1"/>
          <w:wAfter w:w="52" w:type="dxa"/>
          <w:trHeight w:val="20"/>
          <w:jc w:val="center"/>
        </w:trPr>
        <w:tc>
          <w:tcPr>
            <w:tcW w:w="763" w:type="dxa"/>
          </w:tcPr>
          <w:p w:rsidR="00BF3BA7" w:rsidRPr="009B4179" w:rsidRDefault="00BF3BA7" w:rsidP="009B4179">
            <w:pPr>
              <w:widowControl w:val="0"/>
              <w:autoSpaceDE w:val="0"/>
              <w:autoSpaceDN w:val="0"/>
              <w:adjustRightInd w:val="0"/>
              <w:spacing w:after="0" w:line="240" w:lineRule="auto"/>
              <w:ind w:left="-145" w:right="-160"/>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1.7.5.3</w:t>
            </w:r>
          </w:p>
        </w:tc>
        <w:tc>
          <w:tcPr>
            <w:tcW w:w="1134" w:type="dxa"/>
          </w:tcPr>
          <w:p w:rsidR="00BF3BA7" w:rsidRPr="009B4179" w:rsidRDefault="00BF3BA7" w:rsidP="009B4179">
            <w:pPr>
              <w:widowControl w:val="0"/>
              <w:autoSpaceDE w:val="0"/>
              <w:autoSpaceDN w:val="0"/>
              <w:adjustRightInd w:val="0"/>
              <w:spacing w:line="240" w:lineRule="auto"/>
              <w:ind w:left="-56" w:right="-65"/>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Зона индивидуальной жилой застройки</w:t>
            </w:r>
          </w:p>
        </w:tc>
        <w:tc>
          <w:tcPr>
            <w:tcW w:w="1134" w:type="dxa"/>
            <w:gridSpan w:val="2"/>
          </w:tcPr>
          <w:p w:rsidR="00BF3BA7" w:rsidRPr="009B4179" w:rsidRDefault="00BF3BA7" w:rsidP="009B4179">
            <w:pPr>
              <w:widowControl w:val="0"/>
              <w:autoSpaceDE w:val="0"/>
              <w:autoSpaceDN w:val="0"/>
              <w:adjustRightInd w:val="0"/>
              <w:spacing w:after="0" w:line="240" w:lineRule="auto"/>
              <w:ind w:left="-61" w:right="-52"/>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9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м.кв./чел</w:t>
            </w:r>
          </w:p>
        </w:tc>
        <w:tc>
          <w:tcPr>
            <w:tcW w:w="4092" w:type="dxa"/>
            <w:gridSpan w:val="7"/>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30</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плотности объекта</w:t>
            </w:r>
          </w:p>
        </w:tc>
        <w:tc>
          <w:tcPr>
            <w:tcW w:w="129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Расчетная плотность населения жилой зоны, чел./га</w:t>
            </w:r>
          </w:p>
        </w:tc>
        <w:tc>
          <w:tcPr>
            <w:tcW w:w="1922" w:type="dxa"/>
            <w:gridSpan w:val="2"/>
            <w:vMerge w:val="restart"/>
          </w:tcPr>
          <w:p w:rsidR="00BF3BA7" w:rsidRPr="009B4179" w:rsidRDefault="00BF3BA7" w:rsidP="009B4179">
            <w:pPr>
              <w:widowControl w:val="0"/>
              <w:autoSpaceDE w:val="0"/>
              <w:autoSpaceDN w:val="0"/>
              <w:adjustRightInd w:val="0"/>
              <w:spacing w:after="0" w:line="240" w:lineRule="auto"/>
              <w:ind w:right="-152"/>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для индивидуальной застройки, кв.м:</w:t>
            </w:r>
          </w:p>
        </w:tc>
        <w:tc>
          <w:tcPr>
            <w:tcW w:w="2222" w:type="dxa"/>
            <w:gridSpan w:val="6"/>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 чел./га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среднем размере семьи, чел.</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9</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12</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16</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1500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19</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1200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18</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21</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24</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9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2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20</w:t>
            </w:r>
          </w:p>
        </w:tc>
        <w:tc>
          <w:tcPr>
            <w:tcW w:w="567"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86" w:type="dxa"/>
            <w:gridSpan w:val="2"/>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23</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31</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27</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32</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36</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41</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38</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44</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56</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4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300</w:t>
            </w:r>
          </w:p>
        </w:tc>
        <w:tc>
          <w:tcPr>
            <w:tcW w:w="611"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50</w:t>
            </w:r>
          </w:p>
        </w:tc>
        <w:tc>
          <w:tcPr>
            <w:tcW w:w="567"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58</w:t>
            </w:r>
          </w:p>
        </w:tc>
        <w:tc>
          <w:tcPr>
            <w:tcW w:w="458"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67</w:t>
            </w:r>
          </w:p>
        </w:tc>
        <w:tc>
          <w:tcPr>
            <w:tcW w:w="586"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75</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before="24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9B4179" w:rsidTr="00D8401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1.7.6</w:t>
            </w:r>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В области фармацевтики</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1.7.6.1</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Аптеки</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w:t>
            </w:r>
            <w:r w:rsidR="00BB1CDA">
              <w:rPr>
                <w:rFonts w:ascii="Times New Roman" w:hAnsi="Times New Roman"/>
                <w:color w:val="000000" w:themeColor="text1"/>
                <w:sz w:val="28"/>
                <w:szCs w:val="28"/>
              </w:rPr>
              <w:t>но допустимого уровня обеспечен</w:t>
            </w:r>
            <w:r w:rsidRPr="009B4179">
              <w:rPr>
                <w:rFonts w:ascii="Times New Roman" w:hAnsi="Times New Roman"/>
                <w:color w:val="000000" w:themeColor="text1"/>
                <w:sz w:val="28"/>
                <w:szCs w:val="28"/>
              </w:rPr>
              <w:t>ности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 тыс. человек – 1 объект на 10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100 тыс. человек – 1 объект на 12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100 до 500 тыс. человек – 1 объект на 13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500 до 1000 тыс. человек – 1 объект на 15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более 1000 тыс. человек – 1 объект на 20 тыс. человек</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объект на 6,2 тыс. человек</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90"/>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малоэтажная жилая застройка – 800 м</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жилая застройка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30</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9B4179" w:rsidTr="00945369">
        <w:trPr>
          <w:trHeight w:val="20"/>
          <w:jc w:val="center"/>
        </w:trPr>
        <w:tc>
          <w:tcPr>
            <w:tcW w:w="10028"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1.7.7</w:t>
            </w:r>
            <w:r w:rsidR="00BB1CDA">
              <w:rPr>
                <w:rFonts w:ascii="Times New Roman" w:hAnsi="Times New Roman"/>
                <w:b/>
                <w:color w:val="000000" w:themeColor="text1"/>
                <w:sz w:val="28"/>
                <w:szCs w:val="28"/>
              </w:rPr>
              <w:t xml:space="preserve"> </w:t>
            </w:r>
            <w:r w:rsidRPr="009B4179">
              <w:rPr>
                <w:rFonts w:ascii="Times New Roman" w:hAnsi="Times New Roman"/>
                <w:b/>
                <w:color w:val="000000" w:themeColor="text1"/>
                <w:sz w:val="28"/>
                <w:szCs w:val="28"/>
              </w:rPr>
              <w:t>В области культуры</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after="0"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1.7.7.1</w:t>
            </w:r>
          </w:p>
        </w:tc>
        <w:tc>
          <w:tcPr>
            <w:tcW w:w="1134" w:type="dxa"/>
            <w:vMerge w:val="restart"/>
          </w:tcPr>
          <w:p w:rsidR="00BF3BA7" w:rsidRPr="009B4179" w:rsidRDefault="00BB1CDA"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Помещения для культурно-досуговой деятельно</w:t>
            </w:r>
            <w:r w:rsidR="00BF3BA7" w:rsidRPr="009B4179">
              <w:rPr>
                <w:rFonts w:ascii="Times New Roman" w:hAnsi="Times New Roman"/>
                <w:color w:val="000000" w:themeColor="text1"/>
                <w:sz w:val="28"/>
                <w:szCs w:val="28"/>
              </w:rPr>
              <w:t>сти</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w:t>
            </w:r>
            <w:r w:rsidR="00BB1CDA">
              <w:rPr>
                <w:rFonts w:ascii="Times New Roman" w:hAnsi="Times New Roman"/>
                <w:color w:val="000000" w:themeColor="text1"/>
                <w:sz w:val="28"/>
                <w:szCs w:val="28"/>
              </w:rPr>
              <w:t>и-мого уровня обеспечен</w:t>
            </w:r>
            <w:r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кв.м площади пола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 на 1 тыс. населения</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D84019">
        <w:trPr>
          <w:trHeight w:val="20"/>
          <w:jc w:val="center"/>
        </w:trPr>
        <w:tc>
          <w:tcPr>
            <w:tcW w:w="763" w:type="dxa"/>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1.7.7.2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Кино-театры</w:t>
            </w:r>
          </w:p>
        </w:tc>
        <w:tc>
          <w:tcPr>
            <w:tcW w:w="1134" w:type="dxa"/>
            <w:vMerge w:val="restart"/>
          </w:tcPr>
          <w:p w:rsidR="00BF3BA7" w:rsidRPr="009B4179" w:rsidRDefault="00BB1CDA"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минимально допустимого уровня обеспечен</w:t>
            </w:r>
            <w:r w:rsidR="00BF3BA7"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 на муниципальный район;</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 на городской округ</w:t>
            </w:r>
          </w:p>
        </w:tc>
      </w:tr>
      <w:tr w:rsidR="00BF3BA7" w:rsidRPr="009B4179" w:rsidTr="00D84019">
        <w:trPr>
          <w:trHeight w:val="20"/>
          <w:jc w:val="center"/>
        </w:trPr>
        <w:tc>
          <w:tcPr>
            <w:tcW w:w="763"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5"/>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vMerge w:val="restart"/>
          </w:tcPr>
          <w:p w:rsidR="00BF3BA7" w:rsidRPr="009B4179" w:rsidRDefault="00BB1CDA" w:rsidP="009B4179">
            <w:pPr>
              <w:widowControl w:val="0"/>
              <w:autoSpaceDE w:val="0"/>
              <w:autoSpaceDN w:val="0"/>
              <w:adjustRightInd w:val="0"/>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Транспортная доступно</w:t>
            </w:r>
            <w:r w:rsidR="00BF3BA7" w:rsidRPr="009B4179">
              <w:rPr>
                <w:rFonts w:ascii="Times New Roman" w:hAnsi="Times New Roman"/>
                <w:color w:val="000000" w:themeColor="text1"/>
                <w:sz w:val="28"/>
                <w:szCs w:val="28"/>
              </w:rPr>
              <w:t>сть, минут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муниципальный район</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городской округ</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Целесообразно размещать на территории муниципального района (поселений) универсальный объект культурно</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Необходимое количество зрительских мест для кинотеатров устанавливается из расчета 2 места на 1 тыс. человек</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1.7.8В области физической культуры и спорта</w:t>
            </w:r>
          </w:p>
        </w:tc>
      </w:tr>
      <w:tr w:rsidR="00BF3BA7" w:rsidRPr="009B4179" w:rsidTr="00AF76F8">
        <w:trPr>
          <w:trHeight w:val="20"/>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1.7.8.1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Помещения для физкультурных занятий и трениро-вок</w:t>
            </w:r>
          </w:p>
        </w:tc>
        <w:tc>
          <w:tcPr>
            <w:tcW w:w="1134" w:type="dxa"/>
            <w:vMerge w:val="restart"/>
          </w:tcPr>
          <w:p w:rsidR="00BF3BA7" w:rsidRPr="009B4179" w:rsidRDefault="00BB1CDA"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w:t>
            </w:r>
            <w:r w:rsidR="00BF3BA7" w:rsidRPr="009B4179">
              <w:rPr>
                <w:rFonts w:ascii="Times New Roman" w:hAnsi="Times New Roman"/>
                <w:color w:val="000000" w:themeColor="text1"/>
                <w:sz w:val="28"/>
                <w:szCs w:val="28"/>
              </w:rPr>
              <w:t>н</w:t>
            </w:r>
            <w:r>
              <w:rPr>
                <w:rFonts w:ascii="Times New Roman" w:hAnsi="Times New Roman"/>
                <w:color w:val="000000" w:themeColor="text1"/>
                <w:sz w:val="28"/>
                <w:szCs w:val="28"/>
              </w:rPr>
              <w:t>о допусти-мого уровня обеспечен</w:t>
            </w:r>
            <w:r w:rsidR="00BF3BA7" w:rsidRPr="009B4179">
              <w:rPr>
                <w:rFonts w:ascii="Times New Roman" w:hAnsi="Times New Roman"/>
                <w:color w:val="000000" w:themeColor="text1"/>
                <w:sz w:val="28"/>
                <w:szCs w:val="28"/>
              </w:rPr>
              <w:t>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кв.м общей площади</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70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 м;</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 м;</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общая площадь территорий, занимаемой объектами физической культуры и массового спорта, не менее 7000 кв.м/1 тыс. чел.</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1.7.9 В области торговли, общественного питания и бытового обслуживания</w:t>
            </w:r>
          </w:p>
        </w:tc>
      </w:tr>
      <w:tr w:rsidR="00BF3BA7" w:rsidRPr="009B4179" w:rsidTr="00AF76F8">
        <w:trPr>
          <w:trHeight w:val="1407"/>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1.7.9.1</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торговли</w:t>
            </w:r>
          </w:p>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(магазины, торговые центры, торговые комплексы)</w:t>
            </w:r>
          </w:p>
        </w:tc>
        <w:tc>
          <w:tcPr>
            <w:tcW w:w="1134"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кв.м площади торговых объектов</w:t>
            </w:r>
          </w:p>
        </w:tc>
        <w:tc>
          <w:tcPr>
            <w:tcW w:w="4162"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Торговые центры на 1тыс.чел-280.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Магазин продовольственных</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товаров на 1тыс.чел- 100.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Магазин непродовольственных товаров на 1тыс.чел – 180.</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Мелкооптовый рынок, ярмарка на 1тыс.чел - по заданию на проектирование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Рыночный комплекс  розничной торговли на 1тыс.чел – 24.</w:t>
            </w:r>
          </w:p>
        </w:tc>
      </w:tr>
      <w:tr w:rsidR="00BF3BA7" w:rsidRPr="009B4179" w:rsidTr="00AF76F8">
        <w:trPr>
          <w:trHeight w:val="127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местного значения с обслуживаемым населением,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r>
      <w:tr w:rsidR="00BF3BA7" w:rsidRPr="009B4179" w:rsidTr="00AF76F8">
        <w:trPr>
          <w:trHeight w:val="42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4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401"/>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6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0,6-0,8</w:t>
            </w:r>
          </w:p>
        </w:tc>
      </w:tr>
      <w:tr w:rsidR="00BF3BA7" w:rsidRPr="009B4179" w:rsidTr="00AF76F8">
        <w:trPr>
          <w:trHeight w:val="40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10 до 15</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0,8-1,1</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15 до 20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1,1-1,3</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торговые центры поселений с числом жителей, тыс. чел.</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r>
      <w:tr w:rsidR="00BF3BA7" w:rsidRPr="009B4179" w:rsidTr="00AF76F8">
        <w:trPr>
          <w:trHeight w:val="39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1</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0,1-0,2</w:t>
            </w:r>
          </w:p>
        </w:tc>
      </w:tr>
      <w:tr w:rsidR="00BF3BA7" w:rsidRPr="009B4179" w:rsidTr="00AF76F8">
        <w:trPr>
          <w:trHeight w:val="413"/>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1 до 3</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0,2-0,4</w:t>
            </w:r>
          </w:p>
        </w:tc>
      </w:tr>
      <w:tr w:rsidR="00BF3BA7" w:rsidRPr="009B4179" w:rsidTr="00AF76F8">
        <w:trPr>
          <w:trHeight w:val="419"/>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3 до 4</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0,4-0,6</w:t>
            </w:r>
          </w:p>
        </w:tc>
      </w:tr>
      <w:tr w:rsidR="00BF3BA7" w:rsidRPr="009B4179" w:rsidTr="00AF76F8">
        <w:trPr>
          <w:trHeight w:val="398"/>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 до 6</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0,6-1</w:t>
            </w:r>
          </w:p>
        </w:tc>
      </w:tr>
      <w:tr w:rsidR="00BF3BA7" w:rsidRPr="009B4179" w:rsidTr="00AF76F8">
        <w:trPr>
          <w:trHeight w:val="417"/>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7 до 10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Рыночный комплекс  розничной</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торговли на 1тыс.чел</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торговое место принимается в</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размере 6 м2 торговой  площади)</w:t>
            </w:r>
          </w:p>
        </w:tc>
        <w:tc>
          <w:tcPr>
            <w:tcW w:w="1611"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7-14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на 1 м</w:t>
            </w:r>
            <w:r w:rsidRPr="009B4179">
              <w:rPr>
                <w:rFonts w:ascii="Times New Roman" w:hAnsi="Times New Roman"/>
                <w:color w:val="000000" w:themeColor="text1"/>
                <w:sz w:val="28"/>
                <w:szCs w:val="28"/>
                <w:vertAlign w:val="superscript"/>
              </w:rPr>
              <w:t>2</w:t>
            </w:r>
            <w:r w:rsidRPr="009B4179">
              <w:rPr>
                <w:rFonts w:ascii="Times New Roman" w:hAnsi="Times New Roman"/>
                <w:color w:val="000000" w:themeColor="text1"/>
                <w:sz w:val="28"/>
                <w:szCs w:val="28"/>
              </w:rPr>
              <w:t xml:space="preserve"> торг. площади:</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14 – при торг. площади комплекса до 600 м2;</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 -"- свыше 3000 м2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trHeight w:val="20"/>
          <w:jc w:val="center"/>
        </w:trPr>
        <w:tc>
          <w:tcPr>
            <w:tcW w:w="10028" w:type="dxa"/>
            <w:gridSpan w:val="8"/>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BF3BA7" w:rsidRPr="009B4179" w:rsidTr="00AF76F8">
        <w:trPr>
          <w:trHeight w:val="2825"/>
          <w:jc w:val="center"/>
        </w:trPr>
        <w:tc>
          <w:tcPr>
            <w:tcW w:w="763" w:type="dxa"/>
            <w:gridSpan w:val="2"/>
            <w:vMerge w:val="restart"/>
          </w:tcPr>
          <w:p w:rsidR="00BF3BA7" w:rsidRPr="009B4179" w:rsidRDefault="00BF3BA7" w:rsidP="009B4179">
            <w:pPr>
              <w:widowControl w:val="0"/>
              <w:autoSpaceDE w:val="0"/>
              <w:autoSpaceDN w:val="0"/>
              <w:adjustRightInd w:val="0"/>
              <w:spacing w:line="240" w:lineRule="auto"/>
              <w:ind w:left="-5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1.7.9.2</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обществен-ного питания</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162"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23 места на 1 тыс. человек.</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га/100 мест</w:t>
            </w: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мест</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участка, га/100 мест</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до 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0,2-0,25</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50 до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0,15-0,2</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p>
        </w:tc>
      </w:tr>
      <w:tr w:rsidR="00BF3BA7" w:rsidRPr="009B4179" w:rsidTr="00AF76F8">
        <w:trPr>
          <w:trHeight w:val="20"/>
          <w:jc w:val="center"/>
        </w:trPr>
        <w:tc>
          <w:tcPr>
            <w:tcW w:w="763"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r w:rsidR="00BF3BA7" w:rsidRPr="009B4179" w:rsidTr="00AF76F8">
        <w:trPr>
          <w:gridBefore w:val="1"/>
          <w:wBefore w:w="8" w:type="dxa"/>
          <w:trHeight w:val="20"/>
          <w:jc w:val="center"/>
        </w:trPr>
        <w:tc>
          <w:tcPr>
            <w:tcW w:w="10020"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1.7.10</w:t>
            </w:r>
            <w:r w:rsidRPr="009B4179">
              <w:rPr>
                <w:rFonts w:ascii="Times New Roman" w:hAnsi="Times New Roman"/>
                <w:b/>
                <w:bCs/>
                <w:color w:val="000000" w:themeColor="text1"/>
                <w:sz w:val="28"/>
                <w:szCs w:val="28"/>
              </w:rPr>
              <w:t>Объекты бытового и коммунального обслуживания</w:t>
            </w:r>
          </w:p>
        </w:tc>
      </w:tr>
      <w:tr w:rsidR="00BF3BA7" w:rsidRPr="009B4179" w:rsidTr="00AF76F8">
        <w:trPr>
          <w:gridBefore w:val="1"/>
          <w:wBefore w:w="8" w:type="dxa"/>
          <w:trHeight w:val="20"/>
          <w:jc w:val="center"/>
        </w:trPr>
        <w:tc>
          <w:tcPr>
            <w:tcW w:w="755"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Предприя-тия бытового обслужива-ния</w:t>
            </w:r>
          </w:p>
        </w:tc>
        <w:tc>
          <w:tcPr>
            <w:tcW w:w="1134" w:type="dxa"/>
            <w:vMerge w:val="restart"/>
          </w:tcPr>
          <w:p w:rsidR="00BF3BA7" w:rsidRPr="009B4179" w:rsidRDefault="00BF3BA7" w:rsidP="009B4179">
            <w:pPr>
              <w:widowControl w:val="0"/>
              <w:autoSpaceDE w:val="0"/>
              <w:autoSpaceDN w:val="0"/>
              <w:adjustRightInd w:val="0"/>
              <w:spacing w:line="240" w:lineRule="auto"/>
              <w:ind w:left="-108" w:right="-63"/>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обеспечен-ности,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рабочее место</w:t>
            </w:r>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7 рабочих мест на 1 тыс. человек</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земельного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га/10 рабочих мест</w:t>
            </w: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мощность, рабочих мест</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размер участка, </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га/10 рабочих мест</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10-50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w:t>
            </w:r>
            <w:r w:rsidRPr="009B4179">
              <w:rPr>
                <w:rFonts w:ascii="Times New Roman" w:hAnsi="Times New Roman"/>
                <w:color w:val="000000" w:themeColor="text1"/>
                <w:sz w:val="28"/>
                <w:szCs w:val="28"/>
                <w:lang w:val="en-US"/>
              </w:rPr>
              <w:t>-</w:t>
            </w:r>
            <w:r w:rsidRPr="009B4179">
              <w:rPr>
                <w:rFonts w:ascii="Times New Roman" w:hAnsi="Times New Roman"/>
                <w:color w:val="000000" w:themeColor="text1"/>
                <w:sz w:val="28"/>
                <w:szCs w:val="28"/>
              </w:rPr>
              <w:t>0,2</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50-150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0,05-0,08</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276"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55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свыше 150</w:t>
            </w:r>
          </w:p>
        </w:tc>
        <w:tc>
          <w:tcPr>
            <w:tcW w:w="16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0,03-0,04</w:t>
            </w:r>
          </w:p>
        </w:tc>
      </w:tr>
      <w:tr w:rsidR="00BF3BA7" w:rsidRPr="009B4179" w:rsidTr="00AF76F8">
        <w:trPr>
          <w:gridBefore w:val="1"/>
          <w:wBefore w:w="8" w:type="dxa"/>
          <w:trHeight w:val="20"/>
          <w:jc w:val="center"/>
        </w:trPr>
        <w:tc>
          <w:tcPr>
            <w:tcW w:w="75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93" w:type="dxa"/>
            <w:gridSpan w:val="2"/>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4162"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2000</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Предприятия бытового обслуживания возможно размещать во встроенно-пристроенных помещениях.</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1.7.10.2</w:t>
            </w:r>
          </w:p>
        </w:tc>
        <w:tc>
          <w:tcPr>
            <w:tcW w:w="1134" w:type="dxa"/>
            <w:vMerge w:val="restart"/>
          </w:tcPr>
          <w:p w:rsidR="00BF3BA7" w:rsidRPr="009B4179" w:rsidRDefault="00BF3BA7" w:rsidP="009B4179">
            <w:pPr>
              <w:widowControl w:val="0"/>
              <w:autoSpaceDE w:val="0"/>
              <w:autoSpaceDN w:val="0"/>
              <w:adjustRightInd w:val="0"/>
              <w:spacing w:line="240" w:lineRule="auto"/>
              <w:ind w:left="-104" w:right="-112"/>
              <w:rPr>
                <w:rFonts w:ascii="Times New Roman" w:hAnsi="Times New Roman"/>
                <w:color w:val="000000" w:themeColor="text1"/>
                <w:sz w:val="28"/>
                <w:szCs w:val="28"/>
              </w:rPr>
            </w:pPr>
            <w:r w:rsidRPr="009B4179">
              <w:rPr>
                <w:rFonts w:ascii="Times New Roman" w:hAnsi="Times New Roman"/>
                <w:color w:val="000000" w:themeColor="text1"/>
                <w:sz w:val="28"/>
                <w:szCs w:val="28"/>
              </w:rPr>
              <w:t>Прачечные</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Уровень обеспечен-ности, </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кг белья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110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60 на 1 тыс. человек, в том числе 20 – прачечные самообслуживания</w:t>
            </w:r>
          </w:p>
        </w:tc>
      </w:tr>
      <w:tr w:rsidR="00BF3BA7" w:rsidRPr="009B4179" w:rsidTr="007F10CC">
        <w:trPr>
          <w:trHeight w:val="241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0,5-1,0</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1.7.10.3</w:t>
            </w:r>
          </w:p>
        </w:tc>
        <w:tc>
          <w:tcPr>
            <w:tcW w:w="1134" w:type="dxa"/>
            <w:vMerge w:val="restart"/>
          </w:tcPr>
          <w:p w:rsidR="00BF3BA7" w:rsidRPr="009B4179" w:rsidRDefault="00BF3BA7" w:rsidP="009B4179">
            <w:pPr>
              <w:widowControl w:val="0"/>
              <w:autoSpaceDE w:val="0"/>
              <w:autoSpaceDN w:val="0"/>
              <w:adjustRightInd w:val="0"/>
              <w:spacing w:line="240" w:lineRule="auto"/>
              <w:ind w:left="-151" w:right="-206"/>
              <w:rPr>
                <w:rFonts w:ascii="Times New Roman" w:hAnsi="Times New Roman"/>
                <w:color w:val="000000" w:themeColor="text1"/>
                <w:sz w:val="28"/>
                <w:szCs w:val="28"/>
                <w:lang w:val="en-US"/>
              </w:rPr>
            </w:pPr>
            <w:r w:rsidRPr="009B4179">
              <w:rPr>
                <w:rFonts w:ascii="Times New Roman" w:hAnsi="Times New Roman"/>
                <w:color w:val="000000" w:themeColor="text1"/>
                <w:sz w:val="28"/>
                <w:szCs w:val="28"/>
              </w:rPr>
              <w:t>Химчистки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1" w:right="-63"/>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18"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кг вещей в смену</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11,4 на 1 тыс. человек, в том числе 7,4 – для общественного делового центра, 4 – для квартала (микрорайона, жилого района);</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3,5 на 1 тыс. человек, в том числе 1,2 – химчистки самообслуживания</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0,1- 0,5</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20"/>
          <w:jc w:val="center"/>
        </w:trPr>
        <w:tc>
          <w:tcPr>
            <w:tcW w:w="10162" w:type="dxa"/>
            <w:gridSpan w:val="7"/>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BF3BA7" w:rsidRPr="009B4179" w:rsidTr="007F10CC">
        <w:trPr>
          <w:trHeight w:val="20"/>
          <w:jc w:val="center"/>
        </w:trPr>
        <w:tc>
          <w:tcPr>
            <w:tcW w:w="830" w:type="dxa"/>
            <w:vMerge w:val="restart"/>
          </w:tcPr>
          <w:p w:rsidR="00BF3BA7" w:rsidRPr="009B4179" w:rsidRDefault="00BF3BA7" w:rsidP="009B4179">
            <w:pPr>
              <w:widowControl w:val="0"/>
              <w:autoSpaceDE w:val="0"/>
              <w:autoSpaceDN w:val="0"/>
              <w:adjustRightInd w:val="0"/>
              <w:spacing w:line="240" w:lineRule="auto"/>
              <w:ind w:left="-153"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1.7.10.4</w:t>
            </w: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Бани</w:t>
            </w:r>
          </w:p>
        </w:tc>
        <w:tc>
          <w:tcPr>
            <w:tcW w:w="1152" w:type="dxa"/>
            <w:gridSpan w:val="2"/>
            <w:vMerge w:val="restart"/>
          </w:tcPr>
          <w:p w:rsidR="00BF3BA7" w:rsidRPr="009B4179" w:rsidRDefault="00BF3BA7" w:rsidP="009B4179">
            <w:pPr>
              <w:widowControl w:val="0"/>
              <w:autoSpaceDE w:val="0"/>
              <w:autoSpaceDN w:val="0"/>
              <w:adjustRightInd w:val="0"/>
              <w:spacing w:line="240" w:lineRule="auto"/>
              <w:ind w:left="-10" w:right="-65"/>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 – 5 на 1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 7 на 1 тыс. человек</w:t>
            </w:r>
          </w:p>
        </w:tc>
      </w:tr>
      <w:tr w:rsidR="00BF3BA7" w:rsidRPr="009B4179" w:rsidTr="007F10CC">
        <w:trPr>
          <w:trHeight w:val="20"/>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52"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1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7F10CC">
        <w:trPr>
          <w:trHeight w:val="20"/>
          <w:jc w:val="center"/>
        </w:trPr>
        <w:tc>
          <w:tcPr>
            <w:tcW w:w="830"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503"/>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75" w:right="-204"/>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1.7.10.5</w:t>
            </w:r>
          </w:p>
          <w:p w:rsidR="00BF3BA7" w:rsidRPr="009B4179" w:rsidRDefault="00BF3BA7" w:rsidP="009B4179">
            <w:pPr>
              <w:widowControl w:val="0"/>
              <w:autoSpaceDE w:val="0"/>
              <w:autoSpaceDN w:val="0"/>
              <w:adjustRightInd w:val="0"/>
              <w:spacing w:after="0" w:line="240" w:lineRule="auto"/>
              <w:ind w:left="-175"/>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ind w:left="-175"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tc>
        <w:tc>
          <w:tcPr>
            <w:tcW w:w="1111" w:type="dxa"/>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место</w:t>
            </w:r>
          </w:p>
        </w:tc>
        <w:tc>
          <w:tcPr>
            <w:tcW w:w="425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6 на 1тыс.чел.</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11"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м.кв./1 место</w:t>
            </w:r>
          </w:p>
        </w:tc>
        <w:tc>
          <w:tcPr>
            <w:tcW w:w="4252"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числе мест</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гостиницы:</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 25 до 100 – 55;</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100 до 500 – 30;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св. 500 до 1000 – 20;</w:t>
            </w:r>
          </w:p>
        </w:tc>
      </w:tr>
      <w:tr w:rsidR="00BF3BA7" w:rsidRPr="009B4179" w:rsidTr="007F10CC">
        <w:trPr>
          <w:trHeight w:val="502"/>
          <w:jc w:val="center"/>
        </w:trPr>
        <w:tc>
          <w:tcPr>
            <w:tcW w:w="83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7F10CC">
        <w:trPr>
          <w:trHeight w:val="373"/>
          <w:jc w:val="center"/>
        </w:trPr>
        <w:tc>
          <w:tcPr>
            <w:tcW w:w="10162" w:type="dxa"/>
            <w:gridSpan w:val="7"/>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1.7.11 Культовые объекты</w:t>
            </w:r>
          </w:p>
        </w:tc>
      </w:tr>
      <w:tr w:rsidR="00BF3BA7" w:rsidRPr="009B4179" w:rsidTr="007F10CC">
        <w:trPr>
          <w:trHeight w:val="255"/>
          <w:jc w:val="center"/>
        </w:trPr>
        <w:tc>
          <w:tcPr>
            <w:tcW w:w="830" w:type="dxa"/>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1.7.11.1</w:t>
            </w:r>
          </w:p>
        </w:tc>
        <w:tc>
          <w:tcPr>
            <w:tcW w:w="1134" w:type="dxa"/>
          </w:tcPr>
          <w:p w:rsidR="00BF3BA7" w:rsidRPr="009B4179" w:rsidRDefault="00BF3BA7" w:rsidP="009B4179">
            <w:pPr>
              <w:widowControl w:val="0"/>
              <w:autoSpaceDE w:val="0"/>
              <w:autoSpaceDN w:val="0"/>
              <w:adjustRightInd w:val="0"/>
              <w:spacing w:after="0" w:line="240" w:lineRule="auto"/>
              <w:ind w:left="-153"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Культовые здания и сооружения</w:t>
            </w:r>
          </w:p>
        </w:tc>
        <w:tc>
          <w:tcPr>
            <w:tcW w:w="1111" w:type="dxa"/>
          </w:tcPr>
          <w:p w:rsidR="00BF3BA7" w:rsidRPr="009B4179" w:rsidRDefault="00BB1CDA"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Pr>
                <w:rFonts w:ascii="Times New Roman" w:hAnsi="Times New Roman"/>
                <w:color w:val="000000" w:themeColor="text1"/>
                <w:sz w:val="28"/>
                <w:szCs w:val="28"/>
              </w:rPr>
              <w:t>Расчетные показатели минимально допустимого уровня обеспечен</w:t>
            </w:r>
            <w:r w:rsidR="00BF3BA7" w:rsidRPr="009B4179">
              <w:rPr>
                <w:rFonts w:ascii="Times New Roman" w:hAnsi="Times New Roman"/>
                <w:color w:val="000000" w:themeColor="text1"/>
                <w:sz w:val="28"/>
                <w:szCs w:val="28"/>
              </w:rPr>
              <w:t>ности</w:t>
            </w: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276"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BF3BA7" w:rsidRPr="009B4179" w:rsidTr="005034CC">
        <w:trPr>
          <w:trHeight w:val="255"/>
          <w:jc w:val="center"/>
        </w:trPr>
        <w:tc>
          <w:tcPr>
            <w:tcW w:w="830"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11"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1559"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276"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tc>
        <w:tc>
          <w:tcPr>
            <w:tcW w:w="4252" w:type="dxa"/>
            <w:gridSpan w:val="4"/>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проектирование</w:t>
            </w:r>
          </w:p>
        </w:tc>
      </w:tr>
      <w:tr w:rsidR="00BF3BA7" w:rsidRPr="009B4179" w:rsidTr="005034CC">
        <w:trPr>
          <w:trHeight w:val="165"/>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670"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color w:val="000000" w:themeColor="text1"/>
                <w:sz w:val="28"/>
                <w:szCs w:val="28"/>
              </w:rPr>
              <w:t>-</w:t>
            </w: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trHeight w:val="165"/>
          <w:jc w:val="center"/>
        </w:trPr>
        <w:tc>
          <w:tcPr>
            <w:tcW w:w="830" w:type="dxa"/>
          </w:tcPr>
          <w:p w:rsidR="00BF3BA7" w:rsidRPr="009B4179" w:rsidRDefault="00BF3BA7" w:rsidP="009B4179">
            <w:pPr>
              <w:widowControl w:val="0"/>
              <w:autoSpaceDE w:val="0"/>
              <w:autoSpaceDN w:val="0"/>
              <w:adjustRightInd w:val="0"/>
              <w:spacing w:line="240" w:lineRule="auto"/>
              <w:ind w:left="-130" w:right="-6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1.7.11.2</w:t>
            </w:r>
          </w:p>
        </w:tc>
        <w:tc>
          <w:tcPr>
            <w:tcW w:w="1134" w:type="dxa"/>
          </w:tcPr>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Дома священ-ников, монастыри</w:t>
            </w:r>
          </w:p>
        </w:tc>
        <w:tc>
          <w:tcPr>
            <w:tcW w:w="2670"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c>
          <w:tcPr>
            <w:tcW w:w="1276" w:type="dxa"/>
            <w:gridSpan w:val="2"/>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4252" w:type="dxa"/>
            <w:gridSpan w:val="4"/>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5034CC">
        <w:trPr>
          <w:gridAfter w:val="1"/>
          <w:wAfter w:w="90" w:type="dxa"/>
          <w:trHeight w:val="20"/>
          <w:jc w:val="center"/>
        </w:trPr>
        <w:tc>
          <w:tcPr>
            <w:tcW w:w="10072" w:type="dxa"/>
            <w:gridSpan w:val="10"/>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1.7.12 В области кредитно-финансового обслуживания</w:t>
            </w:r>
          </w:p>
        </w:tc>
      </w:tr>
      <w:tr w:rsidR="00BF3BA7" w:rsidRPr="009B4179" w:rsidTr="005034CC">
        <w:trPr>
          <w:gridAfter w:val="1"/>
          <w:wAfter w:w="90" w:type="dxa"/>
          <w:trHeight w:val="20"/>
          <w:jc w:val="center"/>
        </w:trPr>
        <w:tc>
          <w:tcPr>
            <w:tcW w:w="830" w:type="dxa"/>
            <w:vMerge w:val="restart"/>
          </w:tcPr>
          <w:p w:rsidR="00BF3BA7" w:rsidRPr="009B4179" w:rsidRDefault="00BF3BA7" w:rsidP="009B4179">
            <w:pPr>
              <w:widowControl w:val="0"/>
              <w:autoSpaceDE w:val="0"/>
              <w:autoSpaceDN w:val="0"/>
              <w:adjustRightInd w:val="0"/>
              <w:spacing w:after="0" w:line="240" w:lineRule="auto"/>
              <w:ind w:left="-130" w:right="-108"/>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1.7.12.1</w:t>
            </w:r>
          </w:p>
        </w:tc>
        <w:tc>
          <w:tcPr>
            <w:tcW w:w="1134"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банков</w:t>
            </w:r>
          </w:p>
        </w:tc>
        <w:tc>
          <w:tcPr>
            <w:tcW w:w="1514" w:type="dxa"/>
            <w:gridSpan w:val="2"/>
            <w:vMerge w:val="restart"/>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операционная касса</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операционная касса на 10-30 тыс. человек</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заданию на проектирование</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при 2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0,2</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1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7 операционных кассах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5034CC">
        <w:trPr>
          <w:gridAfter w:val="1"/>
          <w:wAfter w:w="90" w:type="dxa"/>
          <w:trHeight w:val="20"/>
          <w:jc w:val="center"/>
        </w:trPr>
        <w:tc>
          <w:tcPr>
            <w:tcW w:w="83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498" w:type="dxa"/>
            <w:gridSpan w:val="4"/>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Транспортная доступность, минут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 пределах транспортной доступности</w:t>
            </w:r>
          </w:p>
        </w:tc>
      </w:tr>
      <w:tr w:rsidR="00BF3BA7" w:rsidRPr="009B4179" w:rsidTr="005034CC">
        <w:trPr>
          <w:gridAfter w:val="1"/>
          <w:wAfter w:w="90" w:type="dxa"/>
          <w:trHeight w:val="20"/>
          <w:jc w:val="center"/>
        </w:trPr>
        <w:tc>
          <w:tcPr>
            <w:tcW w:w="830" w:type="dxa"/>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1.7.12.2</w:t>
            </w:r>
          </w:p>
        </w:tc>
        <w:tc>
          <w:tcPr>
            <w:tcW w:w="1134" w:type="dxa"/>
          </w:tcPr>
          <w:p w:rsidR="00BF3BA7" w:rsidRPr="009B4179" w:rsidRDefault="00BF3BA7" w:rsidP="009B4179">
            <w:pPr>
              <w:widowControl w:val="0"/>
              <w:autoSpaceDE w:val="0"/>
              <w:autoSpaceDN w:val="0"/>
              <w:adjustRightInd w:val="0"/>
              <w:spacing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и филиалы сберегательного банка</w:t>
            </w:r>
          </w:p>
        </w:tc>
        <w:tc>
          <w:tcPr>
            <w:tcW w:w="151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операционное место</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2-3 тыс. человек;</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1 операционное место на 1-2 тыс. человек</w:t>
            </w:r>
          </w:p>
        </w:tc>
      </w:tr>
    </w:tbl>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val="restart"/>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3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 20 операционных местах</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372"/>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1.7.13 В области почтовой связи</w:t>
            </w:r>
          </w:p>
        </w:tc>
      </w:tr>
      <w:tr w:rsidR="00BF3BA7" w:rsidRPr="009B4179" w:rsidTr="00862C70">
        <w:trPr>
          <w:trHeight w:val="1991"/>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1.7.13.1</w:t>
            </w:r>
          </w:p>
        </w:tc>
        <w:tc>
          <w:tcPr>
            <w:tcW w:w="1134" w:type="dxa"/>
            <w:vMerge w:val="restart"/>
          </w:tcPr>
          <w:p w:rsidR="00BF3BA7" w:rsidRPr="009B4179" w:rsidRDefault="00BF3BA7" w:rsidP="009B4179">
            <w:pPr>
              <w:widowControl w:val="0"/>
              <w:autoSpaceDE w:val="0"/>
              <w:autoSpaceDN w:val="0"/>
              <w:adjustRightInd w:val="0"/>
              <w:spacing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почтовой связи</w:t>
            </w:r>
          </w:p>
        </w:tc>
        <w:tc>
          <w:tcPr>
            <w:tcW w:w="1559" w:type="dxa"/>
            <w:vMerge w:val="restart"/>
          </w:tcPr>
          <w:p w:rsidR="00BF3BA7" w:rsidRPr="009B4179" w:rsidRDefault="00BF3BA7" w:rsidP="009B4179">
            <w:pPr>
              <w:widowControl w:val="0"/>
              <w:autoSpaceDE w:val="0"/>
              <w:autoSpaceDN w:val="0"/>
              <w:adjustRightInd w:val="0"/>
              <w:spacing w:after="0" w:line="240" w:lineRule="auto"/>
              <w:ind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мощности объекта</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объект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 нормам и правилам Министерства связи Российской Федерации</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допустимой площади территории для размещения объекта</w:t>
            </w: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Размер земельного участка, га/объект</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связи микрорайона, жилого района, га, для обслуживаемого населения, групп:</w:t>
            </w:r>
          </w:p>
        </w:tc>
      </w:tr>
      <w:tr w:rsidR="00BF3BA7" w:rsidRPr="009B4179" w:rsidTr="00862C70">
        <w:trPr>
          <w:trHeight w:val="10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IV-V (до 9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0,07-0,08</w:t>
            </w:r>
          </w:p>
        </w:tc>
      </w:tr>
      <w:tr w:rsidR="00BF3BA7" w:rsidRPr="009B4179" w:rsidTr="00862C70">
        <w:trPr>
          <w:trHeight w:val="98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(9-18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0,09-0,1</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II-III (20-25 тыс. чел.)</w:t>
            </w:r>
          </w:p>
        </w:tc>
        <w:tc>
          <w:tcPr>
            <w:tcW w:w="782"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0,11-0,12</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Отделения связи сельского поселения, га, для обслуживаемого населения, групп</w:t>
            </w:r>
          </w:p>
        </w:tc>
      </w:tr>
      <w:tr w:rsidR="00BF3BA7" w:rsidRPr="009B4179" w:rsidTr="00862C70">
        <w:trPr>
          <w:trHeight w:val="557"/>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V-VI (0,5-2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0,3-0,35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III-IV (2-6 тыс. чел.)</w:t>
            </w:r>
          </w:p>
        </w:tc>
        <w:tc>
          <w:tcPr>
            <w:tcW w:w="782"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0,4-0,45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м</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городские населенные пункты:</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многоэтажная и среднеэтажная жилая застройка – 500;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индивидуальная и малоэтажная жилая застройка – 800;</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сельские населенные пункты: в пределах населенного пункта</w:t>
            </w:r>
          </w:p>
        </w:tc>
      </w:tr>
      <w:tr w:rsidR="00BF3BA7" w:rsidRPr="009B4179" w:rsidTr="00862C70">
        <w:trPr>
          <w:trHeight w:val="20"/>
          <w:jc w:val="center"/>
        </w:trPr>
        <w:tc>
          <w:tcPr>
            <w:tcW w:w="10072" w:type="dxa"/>
            <w:gridSpan w:val="8"/>
          </w:tcPr>
          <w:p w:rsidR="00BF3BA7" w:rsidRPr="009B4179" w:rsidRDefault="00BF3BA7" w:rsidP="009B417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1.7.14 В области транспортного обслуживания</w:t>
            </w:r>
          </w:p>
        </w:tc>
      </w:tr>
      <w:tr w:rsidR="00BF3BA7" w:rsidRPr="009B4179" w:rsidTr="00862C70">
        <w:trPr>
          <w:trHeight w:val="2746"/>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1.7.14.1</w:t>
            </w:r>
          </w:p>
        </w:tc>
        <w:tc>
          <w:tcPr>
            <w:tcW w:w="1134" w:type="dxa"/>
            <w:vMerge w:val="restart"/>
          </w:tcPr>
          <w:p w:rsidR="00BF3BA7" w:rsidRPr="009B4179" w:rsidRDefault="00BF3BA7" w:rsidP="009B4179">
            <w:pPr>
              <w:widowControl w:val="0"/>
              <w:autoSpaceDE w:val="0"/>
              <w:autoSpaceDN w:val="0"/>
              <w:adjustRightInd w:val="0"/>
              <w:spacing w:line="240" w:lineRule="auto"/>
              <w:ind w:left="-153" w:right="-63"/>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уст</w:t>
            </w:r>
            <w:r w:rsidR="00BB1CDA">
              <w:rPr>
                <w:rFonts w:ascii="Times New Roman" w:hAnsi="Times New Roman"/>
                <w:color w:val="000000" w:themeColor="text1"/>
                <w:sz w:val="28"/>
                <w:szCs w:val="28"/>
              </w:rPr>
              <w:t>ройст-ва для хранения и обслуживания транспорт</w:t>
            </w:r>
            <w:r w:rsidRPr="009B4179">
              <w:rPr>
                <w:rFonts w:ascii="Times New Roman" w:hAnsi="Times New Roman"/>
                <w:color w:val="000000" w:themeColor="text1"/>
                <w:sz w:val="28"/>
                <w:szCs w:val="28"/>
              </w:rPr>
              <w:t>ных средств</w:t>
            </w:r>
          </w:p>
        </w:tc>
        <w:tc>
          <w:tcPr>
            <w:tcW w:w="1559" w:type="dxa"/>
            <w:vMerge w:val="restart"/>
          </w:tcPr>
          <w:p w:rsidR="00BF3BA7" w:rsidRPr="009B4179" w:rsidRDefault="00BF3BA7" w:rsidP="009B4179">
            <w:pPr>
              <w:widowControl w:val="0"/>
              <w:autoSpaceDE w:val="0"/>
              <w:autoSpaceDN w:val="0"/>
              <w:adjustRightInd w:val="0"/>
              <w:spacing w:line="240" w:lineRule="auto"/>
              <w:ind w:right="-250"/>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гаражами и открытыми стоянками для постоянного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90</w:t>
            </w:r>
          </w:p>
        </w:tc>
      </w:tr>
      <w:tr w:rsidR="00BF3BA7" w:rsidRPr="009B4179" w:rsidTr="00862C70">
        <w:trPr>
          <w:trHeight w:val="126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обеспеченности стоянками для временного хранения легковых автомобилей, %</w:t>
            </w:r>
          </w:p>
        </w:tc>
        <w:tc>
          <w:tcPr>
            <w:tcW w:w="2790" w:type="dxa"/>
            <w:gridSpan w:val="2"/>
          </w:tcPr>
          <w:p w:rsidR="00BF3BA7" w:rsidRPr="009B4179" w:rsidRDefault="00BF3BA7" w:rsidP="009B4179">
            <w:pPr>
              <w:widowControl w:val="0"/>
              <w:autoSpaceDE w:val="0"/>
              <w:autoSpaceDN w:val="0"/>
              <w:adjustRightInd w:val="0"/>
              <w:spacing w:after="0" w:line="240" w:lineRule="auto"/>
              <w:ind w:left="-85" w:right="-176"/>
              <w:rPr>
                <w:rFonts w:ascii="Times New Roman" w:hAnsi="Times New Roman"/>
                <w:color w:val="000000" w:themeColor="text1"/>
                <w:sz w:val="28"/>
                <w:szCs w:val="28"/>
              </w:rPr>
            </w:pPr>
            <w:r w:rsidRPr="009B4179">
              <w:rPr>
                <w:rFonts w:ascii="Times New Roman" w:hAnsi="Times New Roman"/>
                <w:color w:val="000000" w:themeColor="text1"/>
                <w:sz w:val="28"/>
                <w:szCs w:val="28"/>
              </w:rPr>
              <w:t>Не менее чем для 70% расчетного парка индивидуальных легковых автомобилей, в том числе:</w:t>
            </w:r>
          </w:p>
        </w:tc>
      </w:tr>
      <w:tr w:rsidR="00BF3BA7" w:rsidRPr="009B4179" w:rsidTr="00862C70">
        <w:trPr>
          <w:trHeight w:val="422"/>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жилые районы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промышленные и коммунально-складские зоны (районы)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862C70">
        <w:trPr>
          <w:trHeight w:val="953"/>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B1CDA"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Pr>
                <w:rFonts w:ascii="Times New Roman" w:hAnsi="Times New Roman"/>
                <w:color w:val="000000" w:themeColor="text1"/>
                <w:sz w:val="28"/>
                <w:szCs w:val="28"/>
              </w:rPr>
              <w:t>общегородские и специализирован</w:t>
            </w:r>
            <w:r w:rsidR="00BF3BA7" w:rsidRPr="009B4179">
              <w:rPr>
                <w:rFonts w:ascii="Times New Roman" w:hAnsi="Times New Roman"/>
                <w:color w:val="000000" w:themeColor="text1"/>
                <w:sz w:val="28"/>
                <w:szCs w:val="28"/>
              </w:rPr>
              <w:t>ные центры</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984" w:type="dxa"/>
            <w:gridSpan w:val="2"/>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зоны массового кратковременного отдыха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w:t>
            </w:r>
          </w:p>
        </w:tc>
      </w:tr>
      <w:tr w:rsidR="00BF3BA7" w:rsidRPr="009B4179" w:rsidTr="00EE7096">
        <w:trPr>
          <w:trHeight w:val="20"/>
          <w:jc w:val="center"/>
        </w:trPr>
        <w:tc>
          <w:tcPr>
            <w:tcW w:w="10072" w:type="dxa"/>
            <w:gridSpan w:val="8"/>
          </w:tcPr>
          <w:p w:rsidR="00BF3BA7" w:rsidRPr="009B4179" w:rsidRDefault="00BF3BA7" w:rsidP="009B4179">
            <w:pPr>
              <w:widowControl w:val="0"/>
              <w:autoSpaceDE w:val="0"/>
              <w:autoSpaceDN w:val="0"/>
              <w:adjustRightInd w:val="0"/>
              <w:spacing w:before="240" w:after="0" w:line="240" w:lineRule="auto"/>
              <w:ind w:left="-85" w:right="-34"/>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vMerge w:val="restart"/>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гаражей и стоянок для постоянного хранения автомобилей, м</w:t>
            </w: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новом строительстве</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800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в районах реконструкции или с неблагоприятной гидрогеологической обстановкой</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1500</w:t>
            </w:r>
          </w:p>
        </w:tc>
      </w:tr>
      <w:tr w:rsidR="00BF3BA7" w:rsidRPr="009B4179" w:rsidTr="00862C70">
        <w:trPr>
          <w:trHeight w:val="20"/>
          <w:jc w:val="center"/>
        </w:trPr>
        <w:tc>
          <w:tcPr>
            <w:tcW w:w="785"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Пешеходная доступность стоянок временного хранения легковых автомобилей</w:t>
            </w:r>
          </w:p>
        </w:tc>
        <w:tc>
          <w:tcPr>
            <w:tcW w:w="2008" w:type="dxa"/>
          </w:tcPr>
          <w:p w:rsidR="00BF3BA7" w:rsidRPr="009B4179" w:rsidRDefault="00BF3BA7" w:rsidP="009B4179">
            <w:pPr>
              <w:widowControl w:val="0"/>
              <w:autoSpaceDE w:val="0"/>
              <w:autoSpaceDN w:val="0"/>
              <w:adjustRightInd w:val="0"/>
              <w:spacing w:after="0" w:line="240" w:lineRule="auto"/>
              <w:ind w:left="-85" w:right="-86"/>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жилые дома</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86"/>
              <w:rPr>
                <w:rFonts w:ascii="Times New Roman" w:hAnsi="Times New Roman"/>
                <w:color w:val="000000" w:themeColor="text1"/>
                <w:sz w:val="28"/>
                <w:szCs w:val="28"/>
              </w:rPr>
            </w:pPr>
            <w:r w:rsidRPr="009B4179">
              <w:rPr>
                <w:rFonts w:ascii="Times New Roman" w:hAnsi="Times New Roman"/>
                <w:color w:val="000000" w:themeColor="text1"/>
                <w:sz w:val="28"/>
                <w:szCs w:val="28"/>
              </w:rPr>
              <w:t>до пассажирских помещений вокзалов, входов в места крупных учреждений торговли и общественного питания</w:t>
            </w:r>
          </w:p>
        </w:tc>
        <w:tc>
          <w:tcPr>
            <w:tcW w:w="782" w:type="dxa"/>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прочих учреждений и предприятий обслуживания населения и административных зданий</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250</w:t>
            </w:r>
          </w:p>
        </w:tc>
      </w:tr>
      <w:tr w:rsidR="00BF3BA7" w:rsidRPr="009B4179" w:rsidTr="00862C70">
        <w:trPr>
          <w:trHeight w:val="20"/>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3543" w:type="dxa"/>
            <w:gridSpan w:val="3"/>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820"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2008" w:type="dxa"/>
          </w:tcPr>
          <w:p w:rsidR="00BF3BA7" w:rsidRPr="009B4179" w:rsidRDefault="00BF3BA7" w:rsidP="009B4179">
            <w:pPr>
              <w:widowControl w:val="0"/>
              <w:autoSpaceDE w:val="0"/>
              <w:autoSpaceDN w:val="0"/>
              <w:adjustRightInd w:val="0"/>
              <w:spacing w:after="0" w:line="240" w:lineRule="auto"/>
              <w:ind w:left="-85"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до входов в парки, на выставки и стадионы</w:t>
            </w:r>
          </w:p>
        </w:tc>
        <w:tc>
          <w:tcPr>
            <w:tcW w:w="782" w:type="dxa"/>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400</w:t>
            </w:r>
          </w:p>
        </w:tc>
      </w:tr>
      <w:tr w:rsidR="00BF3BA7" w:rsidRPr="009B4179" w:rsidTr="00862C70">
        <w:trPr>
          <w:trHeight w:val="2071"/>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1.7.14.2</w:t>
            </w:r>
          </w:p>
        </w:tc>
        <w:tc>
          <w:tcPr>
            <w:tcW w:w="1134" w:type="dxa"/>
            <w:vMerge w:val="restart"/>
          </w:tcPr>
          <w:p w:rsidR="00BF3BA7" w:rsidRPr="009B4179" w:rsidRDefault="00BF3BA7" w:rsidP="009B4179">
            <w:pPr>
              <w:widowControl w:val="0"/>
              <w:autoSpaceDE w:val="0"/>
              <w:autoSpaceDN w:val="0"/>
              <w:adjustRightInd w:val="0"/>
              <w:spacing w:after="0" w:line="240" w:lineRule="auto"/>
              <w:ind w:left="-34" w:right="-86"/>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Транспортно-логистические центры</w:t>
            </w:r>
          </w:p>
        </w:tc>
        <w:tc>
          <w:tcPr>
            <w:tcW w:w="1559" w:type="dxa"/>
          </w:tcPr>
          <w:p w:rsidR="00BF3BA7" w:rsidRPr="009B4179" w:rsidRDefault="00BF3BA7" w:rsidP="009B4179">
            <w:pPr>
              <w:widowControl w:val="0"/>
              <w:autoSpaceDE w:val="0"/>
              <w:autoSpaceDN w:val="0"/>
              <w:adjustRightInd w:val="0"/>
              <w:spacing w:after="0" w:line="240" w:lineRule="auto"/>
              <w:ind w:left="-108" w:righ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984" w:type="dxa"/>
            <w:gridSpan w:val="2"/>
          </w:tcPr>
          <w:p w:rsidR="00BF3BA7" w:rsidRPr="009B4179" w:rsidRDefault="00BF3BA7" w:rsidP="009B4179">
            <w:pPr>
              <w:widowControl w:val="0"/>
              <w:autoSpaceDE w:val="0"/>
              <w:autoSpaceDN w:val="0"/>
              <w:adjustRightInd w:val="0"/>
              <w:spacing w:after="0" w:line="240" w:lineRule="auto"/>
              <w:ind w:left="-108" w:right="-10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объектов</w:t>
            </w:r>
          </w:p>
        </w:tc>
        <w:tc>
          <w:tcPr>
            <w:tcW w:w="1820" w:type="dxa"/>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Минимальное количество объектов в границах субъекта Федерации, единиц</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r>
      <w:tr w:rsidR="00BF3BA7" w:rsidRPr="009B4179" w:rsidTr="00862C70">
        <w:trPr>
          <w:trHeight w:val="1122"/>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ind w:left="-108"/>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after="0" w:line="240" w:lineRule="auto"/>
              <w:ind w:left="-108" w:right="-131"/>
              <w:rPr>
                <w:rFonts w:ascii="Times New Roman" w:hAnsi="Times New Roman"/>
                <w:color w:val="000000" w:themeColor="text1"/>
                <w:sz w:val="28"/>
                <w:szCs w:val="28"/>
              </w:rPr>
            </w:pPr>
            <w:r w:rsidRPr="009B4179">
              <w:rPr>
                <w:rFonts w:ascii="Times New Roman" w:hAnsi="Times New Roman"/>
                <w:color w:val="000000" w:themeColor="text1"/>
                <w:sz w:val="28"/>
                <w:szCs w:val="28"/>
              </w:rPr>
              <w:t>Уровень территориальной доступности для населения, минут</w:t>
            </w:r>
          </w:p>
        </w:tc>
        <w:tc>
          <w:tcPr>
            <w:tcW w:w="2790"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20"/>
          <w:jc w:val="center"/>
        </w:trPr>
        <w:tc>
          <w:tcPr>
            <w:tcW w:w="10072" w:type="dxa"/>
            <w:gridSpan w:val="8"/>
          </w:tcPr>
          <w:p w:rsidR="00BF3BA7" w:rsidRPr="009B4179" w:rsidRDefault="00BF3BA7" w:rsidP="009B4179">
            <w:pPr>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color w:val="000000" w:themeColor="text1"/>
                <w:sz w:val="28"/>
                <w:szCs w:val="28"/>
              </w:rPr>
              <w:t xml:space="preserve">1.7.15 В области </w:t>
            </w:r>
            <w:r w:rsidRPr="009B4179">
              <w:rPr>
                <w:rFonts w:ascii="Times New Roman" w:hAnsi="Times New Roman"/>
                <w:b/>
                <w:bCs/>
                <w:color w:val="000000" w:themeColor="text1"/>
                <w:sz w:val="28"/>
                <w:szCs w:val="28"/>
              </w:rPr>
              <w:t>обеспечения доступности жилых объектов, объектов социальной</w:t>
            </w:r>
          </w:p>
          <w:p w:rsidR="00BF3BA7" w:rsidRPr="009B4179" w:rsidRDefault="00BF3BA7" w:rsidP="009B4179">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инфраструктуры для инвалидов и маломобильных групп населения</w:t>
            </w:r>
          </w:p>
        </w:tc>
      </w:tr>
      <w:tr w:rsidR="00BF3BA7" w:rsidRPr="009B4179" w:rsidTr="00862C70">
        <w:trPr>
          <w:trHeight w:val="758"/>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75" w:right="-1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1.7.15.1</w:t>
            </w:r>
          </w:p>
        </w:tc>
        <w:tc>
          <w:tcPr>
            <w:tcW w:w="1134" w:type="dxa"/>
            <w:vMerge w:val="restart"/>
          </w:tcPr>
          <w:p w:rsidR="00BF3BA7" w:rsidRPr="009B4179" w:rsidRDefault="00BF3BA7" w:rsidP="009B4179">
            <w:pPr>
              <w:autoSpaceDE w:val="0"/>
              <w:autoSpaceDN w:val="0"/>
              <w:adjustRightInd w:val="0"/>
              <w:spacing w:after="0" w:line="240" w:lineRule="auto"/>
              <w:ind w:left="-108" w:right="-108"/>
              <w:jc w:val="center"/>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Доступ-ность жилых объектов, объектов соц.</w:t>
            </w:r>
          </w:p>
          <w:p w:rsidR="00BF3BA7" w:rsidRPr="009B4179" w:rsidRDefault="00BF3BA7" w:rsidP="009B4179">
            <w:pPr>
              <w:widowControl w:val="0"/>
              <w:autoSpaceDE w:val="0"/>
              <w:autoSpaceDN w:val="0"/>
              <w:adjustRightInd w:val="0"/>
              <w:spacing w:after="0" w:line="240" w:lineRule="auto"/>
              <w:ind w:left="-108" w:right="-108"/>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инфра-структуры для инвалидо</w:t>
            </w:r>
            <w:r w:rsidR="00BB1CDA">
              <w:rPr>
                <w:rFonts w:ascii="Times New Roman" w:hAnsi="Times New Roman"/>
                <w:bCs/>
                <w:color w:val="000000" w:themeColor="text1"/>
                <w:sz w:val="28"/>
                <w:szCs w:val="28"/>
              </w:rPr>
              <w:t>в и маломоби</w:t>
            </w:r>
            <w:r w:rsidRPr="009B4179">
              <w:rPr>
                <w:rFonts w:ascii="Times New Roman" w:hAnsi="Times New Roman"/>
                <w:bCs/>
                <w:color w:val="000000" w:themeColor="text1"/>
                <w:sz w:val="28"/>
                <w:szCs w:val="28"/>
              </w:rPr>
              <w:t>льных групп населения</w:t>
            </w:r>
          </w:p>
        </w:tc>
        <w:tc>
          <w:tcPr>
            <w:tcW w:w="1678"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1865" w:type="dxa"/>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минимально допустимого уровня обеспеченности количеством  и назначением объектов</w:t>
            </w:r>
          </w:p>
        </w:tc>
        <w:tc>
          <w:tcPr>
            <w:tcW w:w="1820" w:type="dxa"/>
          </w:tcPr>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специализированные жилые дома или группы</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квартир для инвалидов колясочников, чел/тыс.чел</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Перечень объектов, доступных для инвалидов и других</w:t>
            </w:r>
          </w:p>
          <w:p w:rsidR="00BF3BA7" w:rsidRPr="009B4179" w:rsidRDefault="00BF3BA7" w:rsidP="009B4179">
            <w:pPr>
              <w:widowControl w:val="0"/>
              <w:autoSpaceDE w:val="0"/>
              <w:autoSpaceDN w:val="0"/>
              <w:adjustRightInd w:val="0"/>
              <w:spacing w:after="0" w:line="240" w:lineRule="auto"/>
              <w:ind w:left="-108" w:right="-130"/>
              <w:rPr>
                <w:rFonts w:ascii="Times New Roman" w:hAnsi="Times New Roman"/>
                <w:color w:val="000000" w:themeColor="text1"/>
                <w:sz w:val="28"/>
                <w:szCs w:val="28"/>
              </w:rPr>
            </w:pPr>
            <w:r w:rsidRPr="009B4179">
              <w:rPr>
                <w:rFonts w:ascii="Times New Roman" w:hAnsi="Times New Roman"/>
                <w:color w:val="000000" w:themeColor="text1"/>
                <w:sz w:val="28"/>
                <w:szCs w:val="28"/>
              </w:rPr>
              <w:t>маломобильных групп населения</w:t>
            </w: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здания и сооружения; объекты культуры и культурно-зрелищные сооружения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(театры, библиотеки, музеи, места отправления религиозных обрядов и т. д.);</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иные места временного проживания; физкультурно-оздоровительные, спортивные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9B4179" w:rsidTr="00F5108E">
        <w:trPr>
          <w:trHeight w:val="1344"/>
          <w:jc w:val="center"/>
        </w:trPr>
        <w:tc>
          <w:tcPr>
            <w:tcW w:w="785" w:type="dxa"/>
            <w:vMerge/>
          </w:tcPr>
          <w:p w:rsidR="00BF3BA7" w:rsidRPr="009B4179" w:rsidRDefault="00BF3BA7" w:rsidP="009B4179">
            <w:pPr>
              <w:widowControl w:val="0"/>
              <w:autoSpaceDE w:val="0"/>
              <w:autoSpaceDN w:val="0"/>
              <w:adjustRightInd w:val="0"/>
              <w:spacing w:after="0"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3"/>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gridSpan w:val="2"/>
          </w:tcPr>
          <w:p w:rsidR="00BF3BA7" w:rsidRPr="009B4179" w:rsidRDefault="00BF3BA7" w:rsidP="009B4179">
            <w:pPr>
              <w:widowControl w:val="0"/>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зависит от вида и назначения объекта</w:t>
            </w:r>
          </w:p>
        </w:tc>
      </w:tr>
      <w:tr w:rsidR="00BF3BA7" w:rsidRPr="009B4179" w:rsidTr="000C3F9F">
        <w:trPr>
          <w:trHeight w:val="757"/>
          <w:jc w:val="center"/>
        </w:trPr>
        <w:tc>
          <w:tcPr>
            <w:tcW w:w="10072" w:type="dxa"/>
            <w:gridSpan w:val="8"/>
          </w:tcPr>
          <w:p w:rsidR="00BF3BA7" w:rsidRPr="009B4179" w:rsidRDefault="00BF3BA7" w:rsidP="009B4179">
            <w:pPr>
              <w:autoSpaceDE w:val="0"/>
              <w:autoSpaceDN w:val="0"/>
              <w:adjustRightInd w:val="0"/>
              <w:spacing w:before="240"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Проектные решения объектов, доступных для маломобильных групп населения, должны обеспечивать:</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досягаемость мест целевого посещения и беспрепятственность перемещения внутри зданий и сооружений;</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безопасность путей движения (в том числе эвакуационных), а также мест проживания, обслуживания и приложения труда;</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удобство и комфорт среды жизнедеятельности.</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Опасные для инвалидов участки и пространства следует огораживать бортовым камнем высотой не менее 0,1 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Объекты социальной инфраструктуры должны оснащаться следующими специальными приспособлениями и оборудованием: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телефонами-автоматами или иными средствами связи, доступными для инвалидов;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санитарно-гигиеническими помещениями;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пандусами и поручнями у лестниц при входах в здания;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специальными указателями маршрутов движения инвалидов по территории вокзалов, парков и других рекреационных зон;</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Эвакуационные выходы и пути должны проектироваться из непожароопасных материалов и соответствовать требованиям СНиП 35-01-2001, СНиП 21-01-97*.</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Места парковки оснащаются знаками, применяемыми в международной практике.</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p w:rsidR="00BF3BA7" w:rsidRPr="009B4179" w:rsidRDefault="00BF3BA7" w:rsidP="009B4179">
      <w:pPr>
        <w:spacing w:line="240" w:lineRule="auto"/>
        <w:rPr>
          <w:rFonts w:ascii="Times New Roman" w:hAnsi="Times New Roman"/>
          <w:color w:val="000000" w:themeColor="text1"/>
          <w:sz w:val="28"/>
          <w:szCs w:val="28"/>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BF3BA7" w:rsidRPr="009B4179" w:rsidTr="0092266E">
        <w:trPr>
          <w:trHeight w:val="365"/>
          <w:jc w:val="center"/>
        </w:trPr>
        <w:tc>
          <w:tcPr>
            <w:tcW w:w="10072" w:type="dxa"/>
            <w:gridSpan w:val="6"/>
          </w:tcPr>
          <w:p w:rsidR="00BF3BA7" w:rsidRPr="009B4179" w:rsidRDefault="00BF3BA7" w:rsidP="009B4179">
            <w:pPr>
              <w:autoSpaceDE w:val="0"/>
              <w:autoSpaceDN w:val="0"/>
              <w:adjustRightInd w:val="0"/>
              <w:spacing w:after="0" w:line="240" w:lineRule="auto"/>
              <w:ind w:left="460" w:right="175"/>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1.7.16 В области </w:t>
            </w:r>
            <w:r w:rsidRPr="009B4179">
              <w:rPr>
                <w:rFonts w:ascii="Times New Roman" w:hAnsi="Times New Roman"/>
                <w:b/>
                <w:bCs/>
                <w:color w:val="000000" w:themeColor="text1"/>
                <w:sz w:val="28"/>
                <w:szCs w:val="28"/>
              </w:rPr>
              <w:t>обеспечения инженерной подготовки и защиты территории</w:t>
            </w:r>
          </w:p>
        </w:tc>
      </w:tr>
      <w:tr w:rsidR="00BF3BA7" w:rsidRPr="009B4179" w:rsidTr="00862C70">
        <w:trPr>
          <w:trHeight w:val="1013"/>
          <w:jc w:val="center"/>
        </w:trPr>
        <w:tc>
          <w:tcPr>
            <w:tcW w:w="785" w:type="dxa"/>
            <w:vMerge w:val="restart"/>
          </w:tcPr>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1.7.16.1</w:t>
            </w:r>
          </w:p>
        </w:tc>
        <w:tc>
          <w:tcPr>
            <w:tcW w:w="1134" w:type="dxa"/>
            <w:vMerge w:val="restart"/>
          </w:tcPr>
          <w:p w:rsidR="00BF3BA7" w:rsidRPr="009B4179" w:rsidRDefault="00BF3BA7" w:rsidP="009B4179">
            <w:pPr>
              <w:widowControl w:val="0"/>
              <w:autoSpaceDE w:val="0"/>
              <w:autoSpaceDN w:val="0"/>
              <w:adjustRightInd w:val="0"/>
              <w:spacing w:line="240" w:lineRule="auto"/>
              <w:ind w:left="-108" w:right="-108"/>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Инженер-ная подготовка и защита территории</w:t>
            </w:r>
          </w:p>
        </w:tc>
        <w:tc>
          <w:tcPr>
            <w:tcW w:w="1559" w:type="dxa"/>
            <w:vMerge w:val="restart"/>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w:t>
            </w:r>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9B4179" w:rsidTr="00862C70">
        <w:trPr>
          <w:trHeight w:val="758"/>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0,5</w:t>
            </w:r>
          </w:p>
        </w:tc>
      </w:tr>
      <w:tr w:rsidR="00BF3BA7" w:rsidRPr="009B4179" w:rsidTr="00862C70">
        <w:trPr>
          <w:trHeight w:val="757"/>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bCs/>
                <w:color w:val="000000" w:themeColor="text1"/>
                <w:sz w:val="28"/>
                <w:szCs w:val="28"/>
              </w:rPr>
            </w:pPr>
          </w:p>
        </w:tc>
        <w:tc>
          <w:tcPr>
            <w:tcW w:w="1559" w:type="dxa"/>
            <w:vMerge/>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3804" w:type="dxa"/>
            <w:gridSpan w:val="2"/>
          </w:tcPr>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bCs/>
                <w:color w:val="000000" w:themeColor="text1"/>
                <w:sz w:val="28"/>
                <w:szCs w:val="28"/>
              </w:rPr>
              <w:t>Средние коэффициенты стока</w:t>
            </w:r>
          </w:p>
        </w:tc>
        <w:tc>
          <w:tcPr>
            <w:tcW w:w="2790" w:type="dxa"/>
          </w:tcPr>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Общественно-деловая зона  - 0,9</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Жилая зона (с преобладанием</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многоэтажной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- 0,6</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Жилая зона (с преобладанием</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малоэтажной жилой </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застройки)  - 0,4</w:t>
            </w:r>
          </w:p>
          <w:p w:rsidR="00BF3BA7" w:rsidRPr="009B4179" w:rsidRDefault="00BF3BA7" w:rsidP="009B4179">
            <w:pPr>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примечания:</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r w:rsidRPr="009B4179">
              <w:rPr>
                <w:rFonts w:ascii="Times New Roman" w:hAnsi="Times New Roman"/>
                <w:color w:val="000000" w:themeColor="text1"/>
                <w:sz w:val="28"/>
                <w:szCs w:val="28"/>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firstLine="284"/>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left="-85" w:right="-34"/>
              <w:rPr>
                <w:rFonts w:ascii="Times New Roman" w:hAnsi="Times New Roman"/>
                <w:color w:val="000000" w:themeColor="text1"/>
                <w:sz w:val="28"/>
                <w:szCs w:val="28"/>
              </w:rPr>
            </w:pPr>
            <w:r w:rsidRPr="009B4179">
              <w:rPr>
                <w:rFonts w:ascii="Times New Roman" w:hAnsi="Times New Roman"/>
                <w:color w:val="000000" w:themeColor="text1"/>
                <w:sz w:val="28"/>
                <w:szCs w:val="28"/>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5363" w:type="dxa"/>
            <w:gridSpan w:val="3"/>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Расчетный показатель максимально допустимого уровня территориальной доступности</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Не нормируется</w:t>
            </w:r>
          </w:p>
        </w:tc>
      </w:tr>
      <w:tr w:rsidR="00BF3BA7" w:rsidRPr="009B4179" w:rsidTr="000C3F9F">
        <w:trPr>
          <w:trHeight w:val="375"/>
          <w:jc w:val="center"/>
        </w:trPr>
        <w:tc>
          <w:tcPr>
            <w:tcW w:w="10072" w:type="dxa"/>
            <w:gridSpan w:val="6"/>
          </w:tcPr>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инженерной защиты следует обеспечивать (предусматривать):</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производство работ способами, не приводящими к появлению новых и (или) интенсификации действующих геологических процессов;</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сохранение заповедных зон, ландшафтов, исторических объектов и т. д.;</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надлежащее архитектурное оформление сооружений инженерной защиты;</w:t>
            </w:r>
          </w:p>
          <w:p w:rsidR="00BF3BA7" w:rsidRPr="009B4179" w:rsidRDefault="00BF3BA7" w:rsidP="009B4179">
            <w:pPr>
              <w:autoSpaceDE w:val="0"/>
              <w:autoSpaceDN w:val="0"/>
              <w:adjustRightInd w:val="0"/>
              <w:spacing w:after="0"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сочетание с мероприятиями по охране окружающей среды;</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Рекультивацию и благоустройство территорий следует производить с учетом требований ГОСТ 17.5.3.04-83* и ГОСТ 17.5.3.05-84.</w:t>
            </w: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34" w:firstLine="501"/>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включать: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защиту населения от опасных явлений, связанных с пропуском паводковых вод в весенне-осенний период, при половодье;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локальную защиту зданий, сооружений, грунтов оснований и защиту застроенной территории в целом;</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водоотведение;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утилизацию (при необходимости очистки) дренажных вод;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Защита от подтопления должна обеспечивать: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нормативные санитарно-гигиенические условия жизнедеятельности населения;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нормативные санитарно-гигиенические, социальные и рекреационные условия защищаемых территорий.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подтопления проектируются в соответствии с требованиями СНиП 22-02-2003 и СНиП 2.06.15- 85.</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для защиты от затопления</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основных средств инженерной защиты от затопления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обвалование территорий со стороны водных объектов;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искусственное повышение рельефа территории до незатопляемых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планировочных отметок;</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аккумуляцию, регулирование, отвод поверхностных сбросных 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дренажных вод с затопленных, временно затопляемых территорий и низинных</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нарушенных земель;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сооружения инженерной защиты, в том числе: дамбы обвалования, дренажи, дренажные и водосбросные сети и другие.</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Берегозащитные сооружения и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берегов рек, озер, водохранилищ используют следующие сооружения и мероприятия.</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jc w:val="center"/>
                    <w:rPr>
                      <w:rFonts w:ascii="Times New Roman" w:hAnsi="Times New Roman"/>
                      <w:b/>
                      <w:bCs/>
                      <w:color w:val="000000" w:themeColor="text1"/>
                      <w:sz w:val="28"/>
                      <w:szCs w:val="28"/>
                    </w:rPr>
                  </w:pPr>
                  <w:r w:rsidRPr="009B4179">
                    <w:rPr>
                      <w:rFonts w:ascii="Times New Roman" w:hAnsi="Times New Roman"/>
                      <w:color w:val="000000" w:themeColor="text1"/>
                      <w:sz w:val="28"/>
                      <w:szCs w:val="2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Назначение сооружения и мероприятия и условия их применения</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Волнозащитные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Подпорные береговые стены</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(набережные) волноотбойного профиля</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из монолитного и сборного бетона и</w:t>
                  </w:r>
                </w:p>
                <w:p w:rsidR="00BF3BA7" w:rsidRPr="009B4179" w:rsidRDefault="00BF3BA7" w:rsidP="009B4179">
                  <w:pPr>
                    <w:autoSpaceDE w:val="0"/>
                    <w:autoSpaceDN w:val="0"/>
                    <w:adjustRightInd w:val="0"/>
                    <w:spacing w:after="0" w:line="240" w:lineRule="auto"/>
                    <w:ind w:right="33"/>
                    <w:rPr>
                      <w:rFonts w:ascii="Times New Roman" w:hAnsi="Times New Roman"/>
                      <w:color w:val="000000" w:themeColor="text1"/>
                      <w:sz w:val="28"/>
                      <w:szCs w:val="28"/>
                    </w:rPr>
                  </w:pPr>
                  <w:r w:rsidRPr="009B4179">
                    <w:rPr>
                      <w:rFonts w:ascii="Times New Roman" w:hAnsi="Times New Roman"/>
                      <w:color w:val="000000" w:themeColor="text1"/>
                      <w:sz w:val="28"/>
                      <w:szCs w:val="2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108" w:right="-38"/>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озерах и реках для защиты зданий и сооружений I и II</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классов, автомобильных и железных дорог, ценных земельных угодий</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основном на реках и водохранилищах</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крутизне откосов более 15°</w:t>
                  </w:r>
                </w:p>
              </w:tc>
            </w:tr>
            <w:tr w:rsidR="00BF3BA7" w:rsidRPr="009B4179"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Откосные:</w:t>
                  </w:r>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подпорных земляных сооружений при достаточной их статической устойчивости</w:t>
                  </w:r>
                </w:p>
              </w:tc>
            </w:tr>
            <w:tr w:rsidR="00BF3BA7" w:rsidRPr="009B4179"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r w:rsidRPr="009B4179">
                    <w:rPr>
                      <w:rFonts w:ascii="Times New Roman" w:hAnsi="Times New Roman"/>
                      <w:color w:val="000000" w:themeColor="text1"/>
                      <w:sz w:val="28"/>
                      <w:szCs w:val="2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При волнах до 2,5 м</w:t>
                  </w:r>
                </w:p>
              </w:tc>
            </w:tr>
            <w:tr w:rsidR="00BF3BA7" w:rsidRPr="009B4179"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гибких тюфяков и сетчатых блоков, заполненных камнем</w:t>
                  </w:r>
                </w:p>
                <w:p w:rsidR="00BF3BA7" w:rsidRPr="009B4179" w:rsidRDefault="00BF3BA7" w:rsidP="009B4179">
                  <w:pPr>
                    <w:autoSpaceDE w:val="0"/>
                    <w:autoSpaceDN w:val="0"/>
                    <w:adjustRightInd w:val="0"/>
                    <w:spacing w:after="0" w:line="240" w:lineRule="auto"/>
                    <w:ind w:right="317"/>
                    <w:rPr>
                      <w:rFonts w:ascii="Times New Roman" w:hAnsi="Times New Roman"/>
                      <w:b/>
                      <w:bCs/>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пологих откосах и невысоких волнах - менее 0,5-0,6 м)</w:t>
                  </w:r>
                </w:p>
              </w:tc>
            </w:tr>
            <w:tr w:rsidR="00BF3BA7" w:rsidRPr="009B4179"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Покрытия из синтетических материалов</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Откосные: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Наброска из камня</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отсутствии рекреационного использования</w:t>
                  </w:r>
                </w:p>
              </w:tc>
            </w:tr>
            <w:tr w:rsidR="00BF3BA7" w:rsidRPr="009B4179"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Наброска или укладка из фасонных</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отсутствии рекреационного использования</w:t>
                  </w:r>
                </w:p>
              </w:tc>
            </w:tr>
            <w:tr w:rsidR="00BF3BA7" w:rsidRPr="009B4179"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Пляжеудерживающие</w:t>
                  </w:r>
                </w:p>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460"/>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Вдольбереговые: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небольшом волнении для закрепления пляжа</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при относительно пологих откосах</w:t>
                  </w:r>
                </w:p>
              </w:tc>
            </w:tr>
            <w:tr w:rsidR="00BF3BA7" w:rsidRPr="009B4179"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Поперечные (молы, шпоры (гравитационные, свайные и др.)</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при создании и закреплении естественных и искусственных пляжей</w:t>
                  </w: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Специальные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Регулирующие: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береговых процессов</w:t>
                  </w:r>
                </w:p>
              </w:tc>
            </w:tr>
            <w:tr w:rsidR="00BF3BA7" w:rsidRPr="009B4179"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для регулирования баланса наносов</w:t>
                  </w:r>
                </w:p>
                <w:p w:rsidR="00BF3BA7" w:rsidRPr="009B4179" w:rsidRDefault="00BF3BA7" w:rsidP="009B4179">
                  <w:pPr>
                    <w:autoSpaceDE w:val="0"/>
                    <w:autoSpaceDN w:val="0"/>
                    <w:adjustRightInd w:val="0"/>
                    <w:spacing w:after="0" w:line="240" w:lineRule="auto"/>
                    <w:ind w:left="-55" w:right="-20"/>
                    <w:jc w:val="both"/>
                    <w:rPr>
                      <w:rFonts w:ascii="Times New Roman" w:hAnsi="Times New Roman"/>
                      <w:color w:val="000000" w:themeColor="text1"/>
                      <w:sz w:val="28"/>
                      <w:szCs w:val="28"/>
                    </w:rPr>
                  </w:pPr>
                </w:p>
              </w:tc>
            </w:tr>
            <w:tr w:rsidR="00BF3BA7" w:rsidRPr="009B4179"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w:t>
                  </w:r>
                </w:p>
                <w:p w:rsidR="00BF3BA7" w:rsidRPr="009B4179" w:rsidRDefault="00BF3BA7" w:rsidP="009B4179">
                  <w:pPr>
                    <w:autoSpaceDE w:val="0"/>
                    <w:autoSpaceDN w:val="0"/>
                    <w:adjustRightInd w:val="0"/>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left="-55"/>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для защиты берегов рек и отклонения оси потока от размывания берега</w:t>
                  </w:r>
                </w:p>
              </w:tc>
            </w:tr>
            <w:tr w:rsidR="00BF3BA7" w:rsidRPr="009B4179"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реках с невысокими скоростями течения для отклонения оси потока</w:t>
                  </w:r>
                </w:p>
              </w:tc>
            </w:tr>
            <w:tr w:rsidR="00BF3BA7" w:rsidRPr="009B4179"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То же</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r w:rsidR="00BF3BA7" w:rsidRPr="009B4179"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Склоноукрепляющие</w:t>
                  </w:r>
                </w:p>
                <w:p w:rsidR="00BF3BA7" w:rsidRPr="009B4179" w:rsidRDefault="00BF3BA7" w:rsidP="009B4179">
                  <w:pPr>
                    <w:autoSpaceDE w:val="0"/>
                    <w:autoSpaceDN w:val="0"/>
                    <w:adjustRightInd w:val="0"/>
                    <w:spacing w:after="0" w:line="240" w:lineRule="auto"/>
                    <w:ind w:right="-19"/>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На водохранилищах, реках, откосах земляных сооружений при высоте волн до 0,5 м</w:t>
                  </w:r>
                </w:p>
                <w:p w:rsidR="00BF3BA7" w:rsidRPr="009B4179" w:rsidRDefault="00BF3BA7" w:rsidP="009B4179">
                  <w:pPr>
                    <w:autoSpaceDE w:val="0"/>
                    <w:autoSpaceDN w:val="0"/>
                    <w:adjustRightInd w:val="0"/>
                    <w:spacing w:after="0" w:line="240" w:lineRule="auto"/>
                    <w:jc w:val="both"/>
                    <w:rPr>
                      <w:rFonts w:ascii="Times New Roman" w:hAnsi="Times New Roman"/>
                      <w:color w:val="000000" w:themeColor="text1"/>
                      <w:sz w:val="28"/>
                      <w:szCs w:val="28"/>
                    </w:rPr>
                  </w:pPr>
                </w:p>
              </w:tc>
            </w:tr>
          </w:tbl>
          <w:p w:rsidR="00BF3BA7" w:rsidRPr="009B4179" w:rsidRDefault="00BF3BA7" w:rsidP="009B4179">
            <w:pPr>
              <w:autoSpaceDE w:val="0"/>
              <w:autoSpaceDN w:val="0"/>
              <w:adjustRightInd w:val="0"/>
              <w:spacing w:after="0" w:line="240" w:lineRule="auto"/>
              <w:ind w:left="460" w:right="317"/>
              <w:rPr>
                <w:rFonts w:ascii="Times New Roman" w:hAnsi="Times New Roman"/>
                <w:b/>
                <w:bCs/>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Противокарстовые мероприятия</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Для инженерной защиты зданий и сооружений от карста применяются следующие мероприятия или их сочетания: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водозащитные и противофильтрационные;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геотехнические (укрепление оснований);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конструктивные (отдельно или в комплексе с геотехническими);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эксплуатационные (мониторинг состояния грунтов, деформаций зданий и сооружений).</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F3BA7" w:rsidRPr="009B4179" w:rsidRDefault="00BF3BA7" w:rsidP="009B4179">
            <w:pPr>
              <w:autoSpaceDE w:val="0"/>
              <w:autoSpaceDN w:val="0"/>
              <w:adjustRightInd w:val="0"/>
              <w:spacing w:after="0" w:line="240" w:lineRule="auto"/>
              <w:ind w:left="460" w:right="317"/>
              <w:rPr>
                <w:rFonts w:ascii="Times New Roman" w:hAnsi="Times New Roman"/>
                <w:color w:val="000000" w:themeColor="text1"/>
                <w:sz w:val="28"/>
                <w:szCs w:val="28"/>
              </w:rPr>
            </w:pPr>
            <w:r w:rsidRPr="009B4179">
              <w:rPr>
                <w:rFonts w:ascii="Times New Roman" w:hAnsi="Times New Roman"/>
                <w:color w:val="000000" w:themeColor="text1"/>
                <w:sz w:val="28"/>
                <w:szCs w:val="28"/>
              </w:rPr>
              <w:t>Противокарстовые мероприятия должны: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предотвращать активизацию, а при необходимости и снижать активность карстовых и карстово-суффозионных процессов;</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исключать или уменьшать в необходимой степени карстовые икарстово-суффозионные деформации грунтовых толщ;</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предотвращать повышенную фильтрацию и прорывы воды из карстовых полостей в подземные помещения и горные выработки;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обеспечивать возможность нормальной эксплуатации территорий,  зданий и сооружений при допущенных карстовых проявлениях.</w:t>
            </w:r>
          </w:p>
          <w:p w:rsidR="00BF3BA7" w:rsidRPr="009B4179" w:rsidRDefault="00BF3BA7" w:rsidP="009B4179">
            <w:pPr>
              <w:autoSpaceDE w:val="0"/>
              <w:autoSpaceDN w:val="0"/>
              <w:adjustRightInd w:val="0"/>
              <w:spacing w:before="240"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BF3BA7" w:rsidRPr="009B4179" w:rsidRDefault="00BF3BA7" w:rsidP="009B4179">
            <w:pPr>
              <w:autoSpaceDE w:val="0"/>
              <w:autoSpaceDN w:val="0"/>
              <w:adjustRightInd w:val="0"/>
              <w:spacing w:before="240" w:after="0" w:line="240" w:lineRule="auto"/>
              <w:ind w:left="460" w:right="317"/>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В состав планировочных мероприятий входят:</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разработка инженерной защиты территорий от техногенного влияния строительства на развитие карста;</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9B4179" w:rsidRDefault="00BF3BA7" w:rsidP="009B4179">
            <w:pPr>
              <w:autoSpaceDE w:val="0"/>
              <w:autoSpaceDN w:val="0"/>
              <w:adjustRightInd w:val="0"/>
              <w:spacing w:after="0"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для защиты от морозного пучения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Противопучинные мероприятия подразделяют на следующие виды:</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инженерно-мелиоративные (тепломелиорация и гидромелиорация);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физико-химические (засоление, гидрофобизация грунтов и др.);</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комбинированные.</w:t>
            </w:r>
          </w:p>
          <w:p w:rsidR="00BF3BA7" w:rsidRPr="009B4179" w:rsidRDefault="00BF3BA7" w:rsidP="009B4179">
            <w:pPr>
              <w:autoSpaceDE w:val="0"/>
              <w:autoSpaceDN w:val="0"/>
              <w:adjustRightInd w:val="0"/>
              <w:spacing w:before="24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Физико-химические противопучинные мероприятия предусматривают специальную обработку грунта вяжущими и стабилизирующими веществами.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9B4179" w:rsidRDefault="00BF3BA7" w:rsidP="009B4179">
            <w:pPr>
              <w:autoSpaceDE w:val="0"/>
              <w:autoSpaceDN w:val="0"/>
              <w:adjustRightInd w:val="0"/>
              <w:spacing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line="240" w:lineRule="auto"/>
              <w:ind w:left="460" w:right="31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по защите на подрабатываемых</w:t>
            </w: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территориях и просадочных грунтах</w:t>
            </w:r>
          </w:p>
          <w:p w:rsidR="00BF3BA7" w:rsidRPr="009B4179" w:rsidRDefault="00BF3BA7" w:rsidP="009B4179">
            <w:pPr>
              <w:autoSpaceDE w:val="0"/>
              <w:autoSpaceDN w:val="0"/>
              <w:adjustRightInd w:val="0"/>
              <w:spacing w:after="0" w:line="240" w:lineRule="auto"/>
              <w:ind w:firstLine="535"/>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При проектировании зданий и сооружений на подрабатываемых территориях и просадочных грунтах следует предусматривать:</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планировочные мероприятия;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конструктивные меры защиты зданий и сооружений;</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горные меры защиты, предусматривающие порядок горных работ, снижающий деформации земной поверхности;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инженерную подготовку строительных площадок, снижающую неравномерность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водозащитные мероприятия на территориях, сложенных просадочными грунтами;</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9B4179" w:rsidRDefault="00BF3BA7" w:rsidP="009B4179">
            <w:pPr>
              <w:autoSpaceDE w:val="0"/>
              <w:autoSpaceDN w:val="0"/>
              <w:adjustRightInd w:val="0"/>
              <w:spacing w:after="0" w:line="240" w:lineRule="auto"/>
              <w:ind w:left="460" w:right="458"/>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35"/>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r w:rsidR="00BF3BA7" w:rsidRPr="009B4179" w:rsidTr="000C3F9F">
        <w:trPr>
          <w:trHeight w:val="375"/>
          <w:jc w:val="center"/>
        </w:trPr>
        <w:tc>
          <w:tcPr>
            <w:tcW w:w="10072" w:type="dxa"/>
            <w:gridSpan w:val="6"/>
          </w:tcPr>
          <w:p w:rsidR="00BF3BA7" w:rsidRPr="009B4179" w:rsidRDefault="00BF3BA7" w:rsidP="009B4179">
            <w:pPr>
              <w:widowControl w:val="0"/>
              <w:autoSpaceDE w:val="0"/>
              <w:autoSpaceDN w:val="0"/>
              <w:adjustRightInd w:val="0"/>
              <w:spacing w:line="240" w:lineRule="auto"/>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1.7.17</w:t>
            </w:r>
          </w:p>
        </w:tc>
      </w:tr>
      <w:tr w:rsidR="00BF3BA7" w:rsidRPr="009B4179" w:rsidTr="00862C70">
        <w:trPr>
          <w:trHeight w:val="375"/>
          <w:jc w:val="center"/>
        </w:trPr>
        <w:tc>
          <w:tcPr>
            <w:tcW w:w="785" w:type="dxa"/>
            <w:vMerge w:val="restart"/>
          </w:tcPr>
          <w:p w:rsidR="00BF3BA7" w:rsidRPr="009B4179" w:rsidRDefault="00BF3BA7" w:rsidP="009B4179">
            <w:pPr>
              <w:widowControl w:val="0"/>
              <w:autoSpaceDE w:val="0"/>
              <w:autoSpaceDN w:val="0"/>
              <w:adjustRightInd w:val="0"/>
              <w:spacing w:after="0" w:line="240" w:lineRule="auto"/>
              <w:ind w:left="-142" w:right="-13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line="240" w:lineRule="auto"/>
              <w:ind w:left="-175" w:right="-249"/>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п/п</w:t>
            </w:r>
          </w:p>
        </w:tc>
        <w:tc>
          <w:tcPr>
            <w:tcW w:w="1134" w:type="dxa"/>
            <w:vMerge w:val="restart"/>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вида ОМЗ</w:t>
            </w:r>
          </w:p>
        </w:tc>
        <w:tc>
          <w:tcPr>
            <w:tcW w:w="1559"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Тип расчетного показателя</w:t>
            </w:r>
          </w:p>
        </w:tc>
        <w:tc>
          <w:tcPr>
            <w:tcW w:w="1984"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Вид расчетного показателя</w:t>
            </w: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расчетного показателя, единица измерения</w:t>
            </w: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Предельное значение расчетного показателя</w:t>
            </w:r>
          </w:p>
        </w:tc>
      </w:tr>
      <w:tr w:rsidR="00BF3BA7" w:rsidRPr="009B4179" w:rsidTr="00862C70">
        <w:trPr>
          <w:trHeight w:val="375"/>
          <w:jc w:val="center"/>
        </w:trPr>
        <w:tc>
          <w:tcPr>
            <w:tcW w:w="785"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1134" w:type="dxa"/>
            <w:vMerge/>
          </w:tcPr>
          <w:p w:rsidR="00BF3BA7" w:rsidRPr="009B4179" w:rsidRDefault="00BF3BA7" w:rsidP="009B4179">
            <w:pPr>
              <w:widowControl w:val="0"/>
              <w:autoSpaceDE w:val="0"/>
              <w:autoSpaceDN w:val="0"/>
              <w:adjustRightInd w:val="0"/>
              <w:spacing w:line="240" w:lineRule="auto"/>
              <w:jc w:val="center"/>
              <w:rPr>
                <w:rFonts w:ascii="Times New Roman" w:hAnsi="Times New Roman"/>
                <w:color w:val="000000" w:themeColor="text1"/>
                <w:sz w:val="28"/>
                <w:szCs w:val="28"/>
              </w:rPr>
            </w:pPr>
          </w:p>
        </w:tc>
        <w:tc>
          <w:tcPr>
            <w:tcW w:w="3543" w:type="dxa"/>
            <w:gridSpan w:val="2"/>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182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c>
          <w:tcPr>
            <w:tcW w:w="2790" w:type="dxa"/>
          </w:tcPr>
          <w:p w:rsidR="00BF3BA7" w:rsidRPr="009B4179" w:rsidRDefault="00BF3BA7" w:rsidP="009B4179">
            <w:pPr>
              <w:widowControl w:val="0"/>
              <w:autoSpaceDE w:val="0"/>
              <w:autoSpaceDN w:val="0"/>
              <w:adjustRightInd w:val="0"/>
              <w:spacing w:line="240" w:lineRule="auto"/>
              <w:rPr>
                <w:rFonts w:ascii="Times New Roman" w:hAnsi="Times New Roman"/>
                <w:color w:val="000000" w:themeColor="text1"/>
                <w:sz w:val="28"/>
                <w:szCs w:val="28"/>
              </w:rPr>
            </w:pPr>
          </w:p>
        </w:tc>
      </w:tr>
    </w:tbl>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9B4179">
      <w:pPr>
        <w:pStyle w:val="ConsPlusNormal"/>
        <w:ind w:right="-1" w:firstLine="567"/>
        <w:jc w:val="center"/>
        <w:outlineLvl w:val="1"/>
        <w:rPr>
          <w:rFonts w:ascii="Times New Roman" w:hAnsi="Times New Roman" w:cs="Times New Roman"/>
          <w:b/>
          <w:bCs/>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B4179">
          <w:rPr>
            <w:rFonts w:ascii="Times New Roman" w:hAnsi="Times New Roman" w:cs="Times New Roman"/>
            <w:color w:val="000000" w:themeColor="text1"/>
            <w:sz w:val="28"/>
            <w:szCs w:val="28"/>
          </w:rPr>
          <w:t>стратегии</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B4179">
          <w:rPr>
            <w:rFonts w:ascii="Times New Roman" w:hAnsi="Times New Roman" w:cs="Times New Roman"/>
            <w:color w:val="000000" w:themeColor="text1"/>
            <w:sz w:val="28"/>
            <w:szCs w:val="28"/>
          </w:rPr>
          <w:t>прогноза</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включают в себя: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color w:val="000000" w:themeColor="text1"/>
          <w:sz w:val="28"/>
          <w:szCs w:val="28"/>
        </w:rPr>
        <w:t xml:space="preserve"> нормативов градостроительного проектирования;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правила и область применения расчетных показателей, содержащихся в основной части </w:t>
      </w:r>
      <w:r w:rsidRPr="009B4179">
        <w:rPr>
          <w:rFonts w:ascii="Times New Roman" w:hAnsi="Times New Roman" w:cs="Times New Roman"/>
          <w:b/>
          <w:color w:val="000000" w:themeColor="text1"/>
          <w:sz w:val="28"/>
          <w:szCs w:val="28"/>
        </w:rPr>
        <w:t xml:space="preserve">местных </w:t>
      </w:r>
      <w:r w:rsidRPr="009B4179">
        <w:rPr>
          <w:rFonts w:ascii="Times New Roman" w:hAnsi="Times New Roman" w:cs="Times New Roman"/>
          <w:color w:val="000000" w:themeColor="text1"/>
          <w:sz w:val="28"/>
          <w:szCs w:val="28"/>
        </w:rPr>
        <w:t>нормативов градостроительного проектирования.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9B4179">
      <w:pPr>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Муниципальное образование</w:t>
      </w:r>
      <w:r w:rsidRPr="009B4179">
        <w:rPr>
          <w:b w:val="0"/>
          <w:color w:val="000000" w:themeColor="text1"/>
          <w:sz w:val="28"/>
          <w:szCs w:val="28"/>
        </w:rPr>
        <w:t xml:space="preserve"> в соответствии с Федеральным законом № 131-ФЗ</w:t>
      </w:r>
      <w:r w:rsidR="00E44DFD">
        <w:rPr>
          <w:b w:val="0"/>
          <w:color w:val="000000" w:themeColor="text1"/>
          <w:sz w:val="28"/>
          <w:szCs w:val="28"/>
        </w:rPr>
        <w:t xml:space="preserve"> </w:t>
      </w:r>
      <w:r w:rsidRPr="009B4179">
        <w:rPr>
          <w:b w:val="0"/>
          <w:color w:val="000000" w:themeColor="text1"/>
          <w:sz w:val="28"/>
          <w:szCs w:val="28"/>
        </w:rPr>
        <w:t>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Муниципальный район</w:t>
      </w:r>
      <w:r w:rsidRPr="009B4179">
        <w:rPr>
          <w:b w:val="0"/>
          <w:color w:val="000000" w:themeColor="text1"/>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Городской округ</w:t>
      </w:r>
      <w:r w:rsidRPr="009B4179">
        <w:rPr>
          <w:b w:val="0"/>
          <w:color w:val="000000" w:themeColor="text1"/>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Городское поселение</w:t>
      </w:r>
      <w:r w:rsidRPr="009B4179">
        <w:rPr>
          <w:b w:val="0"/>
          <w:color w:val="000000" w:themeColor="text1"/>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B4179" w:rsidRDefault="00BF3BA7" w:rsidP="009B4179">
      <w:pPr>
        <w:pStyle w:val="aff9"/>
        <w:ind w:firstLine="567"/>
        <w:jc w:val="both"/>
        <w:rPr>
          <w:b w:val="0"/>
          <w:color w:val="000000" w:themeColor="text1"/>
          <w:sz w:val="28"/>
          <w:szCs w:val="28"/>
        </w:rPr>
      </w:pPr>
      <w:r w:rsidRPr="009B4179">
        <w:rPr>
          <w:color w:val="000000" w:themeColor="text1"/>
          <w:sz w:val="28"/>
          <w:szCs w:val="28"/>
        </w:rPr>
        <w:t>Сельское поселение</w:t>
      </w:r>
      <w:r w:rsidRPr="009B4179">
        <w:rPr>
          <w:b w:val="0"/>
          <w:color w:val="000000" w:themeColor="text1"/>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градостроительная деятельность </w:t>
      </w:r>
      <w:r w:rsidRPr="009B4179">
        <w:rPr>
          <w:rFonts w:ascii="Times New Roman" w:hAnsi="Times New Roman"/>
          <w:color w:val="000000" w:themeColor="text1"/>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территориальное планирование </w:t>
      </w:r>
      <w:r w:rsidRPr="009B4179">
        <w:rPr>
          <w:rFonts w:ascii="Times New Roman" w:hAnsi="Times New Roman"/>
          <w:color w:val="000000" w:themeColor="text1"/>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устойчивое развитие территорий </w:t>
      </w:r>
      <w:r w:rsidRPr="009B4179">
        <w:rPr>
          <w:rFonts w:ascii="Times New Roman" w:hAnsi="Times New Roman"/>
          <w:color w:val="000000" w:themeColor="text1"/>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зоны с особыми условиями использования территорий </w:t>
      </w:r>
      <w:r w:rsidRPr="009B4179">
        <w:rPr>
          <w:rFonts w:ascii="Times New Roman" w:hAnsi="Times New Roman"/>
          <w:color w:val="000000" w:themeColor="text1"/>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функциональные зоны </w:t>
      </w:r>
      <w:r w:rsidRPr="009B4179">
        <w:rPr>
          <w:rFonts w:ascii="Times New Roman" w:hAnsi="Times New Roman"/>
          <w:color w:val="000000" w:themeColor="text1"/>
          <w:sz w:val="28"/>
          <w:szCs w:val="28"/>
        </w:rPr>
        <w:t>- зоны, для которых документами территориального планирования определены границы и функциональное назначение;</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градостроительное зонирование </w:t>
      </w:r>
      <w:r w:rsidRPr="009B4179">
        <w:rPr>
          <w:rFonts w:ascii="Times New Roman" w:hAnsi="Times New Roman"/>
          <w:color w:val="000000" w:themeColor="text1"/>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территориальные зоны </w:t>
      </w:r>
      <w:r w:rsidRPr="009B4179">
        <w:rPr>
          <w:rFonts w:ascii="Times New Roman" w:hAnsi="Times New Roman"/>
          <w:color w:val="000000" w:themeColor="text1"/>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правила землепользования и застройки </w:t>
      </w:r>
      <w:r w:rsidRPr="009B4179">
        <w:rPr>
          <w:rFonts w:ascii="Times New Roman" w:hAnsi="Times New Roman"/>
          <w:color w:val="000000" w:themeColor="text1"/>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градостроительный регламент </w:t>
      </w:r>
      <w:r w:rsidRPr="009B4179">
        <w:rPr>
          <w:rFonts w:ascii="Times New Roman" w:hAnsi="Times New Roman"/>
          <w:color w:val="000000" w:themeColor="text1"/>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 капитального строительства </w:t>
      </w:r>
      <w:r w:rsidRPr="009B4179">
        <w:rPr>
          <w:rFonts w:ascii="Times New Roman" w:hAnsi="Times New Roman"/>
          <w:color w:val="000000" w:themeColor="text1"/>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красные линии </w:t>
      </w:r>
      <w:r w:rsidRPr="009B4179">
        <w:rPr>
          <w:rFonts w:ascii="Times New Roman" w:hAnsi="Times New Roman"/>
          <w:color w:val="000000" w:themeColor="text1"/>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территории общего пользования </w:t>
      </w:r>
      <w:r w:rsidRPr="009B4179">
        <w:rPr>
          <w:rFonts w:ascii="Times New Roman" w:hAnsi="Times New Roman"/>
          <w:color w:val="000000" w:themeColor="text1"/>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строительство </w:t>
      </w:r>
      <w:r w:rsidRPr="009B4179">
        <w:rPr>
          <w:rFonts w:ascii="Times New Roman" w:hAnsi="Times New Roman"/>
          <w:color w:val="000000" w:themeColor="text1"/>
          <w:sz w:val="28"/>
          <w:szCs w:val="28"/>
        </w:rPr>
        <w:t>- создание зданий, строений, сооружений (в том числе на месте сносимых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реконструкция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реконструкция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инженерные изыскания </w:t>
      </w:r>
      <w:r w:rsidRPr="009B4179">
        <w:rPr>
          <w:rFonts w:ascii="Times New Roman" w:hAnsi="Times New Roman"/>
          <w:color w:val="000000" w:themeColor="text1"/>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застройщик </w:t>
      </w:r>
      <w:r w:rsidRPr="009B4179">
        <w:rPr>
          <w:rFonts w:ascii="Times New Roman" w:hAnsi="Times New Roman"/>
          <w:color w:val="000000" w:themeColor="text1"/>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саморегулируемая организация в области инженерных изысканий</w:t>
      </w:r>
      <w:r w:rsidRPr="009B4179">
        <w:rPr>
          <w:rFonts w:ascii="Times New Roman" w:hAnsi="Times New Roman"/>
          <w:color w:val="000000" w:themeColor="text1"/>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федерального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BB1CDA">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регионального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местного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r w:rsidR="00E44DFD">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парковка (парковочное место) </w:t>
      </w:r>
      <w:r w:rsidRPr="009B4179">
        <w:rPr>
          <w:rFonts w:ascii="Times New Roman" w:hAnsi="Times New Roman"/>
          <w:color w:val="000000" w:themeColor="text1"/>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технический заказчик </w:t>
      </w:r>
      <w:r w:rsidRPr="009B4179">
        <w:rPr>
          <w:rFonts w:ascii="Times New Roman" w:hAnsi="Times New Roman"/>
          <w:color w:val="000000" w:themeColor="text1"/>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программы комплексного развития систем коммунальной инфраструктуры поселения, городского округа </w:t>
      </w:r>
      <w:r w:rsidRPr="009B4179">
        <w:rPr>
          <w:rFonts w:ascii="Times New Roman" w:hAnsi="Times New Roman"/>
          <w:bCs/>
          <w:color w:val="000000" w:themeColor="text1"/>
          <w:sz w:val="28"/>
          <w:szCs w:val="28"/>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система коммунальной инфраструктуры - </w:t>
      </w:r>
      <w:r w:rsidRPr="009B4179">
        <w:rPr>
          <w:rFonts w:ascii="Times New Roman" w:hAnsi="Times New Roman"/>
          <w:bCs/>
          <w:color w:val="000000" w:themeColor="text1"/>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нормативы градостроительного проектирования </w:t>
      </w:r>
      <w:r w:rsidRPr="009B4179">
        <w:rPr>
          <w:rFonts w:ascii="Times New Roman" w:hAnsi="Times New Roman"/>
          <w:bCs/>
          <w:color w:val="000000" w:themeColor="text1"/>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автомобильная дорога - </w:t>
      </w:r>
      <w:r w:rsidRPr="009B4179">
        <w:rPr>
          <w:rFonts w:ascii="Times New Roman" w:hAnsi="Times New Roman"/>
          <w:bCs/>
          <w:color w:val="000000" w:themeColor="text1"/>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автостоянка - </w:t>
      </w:r>
      <w:r w:rsidRPr="009B4179">
        <w:rPr>
          <w:rFonts w:ascii="Times New Roman" w:hAnsi="Times New Roman"/>
          <w:bCs/>
          <w:color w:val="000000" w:themeColor="text1"/>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парковка </w:t>
      </w:r>
      <w:r w:rsidRPr="009B4179">
        <w:rPr>
          <w:rFonts w:ascii="Times New Roman" w:hAnsi="Times New Roman"/>
          <w:color w:val="000000" w:themeColor="text1"/>
          <w:sz w:val="28"/>
          <w:szCs w:val="28"/>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улица, площадь</w:t>
      </w:r>
      <w:r w:rsidRPr="009B4179">
        <w:rPr>
          <w:rFonts w:ascii="Times New Roman" w:hAnsi="Times New Roman"/>
          <w:color w:val="000000" w:themeColor="text1"/>
          <w:sz w:val="28"/>
          <w:szCs w:val="28"/>
        </w:rPr>
        <w:t xml:space="preserve"> - территории общего пользования, ограниченные красными линиями улично-дорожной сети населенного пункта;</w:t>
      </w:r>
    </w:p>
    <w:p w:rsidR="00BF3BA7" w:rsidRPr="009B4179" w:rsidRDefault="00BF3BA7" w:rsidP="009B4179">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береговая полоса - </w:t>
      </w:r>
      <w:r w:rsidRPr="009B4179">
        <w:rPr>
          <w:rFonts w:ascii="Times New Roman" w:hAnsi="Times New Roman"/>
          <w:bCs/>
          <w:color w:val="000000" w:themeColor="text1"/>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гаражи - </w:t>
      </w:r>
      <w:r w:rsidRPr="009B4179">
        <w:rPr>
          <w:rFonts w:ascii="Times New Roman" w:hAnsi="Times New Roman"/>
          <w:bCs/>
          <w:color w:val="000000" w:themeColor="text1"/>
          <w:sz w:val="28"/>
          <w:szCs w:val="28"/>
        </w:rPr>
        <w:t>здания, предназначенные для длительного хранения, парковки, технического обслуживания автомобилей;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жилой район - </w:t>
      </w:r>
      <w:r w:rsidRPr="009B4179">
        <w:rPr>
          <w:rFonts w:ascii="Times New Roman" w:hAnsi="Times New Roman"/>
          <w:bCs/>
          <w:color w:val="000000" w:themeColor="text1"/>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земельный участок - </w:t>
      </w:r>
      <w:r w:rsidRPr="009B4179">
        <w:rPr>
          <w:rFonts w:ascii="Times New Roman" w:hAnsi="Times New Roman"/>
          <w:bCs/>
          <w:color w:val="000000" w:themeColor="text1"/>
          <w:sz w:val="28"/>
          <w:szCs w:val="28"/>
        </w:rPr>
        <w:t>часть земной поверхности, границы которой определены в соответствии с федеральными законами;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индивидуальными жилыми домами - </w:t>
      </w:r>
      <w:r w:rsidRPr="009B4179">
        <w:rPr>
          <w:rFonts w:ascii="Times New Roman" w:hAnsi="Times New Roman"/>
          <w:bCs/>
          <w:color w:val="000000" w:themeColor="text1"/>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малоэтажными жилыми домами - </w:t>
      </w:r>
      <w:r w:rsidRPr="009B4179">
        <w:rPr>
          <w:rFonts w:ascii="Times New Roman" w:hAnsi="Times New Roman"/>
          <w:bCs/>
          <w:color w:val="000000" w:themeColor="text1"/>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среднеэтажными жилыми домами </w:t>
      </w:r>
      <w:r w:rsidRPr="009B4179">
        <w:rPr>
          <w:rFonts w:ascii="Times New Roman" w:hAnsi="Times New Roman"/>
          <w:bCs/>
          <w:color w:val="000000" w:themeColor="text1"/>
          <w:sz w:val="28"/>
          <w:szCs w:val="28"/>
        </w:rPr>
        <w:t>- территория для размещения многоквартирных жилых домов этажностью от 3 до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жилыми домами повышенной этажности – </w:t>
      </w:r>
      <w:r w:rsidRPr="009B4179">
        <w:rPr>
          <w:rFonts w:ascii="Times New Roman" w:hAnsi="Times New Roman"/>
          <w:bCs/>
          <w:color w:val="000000" w:themeColor="text1"/>
          <w:sz w:val="28"/>
          <w:szCs w:val="28"/>
        </w:rPr>
        <w:t>территория для размещения многоквартирных жилых домов этажностью более 6 этажей;</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инженерно-технические мероприятия гражданской обороны и предупреждения чрезвычайных ситуаций (ИТМ ГОЧС) – с</w:t>
      </w:r>
      <w:r w:rsidRPr="009B4179">
        <w:rPr>
          <w:rFonts w:ascii="Times New Roman" w:hAnsi="Times New Roman"/>
          <w:bCs/>
          <w:color w:val="000000" w:themeColor="text1"/>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квартал </w:t>
      </w:r>
      <w:r w:rsidRPr="009B4179">
        <w:rPr>
          <w:rFonts w:ascii="Times New Roman" w:hAnsi="Times New Roman"/>
          <w:bCs/>
          <w:color w:val="000000" w:themeColor="text1"/>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коэффициент застройки (Кз) - </w:t>
      </w:r>
      <w:r w:rsidRPr="009B4179">
        <w:rPr>
          <w:rFonts w:ascii="Times New Roman" w:hAnsi="Times New Roman"/>
          <w:bCs/>
          <w:color w:val="000000" w:themeColor="text1"/>
          <w:sz w:val="28"/>
          <w:szCs w:val="28"/>
        </w:rPr>
        <w:t>отношение территории земельного участка, которая может быть занята зданиями, ко всей площади участка (в процентах);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коэффициент плотности застройки (Кпз) - </w:t>
      </w:r>
      <w:r w:rsidRPr="009B4179">
        <w:rPr>
          <w:rFonts w:ascii="Times New Roman" w:hAnsi="Times New Roman"/>
          <w:bCs/>
          <w:color w:val="000000" w:themeColor="text1"/>
          <w:sz w:val="28"/>
          <w:szCs w:val="28"/>
        </w:rPr>
        <w:t>отношение площади всех этажей зданий и сооружений к площади участка;</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маломобильные группы населения - </w:t>
      </w:r>
      <w:r w:rsidRPr="009B4179">
        <w:rPr>
          <w:rFonts w:ascii="Times New Roman" w:hAnsi="Times New Roman"/>
          <w:bCs/>
          <w:color w:val="000000" w:themeColor="text1"/>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микрорайон - </w:t>
      </w:r>
      <w:r w:rsidRPr="009B4179">
        <w:rPr>
          <w:rFonts w:ascii="Times New Roman" w:hAnsi="Times New Roman"/>
          <w:bCs/>
          <w:color w:val="000000" w:themeColor="text1"/>
          <w:sz w:val="28"/>
          <w:szCs w:val="28"/>
        </w:rPr>
        <w:t>планировочный элемент жилой застройки;</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места захоронения - </w:t>
      </w:r>
      <w:r w:rsidRPr="009B4179">
        <w:rPr>
          <w:rFonts w:ascii="Times New Roman" w:hAnsi="Times New Roman"/>
          <w:bCs/>
          <w:color w:val="000000" w:themeColor="text1"/>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пешеходная зона - </w:t>
      </w:r>
      <w:r w:rsidRPr="009B4179">
        <w:rPr>
          <w:rFonts w:ascii="Times New Roman" w:hAnsi="Times New Roman"/>
          <w:bCs/>
          <w:color w:val="000000" w:themeColor="text1"/>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color w:val="000000" w:themeColor="text1"/>
          <w:sz w:val="28"/>
          <w:szCs w:val="28"/>
        </w:rPr>
        <w:t>объекты озеленения общего пользования</w:t>
      </w:r>
      <w:r w:rsidRPr="009B4179">
        <w:rPr>
          <w:rFonts w:ascii="Times New Roman" w:hAnsi="Times New Roman"/>
          <w:color w:val="000000" w:themeColor="text1"/>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парк</w:t>
      </w:r>
      <w:r w:rsidRPr="009B4179">
        <w:rPr>
          <w:rFonts w:ascii="Times New Roman" w:hAnsi="Times New Roman"/>
          <w:color w:val="000000" w:themeColor="text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сад </w:t>
      </w:r>
      <w:r w:rsidRPr="009B4179">
        <w:rPr>
          <w:rFonts w:ascii="Times New Roman" w:hAnsi="Times New Roman"/>
          <w:color w:val="000000" w:themeColor="text1"/>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сквер</w:t>
      </w:r>
      <w:r w:rsidRPr="009B4179">
        <w:rPr>
          <w:rFonts w:ascii="Times New Roman" w:hAnsi="Times New Roman"/>
          <w:color w:val="000000" w:themeColor="text1"/>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F3BA7" w:rsidRPr="009B4179" w:rsidRDefault="00BF3BA7" w:rsidP="009B4179">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плотность застройки - </w:t>
      </w:r>
      <w:r w:rsidRPr="009B4179">
        <w:rPr>
          <w:rFonts w:ascii="Times New Roman" w:hAnsi="Times New Roman"/>
          <w:bCs/>
          <w:color w:val="000000" w:themeColor="text1"/>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процент застройки - </w:t>
      </w:r>
      <w:r w:rsidRPr="009B4179">
        <w:rPr>
          <w:rFonts w:ascii="Times New Roman" w:hAnsi="Times New Roman"/>
          <w:bCs/>
          <w:color w:val="000000" w:themeColor="text1"/>
          <w:sz w:val="28"/>
          <w:szCs w:val="28"/>
        </w:rPr>
        <w:t xml:space="preserve">отношение суммарной площади земельного участка, которая может </w:t>
      </w:r>
      <w:r w:rsidRPr="009B4179">
        <w:rPr>
          <w:rFonts w:ascii="Times New Roman" w:hAnsi="Times New Roman"/>
          <w:color w:val="000000" w:themeColor="text1"/>
          <w:sz w:val="28"/>
          <w:szCs w:val="28"/>
        </w:rPr>
        <w:t>быть застроена, ко всей площади земельного участка.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централизованная система водоотведения (канализации)</w:t>
      </w:r>
      <w:r w:rsidRPr="009B4179">
        <w:rPr>
          <w:rFonts w:ascii="Times New Roman" w:hAnsi="Times New Roman"/>
          <w:color w:val="000000" w:themeColor="text1"/>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трансформаторная подстанция</w:t>
      </w:r>
      <w:r w:rsidRPr="009B4179">
        <w:rPr>
          <w:rFonts w:ascii="Times New Roman" w:hAnsi="Times New Roman"/>
          <w:color w:val="000000" w:themeColor="text1"/>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подстанция</w:t>
      </w:r>
      <w:r w:rsidRPr="009B4179">
        <w:rPr>
          <w:rFonts w:ascii="Times New Roman" w:hAnsi="Times New Roman"/>
          <w:color w:val="000000" w:themeColor="text1"/>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распределительный пункт</w:t>
      </w:r>
      <w:r w:rsidRPr="009B4179">
        <w:rPr>
          <w:rFonts w:ascii="Times New Roman" w:hAnsi="Times New Roman"/>
          <w:color w:val="000000" w:themeColor="text1"/>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природный газ</w:t>
      </w:r>
      <w:r w:rsidRPr="009B4179">
        <w:rPr>
          <w:rFonts w:ascii="Times New Roman" w:hAnsi="Times New Roman"/>
          <w:color w:val="000000" w:themeColor="text1"/>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пункт редуцирования газа</w:t>
      </w:r>
      <w:r w:rsidRPr="009B4179">
        <w:rPr>
          <w:rFonts w:ascii="Times New Roman" w:hAnsi="Times New Roman"/>
          <w:color w:val="000000" w:themeColor="text1"/>
          <w:sz w:val="28"/>
          <w:szCs w:val="2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переработка отходов</w:t>
      </w:r>
      <w:r w:rsidRPr="009B4179">
        <w:rPr>
          <w:rFonts w:ascii="Times New Roman" w:hAnsi="Times New Roman"/>
          <w:color w:val="000000" w:themeColor="text1"/>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4</w:t>
      </w:r>
      <w:r w:rsidR="009B4179">
        <w:rPr>
          <w:rFonts w:ascii="Times New Roman" w:hAnsi="Times New Roman"/>
          <w:b/>
          <w:bCs/>
          <w:color w:val="000000" w:themeColor="text1"/>
          <w:sz w:val="28"/>
          <w:szCs w:val="28"/>
        </w:rPr>
        <w:t>.</w:t>
      </w:r>
      <w:r w:rsidRPr="009B4179">
        <w:rPr>
          <w:rFonts w:ascii="Times New Roman" w:hAnsi="Times New Roman"/>
          <w:b/>
          <w:bCs/>
          <w:color w:val="000000" w:themeColor="text1"/>
          <w:sz w:val="28"/>
          <w:szCs w:val="28"/>
        </w:rPr>
        <w:t xml:space="preserve"> Цели и задачи разработки </w:t>
      </w:r>
      <w:r w:rsidRPr="009B4179">
        <w:rPr>
          <w:rFonts w:ascii="Times New Roman" w:hAnsi="Times New Roman"/>
          <w:b/>
          <w:color w:val="000000" w:themeColor="text1"/>
          <w:sz w:val="28"/>
          <w:szCs w:val="28"/>
        </w:rPr>
        <w:t xml:space="preserve">местных нормативов градостроительного проектирования </w:t>
      </w:r>
    </w:p>
    <w:p w:rsidR="00BF3BA7" w:rsidRPr="009B4179" w:rsidRDefault="00BF3BA7" w:rsidP="009B4179">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направлены на решение следующих основных задач:</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окружающей среды;</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санитарно-гигиенических норм;</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памятников истории и культуры;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интенсивности использования территорий иного назначения, выраженной в процентах застройки, иных показателях;</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пожарной безопасности.</w:t>
      </w: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ч.5 ст.29.2</w:t>
        </w:r>
      </w:hyperlink>
      <w:r w:rsidRPr="009B4179">
        <w:rPr>
          <w:rFonts w:ascii="Times New Roman" w:hAnsi="Times New Roman"/>
          <w:color w:val="000000" w:themeColor="text1"/>
          <w:sz w:val="28"/>
          <w:szCs w:val="28"/>
        </w:rPr>
        <w:t xml:space="preserve">ГрК РФ </w:t>
      </w:r>
      <w:r w:rsidRPr="009B4179">
        <w:rPr>
          <w:rFonts w:ascii="Times New Roman" w:hAnsi="Times New Roman"/>
          <w:b/>
          <w:color w:val="000000" w:themeColor="text1"/>
          <w:sz w:val="28"/>
          <w:szCs w:val="28"/>
        </w:rPr>
        <w:t xml:space="preserve">нормативы градостроительного проектирования </w:t>
      </w:r>
      <w:r w:rsidRPr="009B4179">
        <w:rPr>
          <w:rFonts w:ascii="Times New Roman" w:hAnsi="Times New Roman"/>
          <w:color w:val="000000" w:themeColor="text1"/>
          <w:sz w:val="28"/>
          <w:szCs w:val="28"/>
        </w:rPr>
        <w:t>включают в себя:</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ч.3</w:t>
        </w:r>
      </w:hyperlink>
      <w:r w:rsidRPr="009B4179">
        <w:rPr>
          <w:rFonts w:ascii="Times New Roman" w:hAnsi="Times New Roman"/>
          <w:color w:val="000000" w:themeColor="text1"/>
          <w:sz w:val="28"/>
          <w:szCs w:val="28"/>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4 ст. 29.2</w:t>
        </w:r>
      </w:hyperlink>
      <w:r w:rsidRPr="009B4179">
        <w:rPr>
          <w:rFonts w:ascii="Times New Roman" w:hAnsi="Times New Roman"/>
          <w:color w:val="000000" w:themeColor="text1"/>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материалы по обоснованию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правила и область применения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b/>
          <w:color w:val="000000" w:themeColor="text1"/>
          <w:sz w:val="28"/>
          <w:szCs w:val="28"/>
        </w:rPr>
        <w:t xml:space="preserve"> </w:t>
      </w:r>
      <w:r w:rsidR="00E44DFD">
        <w:rPr>
          <w:rFonts w:ascii="Times New Roman" w:hAnsi="Times New Roman"/>
          <w:b/>
          <w:color w:val="000000" w:themeColor="text1"/>
          <w:sz w:val="28"/>
          <w:szCs w:val="28"/>
        </w:rPr>
        <w:t>Тихвинский</w:t>
      </w:r>
      <w:r w:rsidR="00BB1CDA">
        <w:rPr>
          <w:rFonts w:ascii="Times New Roman" w:hAnsi="Times New Roman"/>
          <w:b/>
          <w:color w:val="000000" w:themeColor="text1"/>
          <w:sz w:val="28"/>
          <w:szCs w:val="28"/>
        </w:rPr>
        <w:t xml:space="preserve"> </w:t>
      </w:r>
      <w:r w:rsidR="00747D2A" w:rsidRPr="009B4179">
        <w:rPr>
          <w:rFonts w:ascii="Times New Roman" w:hAnsi="Times New Roman"/>
          <w:b/>
          <w:color w:val="000000" w:themeColor="text1"/>
          <w:sz w:val="28"/>
          <w:szCs w:val="28"/>
        </w:rPr>
        <w:t>сельсовет</w:t>
      </w:r>
      <w:r w:rsidRPr="009B4179">
        <w:rPr>
          <w:rFonts w:ascii="Times New Roman" w:hAnsi="Times New Roman"/>
          <w:b/>
          <w:color w:val="000000" w:themeColor="text1"/>
          <w:sz w:val="28"/>
          <w:szCs w:val="28"/>
        </w:rPr>
        <w:t>.</w:t>
      </w:r>
    </w:p>
    <w:p w:rsidR="00BF3BA7" w:rsidRPr="009B4179" w:rsidRDefault="00BF3BA7" w:rsidP="009B4179">
      <w:pPr>
        <w:autoSpaceDE w:val="0"/>
        <w:autoSpaceDN w:val="0"/>
        <w:adjustRightInd w:val="0"/>
        <w:spacing w:after="0" w:line="240" w:lineRule="auto"/>
        <w:ind w:firstLine="567"/>
        <w:jc w:val="center"/>
        <w:rPr>
          <w:rFonts w:ascii="Times New Roman" w:hAnsi="Times New Roman"/>
          <w:bCs/>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E44DFD">
        <w:rPr>
          <w:rFonts w:ascii="Times New Roman" w:hAnsi="Times New Roman"/>
          <w:color w:val="000000" w:themeColor="text1"/>
          <w:sz w:val="28"/>
          <w:szCs w:val="28"/>
        </w:rPr>
        <w:t>Тихвинский</w:t>
      </w:r>
      <w:r w:rsidR="00BB1CDA">
        <w:rPr>
          <w:rFonts w:ascii="Times New Roman" w:hAnsi="Times New Roman"/>
          <w:color w:val="000000" w:themeColor="text1"/>
          <w:sz w:val="28"/>
          <w:szCs w:val="28"/>
        </w:rPr>
        <w:t xml:space="preserve"> </w:t>
      </w:r>
      <w:r w:rsidR="00747D2A" w:rsidRPr="009B4179">
        <w:rPr>
          <w:rFonts w:ascii="Times New Roman" w:hAnsi="Times New Roman"/>
          <w:color w:val="000000" w:themeColor="text1"/>
          <w:sz w:val="28"/>
          <w:szCs w:val="28"/>
        </w:rPr>
        <w:t xml:space="preserve">сельсовет </w:t>
      </w:r>
      <w:r w:rsidRPr="009B4179">
        <w:rPr>
          <w:rFonts w:ascii="Times New Roman" w:hAnsi="Times New Roman"/>
          <w:color w:val="000000" w:themeColor="text1"/>
          <w:sz w:val="28"/>
          <w:szCs w:val="28"/>
        </w:rPr>
        <w:t>и его территории</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Сельское поселение</w:t>
      </w:r>
      <w:r w:rsidRPr="009B4179">
        <w:rPr>
          <w:rFonts w:ascii="Times New Roman" w:hAnsi="Times New Roman"/>
          <w:color w:val="000000" w:themeColor="text1"/>
          <w:sz w:val="28"/>
          <w:szCs w:val="28"/>
        </w:rPr>
        <w:t xml:space="preserve"> </w:t>
      </w:r>
      <w:r w:rsidR="00E44DFD">
        <w:rPr>
          <w:rFonts w:ascii="Times New Roman" w:hAnsi="Times New Roman"/>
          <w:b/>
          <w:bCs/>
          <w:color w:val="000000" w:themeColor="text1"/>
          <w:sz w:val="28"/>
          <w:szCs w:val="28"/>
        </w:rPr>
        <w:t>Тихвинский</w:t>
      </w:r>
      <w:r w:rsidRPr="009B4179">
        <w:rPr>
          <w:rFonts w:ascii="Times New Roman" w:hAnsi="Times New Roman"/>
          <w:b/>
          <w:bCs/>
          <w:color w:val="000000" w:themeColor="text1"/>
          <w:sz w:val="28"/>
          <w:szCs w:val="28"/>
        </w:rPr>
        <w:t xml:space="preserve"> сельсовет – </w:t>
      </w:r>
      <w:r w:rsidRPr="009B4179">
        <w:rPr>
          <w:rFonts w:ascii="Times New Roman" w:hAnsi="Times New Roman"/>
          <w:bCs/>
          <w:color w:val="000000" w:themeColor="text1"/>
          <w:sz w:val="28"/>
          <w:szCs w:val="28"/>
        </w:rPr>
        <w:t>муниципальное образование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расположенное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на</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 xml:space="preserve"> территории Добринского муниципального района Липецкой области Российской Федерации </w:t>
      </w:r>
      <w:r w:rsidRPr="009B4179">
        <w:rPr>
          <w:rFonts w:ascii="Times New Roman" w:hAnsi="Times New Roman"/>
          <w:color w:val="000000" w:themeColor="text1"/>
          <w:sz w:val="28"/>
          <w:szCs w:val="28"/>
        </w:rPr>
        <w:t xml:space="preserve"> в пределах Окско-Донской низменности Центрального Черноземья. Климат умеренно-континентальный. Рельеф местности - равнинный.</w:t>
      </w:r>
    </w:p>
    <w:p w:rsidR="006219E1"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 xml:space="preserve">  Поселение граничит </w:t>
      </w:r>
      <w:r w:rsidR="006219E1">
        <w:rPr>
          <w:rFonts w:ascii="Times New Roman" w:hAnsi="Times New Roman"/>
          <w:color w:val="000000" w:themeColor="text1"/>
          <w:sz w:val="28"/>
          <w:szCs w:val="28"/>
        </w:rPr>
        <w:t>на западе с Дуровским сельсоветом, на севере</w:t>
      </w:r>
      <w:r w:rsidRPr="009B4179">
        <w:rPr>
          <w:rFonts w:ascii="Times New Roman" w:hAnsi="Times New Roman"/>
          <w:color w:val="000000" w:themeColor="text1"/>
          <w:sz w:val="28"/>
          <w:szCs w:val="28"/>
        </w:rPr>
        <w:t xml:space="preserve"> с </w:t>
      </w:r>
      <w:r w:rsidR="006219E1">
        <w:rPr>
          <w:rFonts w:ascii="Times New Roman" w:hAnsi="Times New Roman"/>
          <w:color w:val="000000" w:themeColor="text1"/>
          <w:sz w:val="28"/>
          <w:szCs w:val="28"/>
        </w:rPr>
        <w:t xml:space="preserve">Богородицким сельсоветом, на востоке с Павловским и Добринским сельсоветами, </w:t>
      </w:r>
      <w:r w:rsidRPr="009B4179">
        <w:rPr>
          <w:rFonts w:ascii="Times New Roman" w:hAnsi="Times New Roman"/>
          <w:color w:val="000000" w:themeColor="text1"/>
          <w:sz w:val="28"/>
          <w:szCs w:val="28"/>
        </w:rPr>
        <w:t xml:space="preserve"> на юго-востоке – с </w:t>
      </w:r>
      <w:r w:rsidR="006219E1">
        <w:rPr>
          <w:rFonts w:ascii="Times New Roman" w:hAnsi="Times New Roman"/>
          <w:color w:val="000000" w:themeColor="text1"/>
          <w:sz w:val="28"/>
          <w:szCs w:val="28"/>
        </w:rPr>
        <w:t xml:space="preserve">Мазейским </w:t>
      </w:r>
      <w:r w:rsidR="00907ED9" w:rsidRPr="009B4179">
        <w:rPr>
          <w:rFonts w:ascii="Times New Roman" w:hAnsi="Times New Roman"/>
          <w:color w:val="000000" w:themeColor="text1"/>
          <w:sz w:val="28"/>
          <w:szCs w:val="28"/>
        </w:rPr>
        <w:t xml:space="preserve"> сельсовет</w:t>
      </w:r>
      <w:r w:rsidR="006219E1">
        <w:rPr>
          <w:rFonts w:ascii="Times New Roman" w:hAnsi="Times New Roman"/>
          <w:color w:val="000000" w:themeColor="text1"/>
          <w:sz w:val="28"/>
          <w:szCs w:val="28"/>
        </w:rPr>
        <w:t>ом</w:t>
      </w:r>
      <w:r w:rsidRPr="009B4179">
        <w:rPr>
          <w:rFonts w:ascii="Times New Roman" w:hAnsi="Times New Roman"/>
          <w:color w:val="000000" w:themeColor="text1"/>
          <w:sz w:val="28"/>
          <w:szCs w:val="28"/>
        </w:rPr>
        <w:t xml:space="preserve">, на юге – с </w:t>
      </w:r>
      <w:r w:rsidR="006219E1">
        <w:rPr>
          <w:rFonts w:ascii="Times New Roman" w:hAnsi="Times New Roman"/>
          <w:color w:val="000000" w:themeColor="text1"/>
          <w:sz w:val="28"/>
          <w:szCs w:val="28"/>
        </w:rPr>
        <w:t>Демшинским</w:t>
      </w:r>
      <w:r w:rsidR="00907ED9" w:rsidRPr="009B4179">
        <w:rPr>
          <w:rFonts w:ascii="Times New Roman" w:hAnsi="Times New Roman"/>
          <w:color w:val="000000" w:themeColor="text1"/>
          <w:sz w:val="28"/>
          <w:szCs w:val="28"/>
        </w:rPr>
        <w:t xml:space="preserve"> сельсовет</w:t>
      </w:r>
      <w:r w:rsidR="006219E1">
        <w:rPr>
          <w:rFonts w:ascii="Times New Roman" w:hAnsi="Times New Roman"/>
          <w:color w:val="000000" w:themeColor="text1"/>
          <w:sz w:val="28"/>
          <w:szCs w:val="28"/>
        </w:rPr>
        <w:t>ом.</w:t>
      </w:r>
    </w:p>
    <w:p w:rsidR="00EA6B3E" w:rsidRPr="009B4179" w:rsidRDefault="00EA6B3E" w:rsidP="009B4179">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состав поселения входят </w:t>
      </w:r>
      <w:r w:rsidR="00AF15A6">
        <w:rPr>
          <w:rFonts w:ascii="Times New Roman" w:hAnsi="Times New Roman"/>
          <w:color w:val="000000" w:themeColor="text1"/>
          <w:sz w:val="28"/>
          <w:szCs w:val="28"/>
        </w:rPr>
        <w:t>11</w:t>
      </w:r>
      <w:r w:rsidRPr="009B4179">
        <w:rPr>
          <w:rFonts w:ascii="Times New Roman" w:hAnsi="Times New Roman"/>
          <w:color w:val="000000" w:themeColor="text1"/>
          <w:sz w:val="28"/>
          <w:szCs w:val="28"/>
        </w:rPr>
        <w:t xml:space="preserve"> сельских населенных пункт</w:t>
      </w:r>
      <w:r w:rsidR="00AF15A6">
        <w:rPr>
          <w:rFonts w:ascii="Times New Roman" w:hAnsi="Times New Roman"/>
          <w:color w:val="000000" w:themeColor="text1"/>
          <w:sz w:val="28"/>
          <w:szCs w:val="28"/>
        </w:rPr>
        <w:t>ов</w:t>
      </w:r>
      <w:r w:rsidRPr="009B4179">
        <w:rPr>
          <w:rFonts w:ascii="Times New Roman" w:hAnsi="Times New Roman"/>
          <w:color w:val="000000" w:themeColor="text1"/>
          <w:sz w:val="28"/>
          <w:szCs w:val="28"/>
        </w:rPr>
        <w:t xml:space="preserve">: </w:t>
      </w:r>
      <w:r w:rsidR="00AF15A6">
        <w:rPr>
          <w:rFonts w:ascii="Times New Roman" w:hAnsi="Times New Roman"/>
          <w:color w:val="000000" w:themeColor="text1"/>
          <w:sz w:val="28"/>
          <w:szCs w:val="28"/>
        </w:rPr>
        <w:t xml:space="preserve">деревня Аничково, деревня Малая Плавица, деревня Алексеевка, деревня Русаново, село Тихвинка, д.Петровка, д.Большая Плавица, д.Никольское2-е, д.Покровка, д.Андреевка, с.Боровское. </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Административный центр поселения</w:t>
      </w:r>
      <w:r w:rsidRPr="009B4179">
        <w:rPr>
          <w:rFonts w:ascii="Times New Roman" w:hAnsi="Times New Roman"/>
          <w:color w:val="000000" w:themeColor="text1"/>
          <w:sz w:val="28"/>
          <w:szCs w:val="28"/>
        </w:rPr>
        <w:t xml:space="preserve"> – </w:t>
      </w:r>
      <w:r w:rsidR="00AF15A6">
        <w:rPr>
          <w:rFonts w:ascii="Times New Roman" w:hAnsi="Times New Roman"/>
          <w:b/>
          <w:color w:val="000000" w:themeColor="text1"/>
          <w:sz w:val="28"/>
          <w:szCs w:val="28"/>
        </w:rPr>
        <w:t>д.Большая Плавица</w:t>
      </w:r>
      <w:r w:rsidRPr="009B4179">
        <w:rPr>
          <w:rFonts w:ascii="Times New Roman" w:hAnsi="Times New Roman"/>
          <w:b/>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 xml:space="preserve">Расстояние до Липецка– </w:t>
      </w:r>
      <w:r w:rsidR="006219E1">
        <w:rPr>
          <w:rFonts w:ascii="Times New Roman" w:hAnsi="Times New Roman"/>
          <w:b/>
          <w:color w:val="000000" w:themeColor="text1"/>
          <w:sz w:val="28"/>
          <w:szCs w:val="28"/>
        </w:rPr>
        <w:t>9</w:t>
      </w:r>
      <w:r w:rsidR="001F44A8" w:rsidRPr="009B4179">
        <w:rPr>
          <w:rFonts w:ascii="Times New Roman" w:hAnsi="Times New Roman"/>
          <w:b/>
          <w:color w:val="000000" w:themeColor="text1"/>
          <w:sz w:val="28"/>
          <w:szCs w:val="28"/>
        </w:rPr>
        <w:t>0</w:t>
      </w:r>
      <w:r w:rsidRPr="009B4179">
        <w:rPr>
          <w:rFonts w:ascii="Times New Roman" w:hAnsi="Times New Roman"/>
          <w:bCs/>
          <w:color w:val="000000" w:themeColor="text1"/>
          <w:sz w:val="28"/>
          <w:szCs w:val="28"/>
        </w:rPr>
        <w:t>км.</w:t>
      </w:r>
    </w:p>
    <w:p w:rsidR="00BF3BA7" w:rsidRPr="009B4179" w:rsidRDefault="00BF3BA7" w:rsidP="009B4179">
      <w:pPr>
        <w:spacing w:after="0" w:line="240" w:lineRule="auto"/>
        <w:ind w:right="-1"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Численность населения составляет:</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статистики на начало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 </w:t>
      </w:r>
      <w:r w:rsidR="006219E1">
        <w:rPr>
          <w:rFonts w:ascii="Times New Roman" w:hAnsi="Times New Roman"/>
          <w:b/>
          <w:color w:val="000000" w:themeColor="text1"/>
          <w:sz w:val="28"/>
          <w:szCs w:val="28"/>
        </w:rPr>
        <w:t>99</w:t>
      </w:r>
      <w:r w:rsidR="00AA2FED">
        <w:rPr>
          <w:rFonts w:ascii="Times New Roman" w:hAnsi="Times New Roman"/>
          <w:b/>
          <w:color w:val="000000" w:themeColor="text1"/>
          <w:sz w:val="28"/>
          <w:szCs w:val="28"/>
        </w:rPr>
        <w:t>2</w:t>
      </w:r>
      <w:r w:rsidRPr="009B4179">
        <w:rPr>
          <w:rFonts w:ascii="Times New Roman" w:hAnsi="Times New Roman"/>
          <w:color w:val="000000" w:themeColor="text1"/>
          <w:sz w:val="28"/>
          <w:szCs w:val="28"/>
        </w:rPr>
        <w:t>чел.</w:t>
      </w:r>
    </w:p>
    <w:p w:rsidR="00BF3BA7" w:rsidRPr="009B4179" w:rsidRDefault="00BF3BA7" w:rsidP="009B4179">
      <w:pPr>
        <w:autoSpaceDE w:val="0"/>
        <w:autoSpaceDN w:val="0"/>
        <w:adjustRightInd w:val="0"/>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Территория </w:t>
      </w:r>
      <w:r w:rsidRPr="009B4179">
        <w:rPr>
          <w:rFonts w:ascii="Times New Roman" w:hAnsi="Times New Roman"/>
          <w:color w:val="000000" w:themeColor="text1"/>
          <w:sz w:val="28"/>
          <w:szCs w:val="28"/>
        </w:rPr>
        <w:t xml:space="preserve">– </w:t>
      </w:r>
      <w:r w:rsidR="00AA2FED">
        <w:rPr>
          <w:rFonts w:ascii="Times New Roman" w:hAnsi="Times New Roman"/>
          <w:sz w:val="28"/>
          <w:szCs w:val="28"/>
        </w:rPr>
        <w:t>70224</w:t>
      </w:r>
      <w:r w:rsidR="00940A52" w:rsidRPr="00940A52">
        <w:rPr>
          <w:rFonts w:ascii="Times New Roman" w:hAnsi="Times New Roman"/>
          <w:sz w:val="28"/>
          <w:szCs w:val="28"/>
        </w:rPr>
        <w:t xml:space="preserve"> га.</w:t>
      </w:r>
    </w:p>
    <w:p w:rsidR="00BF3BA7" w:rsidRPr="009B4179" w:rsidRDefault="00BF3BA7" w:rsidP="009B4179">
      <w:pPr>
        <w:spacing w:after="0" w:line="240" w:lineRule="auto"/>
        <w:ind w:right="-1"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Плотность населения</w:t>
      </w:r>
      <w:r w:rsidRPr="009B4179">
        <w:rPr>
          <w:rFonts w:ascii="Times New Roman" w:hAnsi="Times New Roman"/>
          <w:color w:val="000000" w:themeColor="text1"/>
          <w:sz w:val="28"/>
          <w:szCs w:val="28"/>
        </w:rPr>
        <w:t xml:space="preserve"> – </w:t>
      </w:r>
      <w:r w:rsidR="00AA2FED">
        <w:rPr>
          <w:rFonts w:ascii="Times New Roman" w:hAnsi="Times New Roman"/>
          <w:color w:val="000000" w:themeColor="text1"/>
          <w:sz w:val="28"/>
          <w:szCs w:val="28"/>
        </w:rPr>
        <w:t xml:space="preserve">14 </w:t>
      </w:r>
      <w:r w:rsidRPr="009B4179">
        <w:rPr>
          <w:rFonts w:ascii="Times New Roman" w:hAnsi="Times New Roman"/>
          <w:color w:val="000000" w:themeColor="text1"/>
          <w:sz w:val="28"/>
          <w:szCs w:val="28"/>
        </w:rPr>
        <w:t>чел./га (201</w:t>
      </w:r>
      <w:r w:rsidR="007B1BD3"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w:t>
      </w:r>
    </w:p>
    <w:p w:rsidR="00BF3BA7" w:rsidRPr="009B4179" w:rsidRDefault="00BF3BA7" w:rsidP="009B4179">
      <w:pPr>
        <w:spacing w:after="0" w:line="240" w:lineRule="auto"/>
        <w:ind w:firstLine="567"/>
        <w:jc w:val="right"/>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на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года</w:t>
      </w:r>
    </w:p>
    <w:p w:rsidR="00BF3BA7" w:rsidRPr="009B4179" w:rsidRDefault="00BF3BA7" w:rsidP="009B4179">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962"/>
        <w:gridCol w:w="1407"/>
        <w:gridCol w:w="975"/>
        <w:gridCol w:w="905"/>
      </w:tblGrid>
      <w:tr w:rsidR="00AB1D80" w:rsidRPr="009B4179" w:rsidTr="00AB1D80">
        <w:trPr>
          <w:cantSplit/>
          <w:trHeight w:val="2837"/>
          <w:jc w:val="center"/>
        </w:trPr>
        <w:tc>
          <w:tcPr>
            <w:tcW w:w="411" w:type="pct"/>
            <w:textDirection w:val="btLr"/>
            <w:vAlign w:val="center"/>
          </w:tcPr>
          <w:p w:rsidR="00AB1D80" w:rsidRPr="009B4179" w:rsidRDefault="00AB1D80" w:rsidP="009B4179">
            <w:pPr>
              <w:spacing w:after="0" w:line="240" w:lineRule="auto"/>
              <w:ind w:left="-1418" w:right="-1682"/>
              <w:jc w:val="center"/>
              <w:rPr>
                <w:rFonts w:ascii="Times New Roman" w:hAnsi="Times New Roman"/>
                <w:color w:val="000000" w:themeColor="text1"/>
                <w:sz w:val="28"/>
                <w:szCs w:val="28"/>
              </w:rPr>
            </w:pPr>
          </w:p>
        </w:tc>
        <w:tc>
          <w:tcPr>
            <w:tcW w:w="2958" w:type="pct"/>
            <w:vAlign w:val="center"/>
          </w:tcPr>
          <w:p w:rsidR="00AB1D80" w:rsidRPr="009B4179" w:rsidRDefault="00AB1D80" w:rsidP="009B4179">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населенного пункта</w:t>
            </w:r>
          </w:p>
        </w:tc>
        <w:tc>
          <w:tcPr>
            <w:tcW w:w="698"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территории, </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гектар</w:t>
            </w:r>
          </w:p>
        </w:tc>
        <w:tc>
          <w:tcPr>
            <w:tcW w:w="484" w:type="pct"/>
            <w:textDirection w:val="btLr"/>
            <w:vAlign w:val="cente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Численность населения, человек  (на 01.01.2016 г)</w:t>
            </w:r>
          </w:p>
        </w:tc>
        <w:tc>
          <w:tcPr>
            <w:tcW w:w="449" w:type="pct"/>
            <w:textDirection w:val="btLr"/>
          </w:tcPr>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w:t>
            </w:r>
          </w:p>
          <w:p w:rsidR="00AB1D80" w:rsidRPr="009B4179" w:rsidRDefault="00AB1D80" w:rsidP="009B4179">
            <w:pPr>
              <w:spacing w:after="0" w:line="240" w:lineRule="auto"/>
              <w:ind w:left="113" w:right="113"/>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чел/га</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.Аничково</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116,23</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58</w:t>
            </w:r>
          </w:p>
        </w:tc>
        <w:tc>
          <w:tcPr>
            <w:tcW w:w="449" w:type="pct"/>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0,5</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.Малая Плавица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38,65</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17</w:t>
            </w:r>
          </w:p>
        </w:tc>
        <w:tc>
          <w:tcPr>
            <w:tcW w:w="449" w:type="pct"/>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0,4</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.Русаново</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18,48</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26</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1,4</w:t>
            </w:r>
          </w:p>
        </w:tc>
      </w:tr>
      <w:tr w:rsidR="00CA549D" w:rsidRPr="009B4179" w:rsidTr="00AB1D80">
        <w:trPr>
          <w:trHeight w:val="284"/>
          <w:jc w:val="center"/>
        </w:trPr>
        <w:tc>
          <w:tcPr>
            <w:tcW w:w="411" w:type="pct"/>
            <w:vAlign w:val="center"/>
          </w:tcPr>
          <w:p w:rsidR="00CA549D"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2958" w:type="pct"/>
            <w:vAlign w:val="center"/>
          </w:tcPr>
          <w:p w:rsidR="00CA549D"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.Алексеевка</w:t>
            </w:r>
          </w:p>
        </w:tc>
        <w:tc>
          <w:tcPr>
            <w:tcW w:w="698" w:type="pct"/>
            <w:vAlign w:val="center"/>
          </w:tcPr>
          <w:p w:rsidR="00CA549D"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58,66</w:t>
            </w:r>
          </w:p>
        </w:tc>
        <w:tc>
          <w:tcPr>
            <w:tcW w:w="484" w:type="pct"/>
            <w:vAlign w:val="center"/>
          </w:tcPr>
          <w:p w:rsidR="00CA549D"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w:t>
            </w:r>
          </w:p>
        </w:tc>
        <w:tc>
          <w:tcPr>
            <w:tcW w:w="449" w:type="pct"/>
          </w:tcPr>
          <w:p w:rsidR="00CA549D"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0,1</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CA549D">
              <w:rPr>
                <w:rFonts w:ascii="Times New Roman" w:hAnsi="Times New Roman"/>
                <w:color w:val="000000" w:themeColor="text1"/>
                <w:sz w:val="28"/>
                <w:szCs w:val="28"/>
                <w:shd w:val="clear" w:color="auto" w:fill="FFFFFF"/>
              </w:rPr>
              <w:t>.Тихвинка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113,92</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78</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0,7</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 xml:space="preserve">.Петровка </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72,04</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74</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1,0</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.Большая Плавица</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281,84</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396</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1,4</w:t>
            </w:r>
          </w:p>
        </w:tc>
      </w:tr>
      <w:tr w:rsidR="00AB1D80" w:rsidRPr="009B4179" w:rsidTr="00AB1D80">
        <w:trPr>
          <w:trHeight w:val="284"/>
          <w:jc w:val="center"/>
        </w:trPr>
        <w:tc>
          <w:tcPr>
            <w:tcW w:w="411" w:type="pct"/>
            <w:vAlign w:val="center"/>
          </w:tcPr>
          <w:p w:rsidR="00AB1D80" w:rsidRPr="009B4179" w:rsidRDefault="00AB1D80" w:rsidP="009B4179">
            <w:pPr>
              <w:tabs>
                <w:tab w:val="left" w:pos="0"/>
              </w:tabs>
              <w:spacing w:after="0" w:line="240" w:lineRule="auto"/>
              <w:ind w:left="-1613" w:right="-1682"/>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2958" w:type="pct"/>
            <w:vAlign w:val="center"/>
          </w:tcPr>
          <w:p w:rsidR="00AB1D80"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.Никольское 2-е</w:t>
            </w:r>
          </w:p>
        </w:tc>
        <w:tc>
          <w:tcPr>
            <w:tcW w:w="698"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15,59</w:t>
            </w:r>
          </w:p>
        </w:tc>
        <w:tc>
          <w:tcPr>
            <w:tcW w:w="484" w:type="pct"/>
            <w:vAlign w:val="center"/>
          </w:tcPr>
          <w:p w:rsidR="00AB1D80"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27</w:t>
            </w:r>
          </w:p>
        </w:tc>
        <w:tc>
          <w:tcPr>
            <w:tcW w:w="449" w:type="pct"/>
          </w:tcPr>
          <w:p w:rsidR="00AB1D80"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1,7</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.Покровка</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35,17</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34</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0,9</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00CA549D">
              <w:rPr>
                <w:rFonts w:ascii="Times New Roman" w:hAnsi="Times New Roman"/>
                <w:color w:val="000000" w:themeColor="text1"/>
                <w:sz w:val="28"/>
                <w:szCs w:val="28"/>
                <w:shd w:val="clear" w:color="auto" w:fill="FFFFFF"/>
              </w:rPr>
              <w:t>.Андреевка</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86,51</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87</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1,0</w:t>
            </w:r>
          </w:p>
        </w:tc>
      </w:tr>
      <w:tr w:rsidR="004D472A" w:rsidRPr="009B4179" w:rsidTr="00AB1D80">
        <w:trPr>
          <w:trHeight w:val="284"/>
          <w:jc w:val="center"/>
        </w:trPr>
        <w:tc>
          <w:tcPr>
            <w:tcW w:w="411" w:type="pct"/>
            <w:vAlign w:val="center"/>
          </w:tcPr>
          <w:p w:rsidR="004D472A" w:rsidRPr="009B4179" w:rsidRDefault="00CA549D" w:rsidP="009B4179">
            <w:pPr>
              <w:tabs>
                <w:tab w:val="left" w:pos="0"/>
              </w:tabs>
              <w:spacing w:after="0" w:line="240" w:lineRule="auto"/>
              <w:ind w:left="-1613" w:right="-1682"/>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2958" w:type="pct"/>
            <w:vAlign w:val="center"/>
          </w:tcPr>
          <w:p w:rsidR="004D472A" w:rsidRPr="009B4179" w:rsidRDefault="00FE285A" w:rsidP="009B4179">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CA549D">
              <w:rPr>
                <w:rFonts w:ascii="Times New Roman" w:hAnsi="Times New Roman"/>
                <w:color w:val="000000" w:themeColor="text1"/>
                <w:sz w:val="28"/>
                <w:szCs w:val="28"/>
                <w:shd w:val="clear" w:color="auto" w:fill="FFFFFF"/>
              </w:rPr>
              <w:t>.Боровское</w:t>
            </w:r>
          </w:p>
        </w:tc>
        <w:tc>
          <w:tcPr>
            <w:tcW w:w="698"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155,38</w:t>
            </w:r>
          </w:p>
        </w:tc>
        <w:tc>
          <w:tcPr>
            <w:tcW w:w="484" w:type="pct"/>
            <w:vAlign w:val="center"/>
          </w:tcPr>
          <w:p w:rsidR="004D472A" w:rsidRPr="009B4179" w:rsidRDefault="00CA549D"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187</w:t>
            </w:r>
          </w:p>
        </w:tc>
        <w:tc>
          <w:tcPr>
            <w:tcW w:w="449" w:type="pct"/>
          </w:tcPr>
          <w:p w:rsidR="004D472A" w:rsidRPr="009B4179" w:rsidRDefault="00FE285A" w:rsidP="009B4179">
            <w:pPr>
              <w:spacing w:after="0" w:line="240" w:lineRule="auto"/>
              <w:jc w:val="cente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1,2</w:t>
            </w:r>
          </w:p>
        </w:tc>
      </w:tr>
    </w:tbl>
    <w:p w:rsidR="00BF3BA7" w:rsidRPr="009B4179" w:rsidRDefault="00BF3BA7" w:rsidP="009B4179">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pStyle w:val="ConsPlusNormal"/>
        <w:ind w:firstLine="709"/>
        <w:jc w:val="center"/>
        <w:outlineLvl w:val="1"/>
        <w:rPr>
          <w:rFonts w:ascii="Times New Roman" w:hAnsi="Times New Roman" w:cs="Times New Roman"/>
          <w:bCs/>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1F44A8"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1F44A8" w:rsidRPr="009B4179">
        <w:rPr>
          <w:rFonts w:ascii="Times New Roman" w:hAnsi="Times New Roman"/>
          <w:color w:val="000000" w:themeColor="text1"/>
          <w:sz w:val="28"/>
          <w:szCs w:val="28"/>
        </w:rPr>
        <w:t>сельсовет</w:t>
      </w:r>
    </w:p>
    <w:p w:rsidR="00BF3BA7" w:rsidRPr="009B4179" w:rsidRDefault="00BF3BA7" w:rsidP="009B4179">
      <w:pPr>
        <w:pStyle w:val="Standard"/>
        <w:tabs>
          <w:tab w:val="left" w:pos="1134"/>
        </w:tabs>
        <w:ind w:right="-427"/>
        <w:jc w:val="center"/>
        <w:rPr>
          <w:rFonts w:cs="Times New Roman"/>
          <w:bCs/>
          <w:color w:val="000000" w:themeColor="text1"/>
          <w:sz w:val="28"/>
          <w:szCs w:val="28"/>
        </w:rPr>
      </w:pPr>
    </w:p>
    <w:p w:rsidR="00BF3BA7" w:rsidRDefault="00AA2FED" w:rsidP="00D60B10">
      <w:pPr>
        <w:pStyle w:val="Standard"/>
        <w:tabs>
          <w:tab w:val="left" w:pos="1134"/>
        </w:tabs>
        <w:ind w:right="-1"/>
        <w:jc w:val="both"/>
        <w:rPr>
          <w:rFonts w:cs="Times New Roman"/>
          <w:bCs/>
          <w:color w:val="000000" w:themeColor="text1"/>
          <w:sz w:val="28"/>
          <w:szCs w:val="28"/>
        </w:rPr>
      </w:pPr>
      <w:r>
        <w:rPr>
          <w:rFonts w:cs="Times New Roman"/>
          <w:bCs/>
          <w:color w:val="000000" w:themeColor="text1"/>
          <w:sz w:val="28"/>
          <w:szCs w:val="28"/>
        </w:rPr>
        <w:t>Тихвинское сельское поселение расположено в центральной части Добринского района</w:t>
      </w:r>
      <w:r w:rsidR="00D60B10">
        <w:rPr>
          <w:rFonts w:cs="Times New Roman"/>
          <w:bCs/>
          <w:color w:val="000000" w:themeColor="text1"/>
          <w:sz w:val="28"/>
          <w:szCs w:val="28"/>
        </w:rPr>
        <w:t>. Район относится к лесостепной зоне. Лесов на территории Тихвинского СП практически нет. Степная растительность преимущественно ковыльно- разнотравная, которая в настоящее время сохранилась в естественном виде лишь на неудобных для распашки землях, по балкам.. Почвенный покров на территории СП характеризуется комбинациями  следующего состава: черноземы(выщелоченные) (44%), черноземы типичные (39%), лугово-черноземные почвы(7%), солонцовые комплексы (4%), серые лесостепные(3%), аллювиальные луговые почвы(2%).Гидрологическая сеть представлена р.Плавица (левый приток р.Матыра, протекает по центру поселения), и искусственно созданными – прудами.</w:t>
      </w:r>
    </w:p>
    <w:p w:rsidR="00D60B10" w:rsidRPr="009B4179" w:rsidRDefault="00D60B10" w:rsidP="00D60B10">
      <w:pPr>
        <w:pStyle w:val="Standard"/>
        <w:tabs>
          <w:tab w:val="left" w:pos="1134"/>
        </w:tabs>
        <w:ind w:right="-1"/>
        <w:jc w:val="both"/>
        <w:rPr>
          <w:rFonts w:cs="Times New Roman"/>
          <w:bCs/>
          <w:color w:val="000000" w:themeColor="text1"/>
          <w:sz w:val="28"/>
          <w:szCs w:val="28"/>
        </w:rPr>
      </w:pP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r w:rsidRPr="009B4179">
        <w:rPr>
          <w:rFonts w:cs="Times New Roman"/>
          <w:bCs/>
          <w:color w:val="000000" w:themeColor="text1"/>
          <w:sz w:val="28"/>
          <w:szCs w:val="28"/>
        </w:rPr>
        <w:t>Почвенно-географические условия</w:t>
      </w:r>
    </w:p>
    <w:p w:rsidR="00BF3BA7" w:rsidRPr="009B4179" w:rsidRDefault="00BF3BA7" w:rsidP="009B4179">
      <w:pPr>
        <w:pStyle w:val="Standard"/>
        <w:ind w:right="-1" w:firstLine="567"/>
        <w:jc w:val="center"/>
        <w:rPr>
          <w:rFonts w:cs="Times New Roman"/>
          <w:bCs/>
          <w:color w:val="000000" w:themeColor="text1"/>
          <w:sz w:val="28"/>
          <w:szCs w:val="28"/>
        </w:rPr>
      </w:pP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Район обладает достаточно высоким агроклиматическим потенциалом.</w:t>
      </w:r>
    </w:p>
    <w:p w:rsidR="005665F0" w:rsidRPr="009B4179" w:rsidRDefault="005665F0" w:rsidP="009B4179">
      <w:pPr>
        <w:pStyle w:val="1a"/>
        <w:shd w:val="clear" w:color="auto" w:fill="auto"/>
        <w:spacing w:line="240" w:lineRule="auto"/>
        <w:ind w:left="40"/>
        <w:rPr>
          <w:color w:val="000000" w:themeColor="text1"/>
          <w:sz w:val="28"/>
          <w:szCs w:val="28"/>
        </w:rPr>
      </w:pPr>
      <w:r w:rsidRPr="009B4179">
        <w:rPr>
          <w:color w:val="000000" w:themeColor="text1"/>
          <w:sz w:val="28"/>
          <w:szCs w:val="28"/>
          <w:lang w:bidi="ru-RU"/>
        </w:rPr>
        <w:t>Климатические условия в целом благоприятны для строительства.</w:t>
      </w:r>
    </w:p>
    <w:p w:rsidR="005665F0" w:rsidRPr="009B4179" w:rsidRDefault="005665F0" w:rsidP="009B4179">
      <w:pPr>
        <w:pStyle w:val="1a"/>
        <w:shd w:val="clear" w:color="auto" w:fill="auto"/>
        <w:spacing w:line="240" w:lineRule="auto"/>
        <w:ind w:left="40" w:right="40"/>
        <w:rPr>
          <w:color w:val="000000" w:themeColor="text1"/>
          <w:sz w:val="28"/>
          <w:szCs w:val="28"/>
        </w:rPr>
      </w:pPr>
      <w:r w:rsidRPr="009B4179">
        <w:rPr>
          <w:color w:val="000000" w:themeColor="text1"/>
          <w:sz w:val="28"/>
          <w:szCs w:val="28"/>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BF3BA7" w:rsidRPr="009B4179" w:rsidRDefault="00BF3BA7" w:rsidP="009B4179">
      <w:pPr>
        <w:pStyle w:val="Standard"/>
        <w:widowControl/>
        <w:tabs>
          <w:tab w:val="left" w:pos="1134"/>
        </w:tabs>
        <w:ind w:right="-1"/>
        <w:jc w:val="center"/>
        <w:rPr>
          <w:rFonts w:cs="Times New Roman"/>
          <w:bCs/>
          <w:color w:val="000000" w:themeColor="text1"/>
          <w:sz w:val="28"/>
          <w:szCs w:val="28"/>
        </w:rPr>
      </w:pPr>
    </w:p>
    <w:p w:rsidR="00BF3BA7" w:rsidRPr="009B4179" w:rsidRDefault="00BF3BA7" w:rsidP="009B4179">
      <w:pPr>
        <w:spacing w:after="0" w:line="240" w:lineRule="auto"/>
        <w:ind w:right="-1"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5665F0"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F753EC">
        <w:rPr>
          <w:rFonts w:ascii="Times New Roman" w:hAnsi="Times New Roman"/>
          <w:color w:val="000000" w:themeColor="text1"/>
          <w:sz w:val="28"/>
          <w:szCs w:val="28"/>
        </w:rPr>
        <w:t xml:space="preserve"> </w:t>
      </w:r>
      <w:r w:rsidR="005665F0" w:rsidRPr="009B4179">
        <w:rPr>
          <w:rFonts w:ascii="Times New Roman" w:hAnsi="Times New Roman"/>
          <w:color w:val="000000" w:themeColor="text1"/>
          <w:sz w:val="28"/>
          <w:szCs w:val="28"/>
        </w:rPr>
        <w:t>сельсовет</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Default0"/>
        <w:tabs>
          <w:tab w:val="left" w:pos="-284"/>
        </w:tabs>
        <w:ind w:right="-1" w:firstLine="567"/>
        <w:jc w:val="both"/>
        <w:rPr>
          <w:color w:val="000000" w:themeColor="text1"/>
          <w:sz w:val="28"/>
          <w:szCs w:val="28"/>
        </w:rPr>
      </w:pPr>
      <w:r w:rsidRPr="009B4179">
        <w:rPr>
          <w:color w:val="000000" w:themeColor="text1"/>
          <w:sz w:val="28"/>
          <w:szCs w:val="28"/>
        </w:rPr>
        <w:t>По данным на 1 января 201</w:t>
      </w:r>
      <w:r w:rsidR="0077297E" w:rsidRPr="009B4179">
        <w:rPr>
          <w:color w:val="000000" w:themeColor="text1"/>
          <w:sz w:val="28"/>
          <w:szCs w:val="28"/>
        </w:rPr>
        <w:t>6</w:t>
      </w:r>
      <w:r w:rsidRPr="009B4179">
        <w:rPr>
          <w:color w:val="000000" w:themeColor="text1"/>
          <w:sz w:val="28"/>
          <w:szCs w:val="28"/>
        </w:rPr>
        <w:t xml:space="preserve"> года численность населения составила </w:t>
      </w:r>
      <w:r w:rsidR="00CF4A01">
        <w:rPr>
          <w:color w:val="000000" w:themeColor="text1"/>
          <w:sz w:val="28"/>
          <w:szCs w:val="28"/>
        </w:rPr>
        <w:t>99</w:t>
      </w:r>
      <w:r w:rsidR="00F753EC">
        <w:rPr>
          <w:color w:val="000000" w:themeColor="text1"/>
          <w:sz w:val="28"/>
          <w:szCs w:val="28"/>
        </w:rPr>
        <w:t>2</w:t>
      </w:r>
      <w:r w:rsidR="00956E12">
        <w:rPr>
          <w:color w:val="000000" w:themeColor="text1"/>
          <w:sz w:val="28"/>
          <w:szCs w:val="28"/>
        </w:rPr>
        <w:t xml:space="preserve"> </w:t>
      </w:r>
      <w:r w:rsidR="00E44DFD">
        <w:rPr>
          <w:color w:val="000000" w:themeColor="text1"/>
          <w:sz w:val="28"/>
          <w:szCs w:val="28"/>
        </w:rPr>
        <w:t xml:space="preserve">человек. </w:t>
      </w:r>
      <w:r w:rsidRPr="009B4179">
        <w:rPr>
          <w:color w:val="000000" w:themeColor="text1"/>
          <w:sz w:val="28"/>
          <w:szCs w:val="28"/>
        </w:rPr>
        <w:t xml:space="preserve">Плотность населения составляет </w:t>
      </w:r>
      <w:r w:rsidR="00F753EC">
        <w:rPr>
          <w:color w:val="000000" w:themeColor="text1"/>
          <w:sz w:val="28"/>
          <w:szCs w:val="28"/>
        </w:rPr>
        <w:t>14</w:t>
      </w:r>
      <w:r w:rsidRPr="009B4179">
        <w:rPr>
          <w:color w:val="000000" w:themeColor="text1"/>
          <w:sz w:val="28"/>
          <w:szCs w:val="28"/>
        </w:rPr>
        <w:t xml:space="preserve"> человек</w:t>
      </w:r>
      <w:r w:rsidR="005665F0" w:rsidRPr="009B4179">
        <w:rPr>
          <w:color w:val="000000" w:themeColor="text1"/>
          <w:sz w:val="28"/>
          <w:szCs w:val="28"/>
        </w:rPr>
        <w:t>а</w:t>
      </w:r>
      <w:r w:rsidRPr="009B4179">
        <w:rPr>
          <w:color w:val="000000" w:themeColor="text1"/>
          <w:sz w:val="28"/>
          <w:szCs w:val="28"/>
        </w:rPr>
        <w:t xml:space="preserve"> на квадратный километр. </w:t>
      </w:r>
    </w:p>
    <w:p w:rsidR="00BF3BA7" w:rsidRPr="009B4179" w:rsidRDefault="00F753EC" w:rsidP="009B4179">
      <w:pPr>
        <w:pStyle w:val="Default0"/>
        <w:tabs>
          <w:tab w:val="left" w:pos="-284"/>
        </w:tabs>
        <w:ind w:right="-1" w:firstLine="567"/>
        <w:jc w:val="both"/>
        <w:rPr>
          <w:color w:val="000000" w:themeColor="text1"/>
          <w:sz w:val="28"/>
          <w:szCs w:val="28"/>
        </w:rPr>
      </w:pPr>
      <w:r>
        <w:rPr>
          <w:color w:val="000000" w:themeColor="text1"/>
          <w:sz w:val="28"/>
          <w:szCs w:val="28"/>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для поселения в целом.</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5.4  Общие принципы зонирования территорий </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сельского поселения муниципального района</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жилые;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общественно-деловые;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производственные;</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инженерной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транспортной инфраструктуры;</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сельскохозяйственного использования;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рекреационного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особо охраняемых территорий;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специального назначения;</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размещения военных и иных режимных объектов;</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 иные виды зон. </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B4179" w:rsidRDefault="00BF3BA7" w:rsidP="009B4179">
      <w:pPr>
        <w:adjustRightInd w:val="0"/>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B4179">
        <w:rPr>
          <w:rFonts w:ascii="Times New Roman" w:hAnsi="Times New Roman"/>
          <w:color w:val="000000" w:themeColor="text1"/>
          <w:sz w:val="28"/>
          <w:szCs w:val="28"/>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B4179">
        <w:rPr>
          <w:rFonts w:ascii="Times New Roman" w:hAnsi="Times New Roman"/>
          <w:bCs/>
          <w:color w:val="000000" w:themeColor="text1"/>
          <w:sz w:val="28"/>
          <w:szCs w:val="28"/>
        </w:rPr>
        <w:t>.</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B4179">
        <w:rPr>
          <w:rFonts w:ascii="Times New Roman" w:hAnsi="Times New Roman"/>
          <w:bCs/>
          <w:color w:val="000000" w:themeColor="text1"/>
          <w:spacing w:val="-2"/>
          <w:sz w:val="28"/>
          <w:szCs w:val="28"/>
        </w:rPr>
        <w:t>лесопарковые зоны, зеленые зоны</w:t>
      </w:r>
      <w:r w:rsidRPr="009B4179">
        <w:rPr>
          <w:rFonts w:ascii="Times New Roman" w:hAnsi="Times New Roman"/>
          <w:bCs/>
          <w:color w:val="000000" w:themeColor="text1"/>
          <w:sz w:val="28"/>
          <w:szCs w:val="28"/>
        </w:rPr>
        <w:t>, территории, подверженных риску возникновения чрезвычайных ситуаций природного и техногенного характера и другие.</w:t>
      </w:r>
    </w:p>
    <w:p w:rsidR="00BF3BA7" w:rsidRPr="009B4179" w:rsidRDefault="00BF3BA7" w:rsidP="009B4179">
      <w:pPr>
        <w:spacing w:after="0" w:line="240" w:lineRule="auto"/>
        <w:ind w:right="-1"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В исторических поселениях следует выделять зоны (районы) исторической застройки.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 Допустимый режим использования и застройки санитарно-защитных зон следует принимать в соответствии с СанПиН 2.2.1/2.1.1.1200-03.</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9B4179">
        <w:rPr>
          <w:rFonts w:ascii="Times New Roman" w:hAnsi="Times New Roman"/>
          <w:bCs/>
          <w:color w:val="000000" w:themeColor="text1"/>
          <w:spacing w:val="-2"/>
          <w:sz w:val="28"/>
          <w:szCs w:val="28"/>
        </w:rPr>
        <w:t>городских округов, городских</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и сельских поселений </w:t>
      </w:r>
      <w:r w:rsidRPr="009B4179">
        <w:rPr>
          <w:rFonts w:ascii="Times New Roman" w:hAnsi="Times New Roman"/>
          <w:color w:val="000000" w:themeColor="text1"/>
          <w:sz w:val="28"/>
          <w:szCs w:val="28"/>
        </w:rPr>
        <w:t>области</w:t>
      </w:r>
      <w:r w:rsidRPr="009B4179">
        <w:rPr>
          <w:rFonts w:ascii="Times New Roman" w:hAnsi="Times New Roman"/>
          <w:bCs/>
          <w:color w:val="000000" w:themeColor="text1"/>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B4179" w:rsidRDefault="00BF3BA7" w:rsidP="009B4179">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B4179" w:rsidRDefault="00BF3BA7" w:rsidP="009B4179">
      <w:pPr>
        <w:spacing w:after="0" w:line="240" w:lineRule="auto"/>
        <w:ind w:firstLine="567"/>
        <w:jc w:val="both"/>
        <w:rPr>
          <w:rFonts w:ascii="Times New Roman" w:hAnsi="Times New Roman"/>
          <w:bCs/>
          <w:color w:val="000000" w:themeColor="text1"/>
          <w:spacing w:val="-2"/>
          <w:sz w:val="28"/>
          <w:szCs w:val="28"/>
        </w:rPr>
      </w:pPr>
      <w:r w:rsidRPr="009B4179">
        <w:rPr>
          <w:rFonts w:ascii="Times New Roman" w:hAnsi="Times New Roman"/>
          <w:bCs/>
          <w:color w:val="000000" w:themeColor="text1"/>
          <w:spacing w:val="-2"/>
          <w:sz w:val="28"/>
          <w:szCs w:val="28"/>
        </w:rPr>
        <w:t xml:space="preserve">5.4.8  Границы улично-дорожной сети населенных пунктов обозначены красными линиями, </w:t>
      </w:r>
      <w:r w:rsidRPr="009B4179">
        <w:rPr>
          <w:rFonts w:ascii="Times New Roman" w:hAnsi="Times New Roman"/>
          <w:bCs/>
          <w:color w:val="000000" w:themeColor="text1"/>
          <w:sz w:val="28"/>
          <w:szCs w:val="28"/>
        </w:rPr>
        <w:t>которые отделяют эти территории от других зон</w:t>
      </w:r>
      <w:r w:rsidRPr="009B4179">
        <w:rPr>
          <w:rFonts w:ascii="Times New Roman" w:hAnsi="Times New Roman"/>
          <w:bCs/>
          <w:color w:val="000000" w:themeColor="text1"/>
          <w:spacing w:val="-2"/>
          <w:sz w:val="28"/>
          <w:szCs w:val="28"/>
        </w:rPr>
        <w:t xml:space="preserve">. </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pacing w:val="-2"/>
          <w:sz w:val="28"/>
          <w:szCs w:val="28"/>
        </w:rPr>
        <w:t>5.4.9</w:t>
      </w:r>
      <w:r w:rsidR="00956E12">
        <w:rPr>
          <w:rFonts w:ascii="Times New Roman" w:hAnsi="Times New Roman"/>
          <w:bCs/>
          <w:color w:val="000000" w:themeColor="text1"/>
          <w:spacing w:val="-2"/>
          <w:sz w:val="28"/>
          <w:szCs w:val="28"/>
        </w:rPr>
        <w:t xml:space="preserve"> </w:t>
      </w:r>
      <w:r w:rsidRPr="009B4179">
        <w:rPr>
          <w:rFonts w:ascii="Times New Roman" w:hAnsi="Times New Roman"/>
          <w:bCs/>
          <w:color w:val="000000" w:themeColor="text1"/>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B4179" w:rsidRDefault="00BF3BA7" w:rsidP="009B4179">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в соответствии с данными соответствующих кадастров.</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 xml:space="preserve">6. Стратегия социально-экономического развития сельского поселения </w:t>
      </w:r>
      <w:r w:rsidR="00E44DFD">
        <w:rPr>
          <w:rFonts w:ascii="Times New Roman" w:hAnsi="Times New Roman"/>
          <w:b/>
          <w:color w:val="000000" w:themeColor="text1"/>
          <w:sz w:val="28"/>
          <w:szCs w:val="28"/>
        </w:rPr>
        <w:t>Тихвинский</w:t>
      </w:r>
      <w:r w:rsidR="00CF4A01">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сельсовет</w:t>
      </w:r>
      <w:r w:rsidRPr="009B4179">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Добринского</w:t>
      </w:r>
      <w:r w:rsidRPr="009B4179">
        <w:rPr>
          <w:rFonts w:ascii="Times New Roman" w:hAnsi="Times New Roman"/>
          <w:b/>
          <w:color w:val="000000" w:themeColor="text1"/>
          <w:sz w:val="28"/>
          <w:szCs w:val="28"/>
        </w:rPr>
        <w:t xml:space="preserve"> муниципального района</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77297E"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Стратегия социально-экономического развития сельского поселения</w:t>
      </w:r>
      <w:r w:rsidR="009E329F"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9E329F" w:rsidRPr="009B4179">
        <w:rPr>
          <w:rFonts w:ascii="Times New Roman" w:hAnsi="Times New Roman"/>
          <w:color w:val="000000" w:themeColor="text1"/>
          <w:sz w:val="28"/>
          <w:szCs w:val="28"/>
        </w:rPr>
        <w:t>сельсовет</w:t>
      </w:r>
      <w:r w:rsidR="0077297E" w:rsidRPr="009B4179">
        <w:rPr>
          <w:rFonts w:ascii="Times New Roman" w:hAnsi="Times New Roman"/>
          <w:color w:val="000000" w:themeColor="text1"/>
          <w:sz w:val="28"/>
          <w:szCs w:val="28"/>
        </w:rPr>
        <w:t xml:space="preserve">  направлена на:</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77297E" w:rsidRPr="009B4179" w:rsidRDefault="0077297E" w:rsidP="009B4179">
      <w:pPr>
        <w:shd w:val="clear" w:color="auto" w:fill="FFFFFF"/>
        <w:spacing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 обеспечение согласованности действий органов местного самоуправления поселения и района  в решении стратегически важных проблем социально-</w:t>
      </w:r>
      <w:r w:rsidR="00F753EC">
        <w:rPr>
          <w:rFonts w:ascii="Times New Roman" w:hAnsi="Times New Roman"/>
          <w:color w:val="000000" w:themeColor="text1"/>
          <w:sz w:val="28"/>
          <w:szCs w:val="28"/>
        </w:rPr>
        <w:t>э</w:t>
      </w:r>
      <w:r w:rsidRPr="009B4179">
        <w:rPr>
          <w:rFonts w:ascii="Times New Roman" w:hAnsi="Times New Roman"/>
          <w:color w:val="000000" w:themeColor="text1"/>
          <w:sz w:val="28"/>
          <w:szCs w:val="28"/>
        </w:rPr>
        <w:t xml:space="preserve">кономического развития. </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
          <w:color w:val="000000" w:themeColor="text1"/>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9B4179">
        <w:rPr>
          <w:rFonts w:ascii="Times New Roman" w:hAnsi="Times New Roman"/>
          <w:color w:val="000000" w:themeColor="text1"/>
          <w:sz w:val="28"/>
          <w:szCs w:val="28"/>
        </w:rPr>
        <w:t xml:space="preserve"> </w:t>
      </w: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7.1 Расчетные показатели минимально допустимого уровня обеспеченности количеством мест в общеобразовательных школах по сельскому поселению</w:t>
      </w:r>
      <w:r w:rsidR="009E329F" w:rsidRPr="009B4179">
        <w:rPr>
          <w:rFonts w:ascii="Times New Roman" w:hAnsi="Times New Roman"/>
          <w:color w:val="000000" w:themeColor="text1"/>
          <w:sz w:val="28"/>
          <w:szCs w:val="28"/>
        </w:rPr>
        <w:t xml:space="preserve"> </w:t>
      </w:r>
      <w:r w:rsidR="00E44DFD">
        <w:rPr>
          <w:rFonts w:ascii="Times New Roman" w:hAnsi="Times New Roman"/>
          <w:color w:val="000000" w:themeColor="text1"/>
          <w:sz w:val="28"/>
          <w:szCs w:val="28"/>
        </w:rPr>
        <w:t>Тихвинский</w:t>
      </w:r>
      <w:r w:rsidR="00AF15A6">
        <w:rPr>
          <w:rFonts w:ascii="Times New Roman" w:hAnsi="Times New Roman"/>
          <w:color w:val="000000" w:themeColor="text1"/>
          <w:sz w:val="28"/>
          <w:szCs w:val="28"/>
        </w:rPr>
        <w:t xml:space="preserve"> </w:t>
      </w:r>
      <w:r w:rsidR="009E329F" w:rsidRPr="009B4179">
        <w:rPr>
          <w:rFonts w:ascii="Times New Roman" w:hAnsi="Times New Roman"/>
          <w:color w:val="000000" w:themeColor="text1"/>
          <w:sz w:val="28"/>
          <w:szCs w:val="28"/>
        </w:rPr>
        <w:t>сельсовет</w:t>
      </w: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На основании проведенных ниже расчетов по муниципальному району расчетные показатели минимально допустимого уровня</w:t>
      </w:r>
      <w:r w:rsidRPr="009B4179">
        <w:rPr>
          <w:rFonts w:ascii="Times New Roman" w:hAnsi="Times New Roman"/>
          <w:b/>
          <w:color w:val="000000" w:themeColor="text1"/>
          <w:sz w:val="28"/>
          <w:szCs w:val="28"/>
        </w:rPr>
        <w:t xml:space="preserve"> </w:t>
      </w:r>
      <w:r w:rsidRPr="009B4179">
        <w:rPr>
          <w:rFonts w:ascii="Times New Roman" w:hAnsi="Times New Roman"/>
          <w:color w:val="000000" w:themeColor="text1"/>
          <w:sz w:val="28"/>
          <w:szCs w:val="28"/>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9B4179" w:rsidRDefault="00F753EC" w:rsidP="009B4179">
      <w:pPr>
        <w:pStyle w:val="aff2"/>
        <w:widowControl w:val="0"/>
        <w:autoSpaceDE w:val="0"/>
        <w:autoSpaceDN w:val="0"/>
        <w:adjustRightInd w:val="0"/>
        <w:ind w:left="0" w:firstLine="567"/>
        <w:outlineLvl w:val="0"/>
        <w:rPr>
          <w:color w:val="000000" w:themeColor="text1"/>
          <w:sz w:val="28"/>
          <w:szCs w:val="28"/>
        </w:rPr>
      </w:pPr>
      <w:r>
        <w:rPr>
          <w:color w:val="000000" w:themeColor="text1"/>
          <w:sz w:val="28"/>
          <w:szCs w:val="28"/>
        </w:rPr>
        <w:t>1</w:t>
      </w:r>
      <w:r w:rsidR="00BF3BA7" w:rsidRPr="009B4179">
        <w:rPr>
          <w:color w:val="000000" w:themeColor="text1"/>
          <w:sz w:val="28"/>
          <w:szCs w:val="28"/>
        </w:rPr>
        <w:t xml:space="preserve">. Минимальное количество мест для учащихся в общеобразовательных школах  - </w:t>
      </w:r>
      <w:r>
        <w:rPr>
          <w:b/>
          <w:color w:val="000000" w:themeColor="text1"/>
          <w:sz w:val="28"/>
          <w:szCs w:val="28"/>
        </w:rPr>
        <w:t>74</w:t>
      </w:r>
      <w:r w:rsidR="00BF3BA7" w:rsidRPr="009B4179">
        <w:rPr>
          <w:b/>
          <w:color w:val="000000" w:themeColor="text1"/>
          <w:sz w:val="28"/>
          <w:szCs w:val="28"/>
        </w:rPr>
        <w:t xml:space="preserve"> мест </w:t>
      </w:r>
      <w:r w:rsidR="00BF3BA7" w:rsidRPr="009B4179">
        <w:rPr>
          <w:color w:val="000000" w:themeColor="text1"/>
          <w:sz w:val="28"/>
          <w:szCs w:val="28"/>
        </w:rPr>
        <w:t>на 1 тыс. чел.</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7.2 Расчетные показатели обеспеченности количеством мест и количеством учащихся в общеобразовательных школах по </w:t>
      </w:r>
      <w:r w:rsidR="007F3C01">
        <w:rPr>
          <w:rFonts w:ascii="Times New Roman" w:hAnsi="Times New Roman"/>
          <w:color w:val="000000" w:themeColor="text1"/>
          <w:sz w:val="28"/>
          <w:szCs w:val="28"/>
        </w:rPr>
        <w:t>сельскому поселению</w:t>
      </w:r>
    </w:p>
    <w:p w:rsidR="00BF3BA7" w:rsidRPr="009B4179" w:rsidRDefault="00BF3BA7" w:rsidP="009B4179">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0" w:type="auto"/>
        <w:jc w:val="center"/>
        <w:tblLayout w:type="fixed"/>
        <w:tblLook w:val="00A0"/>
      </w:tblPr>
      <w:tblGrid>
        <w:gridCol w:w="3510"/>
        <w:gridCol w:w="1843"/>
        <w:gridCol w:w="1559"/>
        <w:gridCol w:w="1525"/>
      </w:tblGrid>
      <w:tr w:rsidR="00F753EC" w:rsidRPr="009B4179"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поселение</w:t>
            </w:r>
          </w:p>
        </w:tc>
        <w:tc>
          <w:tcPr>
            <w:tcW w:w="1843" w:type="dxa"/>
            <w:tcBorders>
              <w:top w:val="single" w:sz="8" w:space="0" w:color="auto"/>
              <w:left w:val="nil"/>
              <w:bottom w:val="single" w:sz="4" w:space="0" w:color="auto"/>
              <w:right w:val="single" w:sz="4" w:space="0" w:color="auto"/>
            </w:tcBorders>
            <w:vAlign w:val="center"/>
          </w:tcPr>
          <w:p w:rsidR="00F753EC" w:rsidRPr="009B4179" w:rsidRDefault="00F753EC" w:rsidP="009B4179">
            <w:pPr>
              <w:spacing w:after="0" w:line="240" w:lineRule="auto"/>
              <w:ind w:firstLine="34"/>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 УЧ-СЯ,</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В ТОМ ЧИСЛЕ</w:t>
            </w:r>
          </w:p>
        </w:tc>
        <w:tc>
          <w:tcPr>
            <w:tcW w:w="1559" w:type="dxa"/>
            <w:tcBorders>
              <w:top w:val="single" w:sz="8" w:space="0" w:color="auto"/>
              <w:left w:val="nil"/>
              <w:bottom w:val="single" w:sz="4" w:space="0" w:color="auto"/>
              <w:right w:val="single" w:sz="4" w:space="0" w:color="auto"/>
            </w:tcBorders>
            <w:vAlign w:val="center"/>
          </w:tcPr>
          <w:p w:rsidR="00F753EC" w:rsidRPr="009B4179" w:rsidRDefault="00F753EC"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F753EC" w:rsidRPr="009B4179" w:rsidRDefault="00F753EC" w:rsidP="009B4179">
            <w:pPr>
              <w:spacing w:after="0" w:line="240" w:lineRule="auto"/>
              <w:ind w:firstLine="9"/>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1 - 9 КЛАССЫ</w:t>
            </w:r>
          </w:p>
        </w:tc>
        <w:tc>
          <w:tcPr>
            <w:tcW w:w="1525" w:type="dxa"/>
            <w:tcBorders>
              <w:top w:val="single" w:sz="8" w:space="0" w:color="auto"/>
              <w:left w:val="nil"/>
              <w:bottom w:val="single" w:sz="4" w:space="0" w:color="auto"/>
              <w:right w:val="single" w:sz="8" w:space="0" w:color="auto"/>
            </w:tcBorders>
            <w:vAlign w:val="center"/>
          </w:tcPr>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КОЛ-ВО</w:t>
            </w:r>
          </w:p>
          <w:p w:rsidR="00F753EC" w:rsidRPr="009B4179" w:rsidRDefault="00F753EC" w:rsidP="009B4179">
            <w:pPr>
              <w:spacing w:after="0" w:line="240" w:lineRule="auto"/>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УЧ-СЯ 10 - 11 КЛАССЫ</w:t>
            </w:r>
          </w:p>
        </w:tc>
      </w:tr>
      <w:tr w:rsidR="00F753EC" w:rsidRPr="009B4179"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F753EC" w:rsidRPr="009B4179" w:rsidRDefault="00F753EC" w:rsidP="009B4179">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Тихвинский </w:t>
            </w:r>
            <w:r w:rsidRPr="009B4179">
              <w:rPr>
                <w:rFonts w:ascii="Times New Roman" w:hAnsi="Times New Roman"/>
                <w:color w:val="000000" w:themeColor="text1"/>
                <w:sz w:val="28"/>
                <w:szCs w:val="28"/>
              </w:rPr>
              <w:t>сельсовет</w:t>
            </w:r>
          </w:p>
        </w:tc>
        <w:tc>
          <w:tcPr>
            <w:tcW w:w="1843" w:type="dxa"/>
            <w:tcBorders>
              <w:top w:val="nil"/>
              <w:left w:val="nil"/>
              <w:bottom w:val="single" w:sz="4" w:space="0" w:color="auto"/>
              <w:right w:val="single" w:sz="4"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74</w:t>
            </w:r>
          </w:p>
        </w:tc>
        <w:tc>
          <w:tcPr>
            <w:tcW w:w="1559" w:type="dxa"/>
            <w:tcBorders>
              <w:top w:val="nil"/>
              <w:left w:val="nil"/>
              <w:bottom w:val="single" w:sz="4" w:space="0" w:color="auto"/>
              <w:right w:val="single" w:sz="4"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70</w:t>
            </w:r>
          </w:p>
        </w:tc>
        <w:tc>
          <w:tcPr>
            <w:tcW w:w="1525" w:type="dxa"/>
            <w:tcBorders>
              <w:top w:val="nil"/>
              <w:left w:val="nil"/>
              <w:bottom w:val="single" w:sz="4" w:space="0" w:color="auto"/>
              <w:right w:val="single" w:sz="8" w:space="0" w:color="auto"/>
            </w:tcBorders>
            <w:noWrap/>
            <w:vAlign w:val="center"/>
          </w:tcPr>
          <w:p w:rsidR="00F753EC" w:rsidRPr="009B4179" w:rsidRDefault="00F753EC" w:rsidP="009B4179">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bl>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8"/>
          <w:szCs w:val="28"/>
        </w:rPr>
      </w:pPr>
      <w:bookmarkStart w:id="9" w:name="_GoBack"/>
      <w:bookmarkEnd w:id="9"/>
      <w:r w:rsidRPr="009B4179">
        <w:rPr>
          <w:rFonts w:ascii="Times New Roman" w:hAnsi="Times New Roman"/>
          <w:b/>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9B4179">
      <w:pPr>
        <w:widowControl w:val="0"/>
        <w:autoSpaceDE w:val="0"/>
        <w:autoSpaceDN w:val="0"/>
        <w:adjustRightInd w:val="0"/>
        <w:spacing w:after="0" w:line="240" w:lineRule="auto"/>
        <w:ind w:right="-1" w:firstLine="567"/>
        <w:jc w:val="center"/>
        <w:outlineLvl w:val="2"/>
        <w:rPr>
          <w:rFonts w:ascii="Times New Roman" w:hAnsi="Times New Roman"/>
          <w:b/>
          <w:color w:val="000000" w:themeColor="text1"/>
          <w:sz w:val="28"/>
          <w:szCs w:val="28"/>
        </w:rPr>
      </w:pPr>
    </w:p>
    <w:p w:rsidR="00BF3BA7" w:rsidRPr="009B4179" w:rsidRDefault="00BF3BA7" w:rsidP="009B4179">
      <w:pPr>
        <w:widowControl w:val="0"/>
        <w:autoSpaceDE w:val="0"/>
        <w:autoSpaceDN w:val="0"/>
        <w:adjustRightInd w:val="0"/>
        <w:spacing w:after="0" w:line="240" w:lineRule="auto"/>
        <w:jc w:val="center"/>
        <w:outlineLvl w:val="2"/>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Федеральные законы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Воздушный кодекс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B4179" w:rsidRDefault="00BF3BA7" w:rsidP="009B4179">
      <w:pPr>
        <w:pStyle w:val="1"/>
        <w:shd w:val="clear" w:color="auto" w:fill="FFFFFF"/>
        <w:spacing w:before="0" w:after="144"/>
        <w:jc w:val="both"/>
        <w:rPr>
          <w:b w:val="0"/>
          <w:color w:val="000000" w:themeColor="text1"/>
          <w:szCs w:val="28"/>
        </w:rPr>
      </w:pPr>
      <w:r w:rsidRPr="009B4179">
        <w:rPr>
          <w:b w:val="0"/>
          <w:color w:val="000000" w:themeColor="text1"/>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4" w:tooltip="Федеральный закон от 12.02.1998 N 28-ФЗ (ред. от 28.12.2013) &quot;О гражданской оборон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12.02.1998 № 28-ФЗ «О гражданской обороне»;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5" w:tooltip="Федеральный закон от 04.05.1999 N 96-ФЗ (ред. от 29.12.2014) &quot;Об охране атмосферного воздуха&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04.05.1999 № 96-ФЗ «Об охране атмосферного воздуха»;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26" w:tooltip="Закон РФ от 21.02.1992 N 2395-1 (ред. от 29.12.2014) &quot;О недрах&quot; (с изм. и доп., вступ. в силу с 01.02.2015){КонсультантПлюс}" w:history="1">
        <w:r w:rsidR="00BF3BA7" w:rsidRPr="009B4179">
          <w:rPr>
            <w:rFonts w:ascii="Times New Roman" w:hAnsi="Times New Roman" w:cs="Times New Roman"/>
            <w:color w:val="000000" w:themeColor="text1"/>
            <w:sz w:val="28"/>
            <w:szCs w:val="28"/>
          </w:rPr>
          <w:t>Закон</w:t>
        </w:r>
      </w:hyperlink>
      <w:r w:rsidR="00BF3BA7" w:rsidRPr="009B4179">
        <w:rPr>
          <w:rFonts w:ascii="Times New Roman" w:hAnsi="Times New Roman" w:cs="Times New Roman"/>
          <w:color w:val="000000" w:themeColor="text1"/>
          <w:sz w:val="28"/>
          <w:szCs w:val="28"/>
        </w:rPr>
        <w:t xml:space="preserve"> Российской Федерации от 21.02.1992 № 2395-1 «О недрах» статья 25;</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7" w:tooltip="Федеральный закон от 26.03.2003 N 35-ФЗ (ред. от 29.12.2014) &quot;Об электроэнергетик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26.03.2003 № 35-ФЗ «Об электроэнергетике»;</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31.03.1999 № 69-ФЗ «О газоснабжении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07.07.2003 № 126-ФЗ «О связи»;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0" w:tooltip="Федеральный закон от 27.07.2010 N 190-ФЗ (ред. от 29.12.2014) &quot;О теплоснабжен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27.07.2010 № 190-ФЗ «О теплоснабжении»;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07.12.2011 № 416-ФЗ «О водоснабжении и водоотведении»;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28.12.2013 № 442-ФЗ «Об основах социального обслуживания граждан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19.05.1995 № 81-ФЗ «О государственных пособиях гражданам, имеющим детей»;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22.07.2008 № 123-ФЗ «Технический регламент о требованиях пожарной безопасности»;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22.08.1995 № 151-ФЗ «Об аварийно-спасательных службах и статусе спасателей»;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29.12.2012 № 273-ФЗ «Об образовании в Российской Федерации»;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24.06.1998 № 89-ФЗ «Об отходах производства и потребления»;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30.03.1999 № 52-ФЗ «О санитарно-эпидемиологическом благополучии населения».</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Иные нормативные акты Российской Федерации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467F82" w:rsidP="009B4179">
      <w:pPr>
        <w:pStyle w:val="ConsPlusNormal"/>
        <w:ind w:right="-1" w:firstLine="567"/>
        <w:jc w:val="both"/>
        <w:rPr>
          <w:rFonts w:ascii="Times New Roman" w:hAnsi="Times New Roman" w:cs="Times New Roman"/>
          <w:color w:val="000000" w:themeColor="text1"/>
          <w:sz w:val="28"/>
          <w:szCs w:val="28"/>
        </w:rPr>
      </w:pPr>
      <w:hyperlink r:id="rId39" w:tooltip="Распоряжение Правительства РФ от 03.07.1996 N 1063-р (ред. от 23.06.2014) &lt;О Социальных нормативах и нормах&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03.07.1996 № 1063-р                           (О Социальных нормативах и нормах);</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Ветеринарно-санитарные правила сбора, утилизации и уничтожения биологических отходов;</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Нормативные правовые акты Липецкой области</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08.01.2003 г. № 33-ОЗ «Об охране окружающей среды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2020 года»;</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01.12.2008 г. № 211-ОЗ «О правовом регулировании некоторых вопросов природопользования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Нормативные правовые акты сельского поселения </w:t>
      </w:r>
      <w:r w:rsidR="00E44DFD">
        <w:rPr>
          <w:rFonts w:ascii="Times New Roman" w:hAnsi="Times New Roman"/>
          <w:color w:val="000000" w:themeColor="text1"/>
          <w:sz w:val="28"/>
          <w:szCs w:val="28"/>
          <w:u w:val="single"/>
        </w:rPr>
        <w:t>Тихвинский</w:t>
      </w:r>
      <w:r w:rsidR="00CF4A01">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сельсовет</w:t>
      </w:r>
      <w:r w:rsidRPr="009B4179">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Добринского</w:t>
      </w:r>
      <w:r w:rsidRPr="009B4179">
        <w:rPr>
          <w:rFonts w:ascii="Times New Roman" w:hAnsi="Times New Roman"/>
          <w:color w:val="000000" w:themeColor="text1"/>
          <w:sz w:val="28"/>
          <w:szCs w:val="28"/>
          <w:u w:val="single"/>
        </w:rPr>
        <w:t xml:space="preserve"> муниципального района</w:t>
      </w:r>
    </w:p>
    <w:p w:rsidR="004D472A" w:rsidRDefault="004D472A" w:rsidP="004D472A">
      <w:pPr>
        <w:tabs>
          <w:tab w:val="left" w:pos="5790"/>
        </w:tabs>
        <w:spacing w:after="0" w:line="240" w:lineRule="auto"/>
        <w:rPr>
          <w:rFonts w:ascii="Times New Roman" w:hAnsi="Times New Roman"/>
          <w:color w:val="000000" w:themeColor="text1"/>
          <w:sz w:val="28"/>
          <w:szCs w:val="28"/>
        </w:rPr>
      </w:pPr>
    </w:p>
    <w:p w:rsidR="002905E1" w:rsidRPr="009B4179" w:rsidRDefault="004D472A" w:rsidP="004D472A">
      <w:pPr>
        <w:tabs>
          <w:tab w:val="left" w:pos="5790"/>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Решение </w:t>
      </w:r>
      <w:r>
        <w:rPr>
          <w:rFonts w:ascii="Times New Roman" w:hAnsi="Times New Roman"/>
          <w:color w:val="000000" w:themeColor="text1"/>
          <w:sz w:val="28"/>
          <w:szCs w:val="28"/>
        </w:rPr>
        <w:t>С</w:t>
      </w:r>
      <w:r w:rsidR="002905E1" w:rsidRPr="009B4179">
        <w:rPr>
          <w:rFonts w:ascii="Times New Roman" w:hAnsi="Times New Roman"/>
          <w:color w:val="000000" w:themeColor="text1"/>
          <w:sz w:val="28"/>
          <w:szCs w:val="28"/>
        </w:rPr>
        <w:t xml:space="preserve">овета депутатов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сельсовет от </w:t>
      </w:r>
      <w:r w:rsidR="007F3C01">
        <w:rPr>
          <w:rFonts w:ascii="Times New Roman" w:hAnsi="Times New Roman"/>
          <w:color w:val="000000" w:themeColor="text1"/>
          <w:sz w:val="28"/>
          <w:szCs w:val="28"/>
        </w:rPr>
        <w:t>01.07.</w:t>
      </w:r>
      <w:r w:rsidR="002905E1" w:rsidRPr="009B4179">
        <w:rPr>
          <w:rFonts w:ascii="Times New Roman" w:hAnsi="Times New Roman"/>
          <w:color w:val="000000" w:themeColor="text1"/>
          <w:sz w:val="28"/>
          <w:szCs w:val="28"/>
        </w:rPr>
        <w:t>2009г. №</w:t>
      </w:r>
      <w:r w:rsidR="007F3C01">
        <w:rPr>
          <w:rFonts w:ascii="Times New Roman" w:hAnsi="Times New Roman"/>
          <w:color w:val="000000" w:themeColor="text1"/>
          <w:sz w:val="28"/>
          <w:szCs w:val="28"/>
        </w:rPr>
        <w:t>145</w:t>
      </w:r>
      <w:r w:rsidR="002905E1" w:rsidRPr="009B4179">
        <w:rPr>
          <w:rFonts w:ascii="Times New Roman" w:hAnsi="Times New Roman"/>
          <w:color w:val="000000" w:themeColor="text1"/>
          <w:sz w:val="28"/>
          <w:szCs w:val="28"/>
        </w:rPr>
        <w:t xml:space="preserve">-рс «О принятии Стратегии социально-экономического развития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сельсовет на период до 2020 года</w:t>
      </w:r>
    </w:p>
    <w:p w:rsidR="002905E1" w:rsidRPr="009B4179" w:rsidRDefault="007F3C01" w:rsidP="009B4179">
      <w:pPr>
        <w:tabs>
          <w:tab w:val="left" w:pos="5790"/>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Решение </w:t>
      </w:r>
      <w:r w:rsidR="004D472A">
        <w:rPr>
          <w:rFonts w:ascii="Times New Roman" w:hAnsi="Times New Roman"/>
          <w:color w:val="000000" w:themeColor="text1"/>
          <w:sz w:val="28"/>
          <w:szCs w:val="28"/>
        </w:rPr>
        <w:t>С</w:t>
      </w:r>
      <w:r w:rsidR="002905E1" w:rsidRPr="009B4179">
        <w:rPr>
          <w:rFonts w:ascii="Times New Roman" w:hAnsi="Times New Roman"/>
          <w:color w:val="000000" w:themeColor="text1"/>
          <w:sz w:val="28"/>
          <w:szCs w:val="28"/>
        </w:rPr>
        <w:t xml:space="preserve">овета депутатов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 xml:space="preserve">сельсовет от </w:t>
      </w:r>
      <w:r>
        <w:rPr>
          <w:rFonts w:ascii="Times New Roman" w:hAnsi="Times New Roman"/>
          <w:color w:val="000000" w:themeColor="text1"/>
          <w:sz w:val="28"/>
          <w:szCs w:val="28"/>
        </w:rPr>
        <w:t>12.04</w:t>
      </w:r>
      <w:r w:rsidR="002905E1" w:rsidRPr="009B4179">
        <w:rPr>
          <w:rFonts w:ascii="Times New Roman" w:hAnsi="Times New Roman"/>
          <w:color w:val="000000" w:themeColor="text1"/>
          <w:sz w:val="28"/>
          <w:szCs w:val="28"/>
        </w:rPr>
        <w:t>.2012г. №</w:t>
      </w:r>
      <w:r>
        <w:rPr>
          <w:rFonts w:ascii="Times New Roman" w:hAnsi="Times New Roman"/>
          <w:color w:val="000000" w:themeColor="text1"/>
          <w:sz w:val="28"/>
          <w:szCs w:val="28"/>
        </w:rPr>
        <w:t>93</w:t>
      </w:r>
      <w:r w:rsidR="002905E1" w:rsidRPr="009B4179">
        <w:rPr>
          <w:rFonts w:ascii="Times New Roman" w:hAnsi="Times New Roman"/>
          <w:color w:val="000000" w:themeColor="text1"/>
          <w:sz w:val="28"/>
          <w:szCs w:val="28"/>
        </w:rPr>
        <w:t xml:space="preserve">-рс «О внесении изменений в  «Стратегию социально-экономического развития  сельского поселения </w:t>
      </w:r>
      <w:r w:rsidR="00E44DFD">
        <w:rPr>
          <w:rFonts w:ascii="Times New Roman" w:hAnsi="Times New Roman"/>
          <w:color w:val="000000" w:themeColor="text1"/>
          <w:sz w:val="28"/>
          <w:szCs w:val="28"/>
        </w:rPr>
        <w:t>Тихвинский</w:t>
      </w:r>
      <w:r w:rsidR="00CF4A01">
        <w:rPr>
          <w:rFonts w:ascii="Times New Roman" w:hAnsi="Times New Roman"/>
          <w:color w:val="000000" w:themeColor="text1"/>
          <w:sz w:val="28"/>
          <w:szCs w:val="28"/>
        </w:rPr>
        <w:t xml:space="preserve"> </w:t>
      </w:r>
      <w:r w:rsidR="002905E1" w:rsidRPr="009B4179">
        <w:rPr>
          <w:rFonts w:ascii="Times New Roman" w:hAnsi="Times New Roman"/>
          <w:color w:val="000000" w:themeColor="text1"/>
          <w:sz w:val="28"/>
          <w:szCs w:val="28"/>
        </w:rPr>
        <w:t>сельсовет на период до 2020 года»</w:t>
      </w:r>
    </w:p>
    <w:p w:rsidR="002905E1" w:rsidRPr="009B4179" w:rsidRDefault="00467F82" w:rsidP="007F3C01">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0" w:history="1">
        <w:r w:rsidR="007A2208">
          <w:rPr>
            <w:rStyle w:val="a4"/>
            <w:rFonts w:ascii="Times New Roman" w:hAnsi="Times New Roman"/>
            <w:color w:val="000000" w:themeColor="text1"/>
            <w:sz w:val="28"/>
            <w:szCs w:val="28"/>
            <w:u w:val="none"/>
          </w:rPr>
          <w:t>Постановление администрации сельского поселения Тихвинский сельсовет</w:t>
        </w:r>
        <w:r w:rsidR="004D472A">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 xml:space="preserve">от </w:t>
        </w:r>
        <w:r w:rsidR="00694D32">
          <w:rPr>
            <w:rStyle w:val="a4"/>
            <w:rFonts w:ascii="Times New Roman" w:hAnsi="Times New Roman"/>
            <w:color w:val="000000" w:themeColor="text1"/>
            <w:sz w:val="28"/>
            <w:szCs w:val="28"/>
            <w:u w:val="none"/>
          </w:rPr>
          <w:t>23</w:t>
        </w:r>
        <w:r w:rsidR="002905E1" w:rsidRPr="009B4179">
          <w:rPr>
            <w:rStyle w:val="a4"/>
            <w:rFonts w:ascii="Times New Roman" w:hAnsi="Times New Roman"/>
            <w:color w:val="000000" w:themeColor="text1"/>
            <w:sz w:val="28"/>
            <w:szCs w:val="28"/>
            <w:u w:val="none"/>
          </w:rPr>
          <w:t xml:space="preserve">.12.2013г. № </w:t>
        </w:r>
        <w:r w:rsidR="00694D32">
          <w:rPr>
            <w:rStyle w:val="a4"/>
            <w:rFonts w:ascii="Times New Roman" w:hAnsi="Times New Roman"/>
            <w:color w:val="000000" w:themeColor="text1"/>
            <w:sz w:val="28"/>
            <w:szCs w:val="28"/>
            <w:u w:val="none"/>
          </w:rPr>
          <w:t>64</w:t>
        </w:r>
        <w:r w:rsidR="002905E1" w:rsidRPr="009B4179">
          <w:rPr>
            <w:rStyle w:val="a4"/>
            <w:rFonts w:ascii="Times New Roman" w:hAnsi="Times New Roman"/>
            <w:color w:val="000000" w:themeColor="text1"/>
            <w:sz w:val="28"/>
            <w:szCs w:val="28"/>
            <w:u w:val="none"/>
          </w:rPr>
          <w:t xml:space="preserve"> </w:t>
        </w:r>
        <w:r w:rsidR="00694D32">
          <w:rPr>
            <w:rStyle w:val="a4"/>
            <w:rFonts w:ascii="Times New Roman" w:hAnsi="Times New Roman"/>
            <w:color w:val="000000" w:themeColor="text1"/>
            <w:sz w:val="28"/>
            <w:szCs w:val="28"/>
            <w:u w:val="none"/>
          </w:rPr>
          <w:t>«</w:t>
        </w:r>
        <w:r w:rsidR="002905E1" w:rsidRPr="009B4179">
          <w:rPr>
            <w:rStyle w:val="a4"/>
            <w:rFonts w:ascii="Times New Roman" w:hAnsi="Times New Roman"/>
            <w:color w:val="000000" w:themeColor="text1"/>
            <w:sz w:val="28"/>
            <w:szCs w:val="28"/>
            <w:u w:val="none"/>
          </w:rPr>
          <w:t xml:space="preserve">Об утверждении муниципальной программы сельского поселения </w:t>
        </w:r>
        <w:r w:rsidR="00E44DFD">
          <w:rPr>
            <w:rStyle w:val="a4"/>
            <w:rFonts w:ascii="Times New Roman" w:hAnsi="Times New Roman"/>
            <w:color w:val="000000" w:themeColor="text1"/>
            <w:sz w:val="28"/>
            <w:szCs w:val="28"/>
            <w:u w:val="none"/>
          </w:rPr>
          <w:t>Тихвинский</w:t>
        </w:r>
        <w:r w:rsidR="002905E1" w:rsidRPr="009B4179">
          <w:rPr>
            <w:rStyle w:val="a4"/>
            <w:rFonts w:ascii="Times New Roman" w:hAnsi="Times New Roman"/>
            <w:color w:val="000000" w:themeColor="text1"/>
            <w:sz w:val="28"/>
            <w:szCs w:val="28"/>
            <w:u w:val="none"/>
          </w:rPr>
          <w:t xml:space="preserve"> сельсовет «Устойчивое развитие территории сельского поселения </w:t>
        </w:r>
        <w:r w:rsidR="00E44DFD">
          <w:rPr>
            <w:rStyle w:val="a4"/>
            <w:rFonts w:ascii="Times New Roman" w:hAnsi="Times New Roman"/>
            <w:color w:val="000000" w:themeColor="text1"/>
            <w:sz w:val="28"/>
            <w:szCs w:val="28"/>
            <w:u w:val="none"/>
          </w:rPr>
          <w:t>Тихвинский</w:t>
        </w:r>
        <w:r w:rsidR="004D472A">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на 2014 – 2020 годы»</w:t>
        </w:r>
      </w:hyperlink>
      <w:r w:rsidR="007F3C01">
        <w:t xml:space="preserve"> </w:t>
      </w:r>
      <w:r w:rsidR="007F3C01" w:rsidRPr="007F3C01">
        <w:rPr>
          <w:rFonts w:ascii="Times New Roman" w:hAnsi="Times New Roman" w:cs="Times New Roman"/>
          <w:sz w:val="28"/>
          <w:szCs w:val="28"/>
        </w:rPr>
        <w:t>(с изменениями и дополнениями)</w:t>
      </w:r>
      <w:r w:rsidR="007F3C01">
        <w:rPr>
          <w:rFonts w:ascii="Times New Roman" w:hAnsi="Times New Roman" w:cs="Times New Roman"/>
          <w:sz w:val="28"/>
          <w:szCs w:val="28"/>
        </w:rPr>
        <w:t>.</w:t>
      </w:r>
    </w:p>
    <w:p w:rsidR="002905E1" w:rsidRPr="009B4179" w:rsidRDefault="00467F82"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1" w:history="1">
        <w:r w:rsidR="00133215" w:rsidRPr="009B4179">
          <w:rPr>
            <w:rFonts w:ascii="Times New Roman" w:hAnsi="Times New Roman" w:cs="Times New Roman"/>
            <w:color w:val="000000" w:themeColor="text1"/>
            <w:sz w:val="28"/>
            <w:szCs w:val="28"/>
          </w:rPr>
          <w:t xml:space="preserve">Решение </w:t>
        </w:r>
        <w:r w:rsidR="007F3C01">
          <w:rPr>
            <w:rFonts w:ascii="Times New Roman" w:hAnsi="Times New Roman" w:cs="Times New Roman"/>
            <w:color w:val="000000" w:themeColor="text1"/>
            <w:sz w:val="28"/>
            <w:szCs w:val="28"/>
          </w:rPr>
          <w:t>С</w:t>
        </w:r>
        <w:r w:rsidR="00133215" w:rsidRPr="009B4179">
          <w:rPr>
            <w:rFonts w:ascii="Times New Roman" w:hAnsi="Times New Roman" w:cs="Times New Roman"/>
            <w:color w:val="000000" w:themeColor="text1"/>
            <w:sz w:val="28"/>
            <w:szCs w:val="28"/>
          </w:rPr>
          <w:t xml:space="preserve">овета депутатов сельского поселения </w:t>
        </w:r>
        <w:r w:rsidR="00E44DFD">
          <w:rPr>
            <w:rFonts w:ascii="Times New Roman" w:hAnsi="Times New Roman" w:cs="Times New Roman"/>
            <w:color w:val="000000" w:themeColor="text1"/>
            <w:sz w:val="28"/>
            <w:szCs w:val="28"/>
          </w:rPr>
          <w:t>Тихвинский</w:t>
        </w:r>
        <w:r w:rsidR="007F3C01">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2905E1" w:rsidRPr="009B4179">
          <w:rPr>
            <w:rStyle w:val="a4"/>
            <w:rFonts w:ascii="Times New Roman" w:hAnsi="Times New Roman"/>
            <w:color w:val="000000" w:themeColor="text1"/>
            <w:sz w:val="28"/>
            <w:szCs w:val="28"/>
            <w:u w:val="none"/>
          </w:rPr>
          <w:t xml:space="preserve"> № </w:t>
        </w:r>
        <w:r w:rsidR="00694D32">
          <w:rPr>
            <w:rStyle w:val="a4"/>
            <w:rFonts w:ascii="Times New Roman" w:hAnsi="Times New Roman"/>
            <w:color w:val="000000" w:themeColor="text1"/>
            <w:sz w:val="28"/>
            <w:szCs w:val="28"/>
            <w:u w:val="none"/>
          </w:rPr>
          <w:t>241-рс от 28.05</w:t>
        </w:r>
        <w:r w:rsidR="002905E1" w:rsidRPr="009B4179">
          <w:rPr>
            <w:rStyle w:val="a4"/>
            <w:rFonts w:ascii="Times New Roman" w:hAnsi="Times New Roman"/>
            <w:color w:val="000000" w:themeColor="text1"/>
            <w:sz w:val="28"/>
            <w:szCs w:val="28"/>
            <w:u w:val="none"/>
          </w:rPr>
          <w:t xml:space="preserve">.2015г. Об утверждении Правил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w:t>
        </w:r>
      </w:hyperlink>
    </w:p>
    <w:p w:rsidR="00133215" w:rsidRPr="009B4179" w:rsidRDefault="00467F82"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2" w:history="1">
        <w:r w:rsidR="00133215" w:rsidRPr="009B4179">
          <w:rPr>
            <w:rFonts w:ascii="Times New Roman" w:hAnsi="Times New Roman" w:cs="Times New Roman"/>
            <w:color w:val="000000" w:themeColor="text1"/>
            <w:sz w:val="28"/>
            <w:szCs w:val="28"/>
          </w:rPr>
          <w:t xml:space="preserve">Решение </w:t>
        </w:r>
        <w:r w:rsidR="00694D32">
          <w:rPr>
            <w:rFonts w:ascii="Times New Roman" w:hAnsi="Times New Roman" w:cs="Times New Roman"/>
            <w:color w:val="000000" w:themeColor="text1"/>
            <w:sz w:val="28"/>
            <w:szCs w:val="28"/>
          </w:rPr>
          <w:t>Совета</w:t>
        </w:r>
        <w:r w:rsidR="00133215" w:rsidRPr="009B4179">
          <w:rPr>
            <w:rFonts w:ascii="Times New Roman" w:hAnsi="Times New Roman" w:cs="Times New Roman"/>
            <w:color w:val="000000" w:themeColor="text1"/>
            <w:sz w:val="28"/>
            <w:szCs w:val="28"/>
          </w:rPr>
          <w:t xml:space="preserve"> депутатов сельского поселения </w:t>
        </w:r>
        <w:r w:rsidR="00E44DFD">
          <w:rPr>
            <w:rFonts w:ascii="Times New Roman" w:hAnsi="Times New Roman" w:cs="Times New Roman"/>
            <w:color w:val="000000" w:themeColor="text1"/>
            <w:sz w:val="28"/>
            <w:szCs w:val="28"/>
          </w:rPr>
          <w:t>Тихвинский</w:t>
        </w:r>
        <w:r w:rsidR="000B7E67">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694D32">
          <w:rPr>
            <w:rStyle w:val="a4"/>
            <w:rFonts w:ascii="Times New Roman" w:hAnsi="Times New Roman"/>
            <w:color w:val="000000" w:themeColor="text1"/>
            <w:sz w:val="28"/>
            <w:szCs w:val="28"/>
            <w:u w:val="none"/>
          </w:rPr>
          <w:t xml:space="preserve"> 27.10.</w:t>
        </w:r>
        <w:r w:rsidR="00133215" w:rsidRPr="009B4179">
          <w:rPr>
            <w:rStyle w:val="a4"/>
            <w:rFonts w:ascii="Times New Roman" w:hAnsi="Times New Roman"/>
            <w:color w:val="000000" w:themeColor="text1"/>
            <w:sz w:val="28"/>
            <w:szCs w:val="28"/>
            <w:u w:val="none"/>
          </w:rPr>
          <w:t>2016  № 5</w:t>
        </w:r>
        <w:r w:rsidR="00694D32">
          <w:rPr>
            <w:rStyle w:val="a4"/>
            <w:rFonts w:ascii="Times New Roman" w:hAnsi="Times New Roman"/>
            <w:color w:val="000000" w:themeColor="text1"/>
            <w:sz w:val="28"/>
            <w:szCs w:val="28"/>
            <w:u w:val="none"/>
          </w:rPr>
          <w:t>3</w:t>
        </w:r>
        <w:r w:rsidR="00133215" w:rsidRPr="009B4179">
          <w:rPr>
            <w:rStyle w:val="a4"/>
            <w:rFonts w:ascii="Times New Roman" w:hAnsi="Times New Roman"/>
            <w:color w:val="000000" w:themeColor="text1"/>
            <w:sz w:val="28"/>
            <w:szCs w:val="28"/>
            <w:u w:val="none"/>
          </w:rPr>
          <w:t xml:space="preserve">-рс О внесении изменений в Правила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133215"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w:t>
        </w:r>
      </w:hyperlink>
    </w:p>
    <w:p w:rsidR="00133215" w:rsidRPr="009B4179" w:rsidRDefault="00467F82" w:rsidP="00694D32">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3" w:history="1">
        <w:r w:rsidR="00694D32">
          <w:rPr>
            <w:rFonts w:ascii="Times New Roman" w:hAnsi="Times New Roman" w:cs="Times New Roman"/>
            <w:color w:val="000000" w:themeColor="text1"/>
            <w:sz w:val="28"/>
            <w:szCs w:val="28"/>
          </w:rPr>
          <w:t xml:space="preserve">Решение Совета </w:t>
        </w:r>
        <w:r w:rsidR="00133215" w:rsidRPr="009B4179">
          <w:rPr>
            <w:rFonts w:ascii="Times New Roman" w:hAnsi="Times New Roman" w:cs="Times New Roman"/>
            <w:color w:val="000000" w:themeColor="text1"/>
            <w:sz w:val="28"/>
            <w:szCs w:val="28"/>
          </w:rPr>
          <w:t xml:space="preserve">депутатов сельского поселения </w:t>
        </w:r>
        <w:r w:rsidR="00E44DFD">
          <w:rPr>
            <w:rFonts w:ascii="Times New Roman" w:hAnsi="Times New Roman" w:cs="Times New Roman"/>
            <w:color w:val="000000" w:themeColor="text1"/>
            <w:sz w:val="28"/>
            <w:szCs w:val="28"/>
          </w:rPr>
          <w:t>Тихвинский</w:t>
        </w:r>
        <w:r w:rsidR="000B7E67">
          <w:rPr>
            <w:rFonts w:ascii="Times New Roman" w:hAnsi="Times New Roman" w:cs="Times New Roman"/>
            <w:color w:val="000000" w:themeColor="text1"/>
            <w:sz w:val="28"/>
            <w:szCs w:val="28"/>
          </w:rPr>
          <w:t xml:space="preserve"> </w:t>
        </w:r>
        <w:r w:rsidR="00133215" w:rsidRPr="009B4179">
          <w:rPr>
            <w:rFonts w:ascii="Times New Roman" w:hAnsi="Times New Roman" w:cs="Times New Roman"/>
            <w:color w:val="000000" w:themeColor="text1"/>
            <w:sz w:val="28"/>
            <w:szCs w:val="28"/>
          </w:rPr>
          <w:t>сельсовет</w:t>
        </w:r>
        <w:r w:rsidR="00694D32">
          <w:rPr>
            <w:rFonts w:ascii="Times New Roman" w:hAnsi="Times New Roman" w:cs="Times New Roman"/>
            <w:color w:val="000000" w:themeColor="text1"/>
            <w:sz w:val="28"/>
            <w:szCs w:val="28"/>
          </w:rPr>
          <w:t xml:space="preserve"> </w:t>
        </w:r>
        <w:r w:rsidR="00694D32">
          <w:rPr>
            <w:rStyle w:val="a4"/>
            <w:rFonts w:ascii="Times New Roman" w:hAnsi="Times New Roman"/>
            <w:color w:val="000000" w:themeColor="text1"/>
            <w:sz w:val="28"/>
            <w:szCs w:val="28"/>
            <w:u w:val="none"/>
          </w:rPr>
          <w:t>от 21.04.2015</w:t>
        </w:r>
        <w:r w:rsidR="00133215" w:rsidRPr="009B4179">
          <w:rPr>
            <w:rStyle w:val="a4"/>
            <w:rFonts w:ascii="Times New Roman" w:hAnsi="Times New Roman"/>
            <w:color w:val="000000" w:themeColor="text1"/>
            <w:sz w:val="28"/>
            <w:szCs w:val="28"/>
            <w:u w:val="none"/>
          </w:rPr>
          <w:t xml:space="preserve"> </w:t>
        </w:r>
        <w:r w:rsidR="00694D32">
          <w:rPr>
            <w:rStyle w:val="a4"/>
            <w:rFonts w:ascii="Times New Roman" w:hAnsi="Times New Roman"/>
            <w:color w:val="000000" w:themeColor="text1"/>
            <w:sz w:val="28"/>
            <w:szCs w:val="28"/>
            <w:u w:val="none"/>
          </w:rPr>
          <w:t>№273-рс Об</w:t>
        </w:r>
        <w:r w:rsidR="00133215" w:rsidRPr="009B4179">
          <w:rPr>
            <w:rStyle w:val="a4"/>
            <w:rFonts w:ascii="Times New Roman" w:hAnsi="Times New Roman"/>
            <w:color w:val="000000" w:themeColor="text1"/>
            <w:sz w:val="28"/>
            <w:szCs w:val="28"/>
            <w:u w:val="none"/>
          </w:rPr>
          <w:t xml:space="preserve"> утверждении Генерального плана сельского поселения </w:t>
        </w:r>
        <w:r w:rsidR="00E44DFD">
          <w:rPr>
            <w:rStyle w:val="a4"/>
            <w:rFonts w:ascii="Times New Roman" w:hAnsi="Times New Roman"/>
            <w:color w:val="000000" w:themeColor="text1"/>
            <w:sz w:val="28"/>
            <w:szCs w:val="28"/>
            <w:u w:val="none"/>
          </w:rPr>
          <w:t>Тихвинский</w:t>
        </w:r>
        <w:r w:rsidR="000B7E67">
          <w:rPr>
            <w:rStyle w:val="a4"/>
            <w:rFonts w:ascii="Times New Roman" w:hAnsi="Times New Roman"/>
            <w:color w:val="000000" w:themeColor="text1"/>
            <w:sz w:val="28"/>
            <w:szCs w:val="28"/>
            <w:u w:val="none"/>
          </w:rPr>
          <w:t xml:space="preserve"> </w:t>
        </w:r>
        <w:r w:rsidR="00133215"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 </w:t>
        </w:r>
      </w:hyperlink>
    </w:p>
    <w:p w:rsidR="002905E1" w:rsidRPr="009B4179" w:rsidRDefault="00467F82" w:rsidP="0049724F">
      <w:pPr>
        <w:pStyle w:val="ac"/>
        <w:shd w:val="clear" w:color="auto" w:fill="FFFFFF"/>
        <w:spacing w:before="0" w:beforeAutospacing="0" w:after="0" w:afterAutospacing="0"/>
        <w:ind w:firstLine="708"/>
        <w:textAlignment w:val="baseline"/>
        <w:rPr>
          <w:rFonts w:ascii="Times New Roman" w:hAnsi="Times New Roman" w:cs="Times New Roman"/>
          <w:color w:val="000000" w:themeColor="text1"/>
          <w:sz w:val="28"/>
          <w:szCs w:val="28"/>
        </w:rPr>
      </w:pPr>
      <w:hyperlink r:id="rId54" w:history="1">
        <w:r w:rsidR="00694D32">
          <w:rPr>
            <w:rStyle w:val="a4"/>
            <w:rFonts w:ascii="Times New Roman" w:hAnsi="Times New Roman"/>
            <w:color w:val="000000" w:themeColor="text1"/>
            <w:sz w:val="28"/>
            <w:szCs w:val="28"/>
            <w:u w:val="none"/>
          </w:rPr>
          <w:t>Постановление администрации сельского поселения Тихвинский сельсовет</w:t>
        </w:r>
        <w:r w:rsidR="002905E1" w:rsidRPr="009B4179">
          <w:rPr>
            <w:rStyle w:val="a4"/>
            <w:rFonts w:ascii="Times New Roman" w:hAnsi="Times New Roman"/>
            <w:color w:val="000000" w:themeColor="text1"/>
            <w:sz w:val="28"/>
            <w:szCs w:val="28"/>
            <w:u w:val="none"/>
          </w:rPr>
          <w:t xml:space="preserve"> от </w:t>
        </w:r>
        <w:r w:rsidR="0049724F">
          <w:rPr>
            <w:rStyle w:val="a4"/>
            <w:rFonts w:ascii="Times New Roman" w:hAnsi="Times New Roman"/>
            <w:color w:val="000000" w:themeColor="text1"/>
            <w:sz w:val="28"/>
            <w:szCs w:val="28"/>
            <w:u w:val="none"/>
          </w:rPr>
          <w:t>08</w:t>
        </w:r>
        <w:r w:rsidR="002905E1" w:rsidRPr="009B4179">
          <w:rPr>
            <w:rStyle w:val="a4"/>
            <w:rFonts w:ascii="Times New Roman" w:hAnsi="Times New Roman"/>
            <w:color w:val="000000" w:themeColor="text1"/>
            <w:sz w:val="28"/>
            <w:szCs w:val="28"/>
            <w:u w:val="none"/>
          </w:rPr>
          <w:t xml:space="preserve">.10.2016    № </w:t>
        </w:r>
        <w:r w:rsidR="0049724F">
          <w:rPr>
            <w:rStyle w:val="a4"/>
            <w:rFonts w:ascii="Times New Roman" w:hAnsi="Times New Roman"/>
            <w:color w:val="000000" w:themeColor="text1"/>
            <w:sz w:val="28"/>
            <w:szCs w:val="28"/>
            <w:u w:val="none"/>
          </w:rPr>
          <w:t>76</w:t>
        </w:r>
        <w:r w:rsidR="002905E1" w:rsidRPr="009B4179">
          <w:rPr>
            <w:rStyle w:val="a4"/>
            <w:rFonts w:ascii="Times New Roman" w:hAnsi="Times New Roman"/>
            <w:color w:val="000000" w:themeColor="text1"/>
            <w:sz w:val="28"/>
            <w:szCs w:val="28"/>
            <w:u w:val="none"/>
          </w:rPr>
          <w:t xml:space="preserve"> Об утверждении Положения «О порядке подготовки и утверждения местных нормативов градостроительного проектирования сельского поселения </w:t>
        </w:r>
        <w:r w:rsidR="00E44DFD">
          <w:rPr>
            <w:rStyle w:val="a4"/>
            <w:rFonts w:ascii="Times New Roman" w:hAnsi="Times New Roman"/>
            <w:color w:val="000000" w:themeColor="text1"/>
            <w:sz w:val="28"/>
            <w:szCs w:val="28"/>
            <w:u w:val="none"/>
          </w:rPr>
          <w:t>Тихвинский</w:t>
        </w:r>
        <w:r w:rsidR="0049724F">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 Российской Федерации и внесения изменений в них»</w:t>
        </w:r>
      </w:hyperlink>
    </w:p>
    <w:p w:rsidR="002905E1" w:rsidRPr="009B4179" w:rsidRDefault="00467F82" w:rsidP="009B4179">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5" w:history="1">
        <w:r w:rsidR="0049724F" w:rsidRPr="0049724F">
          <w:t xml:space="preserve"> </w:t>
        </w:r>
        <w:r w:rsidR="0049724F" w:rsidRPr="0049724F">
          <w:rPr>
            <w:rStyle w:val="a4"/>
            <w:rFonts w:ascii="Times New Roman" w:hAnsi="Times New Roman"/>
            <w:color w:val="000000" w:themeColor="text1"/>
            <w:sz w:val="28"/>
            <w:szCs w:val="28"/>
            <w:u w:val="none"/>
          </w:rPr>
          <w:t xml:space="preserve">Решение Совета депутатов сельского поселения Тихвинский сельсовет от </w:t>
        </w:r>
        <w:r w:rsidR="0049724F">
          <w:rPr>
            <w:rStyle w:val="a4"/>
            <w:rFonts w:ascii="Times New Roman" w:hAnsi="Times New Roman"/>
            <w:color w:val="000000" w:themeColor="text1"/>
            <w:sz w:val="28"/>
            <w:szCs w:val="28"/>
            <w:u w:val="none"/>
          </w:rPr>
          <w:t>27</w:t>
        </w:r>
        <w:r w:rsidR="002905E1" w:rsidRPr="009B4179">
          <w:rPr>
            <w:rStyle w:val="a4"/>
            <w:rFonts w:ascii="Times New Roman" w:hAnsi="Times New Roman"/>
            <w:color w:val="000000" w:themeColor="text1"/>
            <w:sz w:val="28"/>
            <w:szCs w:val="28"/>
            <w:u w:val="none"/>
          </w:rPr>
          <w:t>.10.2016  № 5</w:t>
        </w:r>
        <w:r w:rsidR="0049724F">
          <w:rPr>
            <w:rStyle w:val="a4"/>
            <w:rFonts w:ascii="Times New Roman" w:hAnsi="Times New Roman"/>
            <w:color w:val="000000" w:themeColor="text1"/>
            <w:sz w:val="28"/>
            <w:szCs w:val="28"/>
            <w:u w:val="none"/>
          </w:rPr>
          <w:t>3</w:t>
        </w:r>
        <w:r w:rsidR="002905E1" w:rsidRPr="009B4179">
          <w:rPr>
            <w:rStyle w:val="a4"/>
            <w:rFonts w:ascii="Times New Roman" w:hAnsi="Times New Roman"/>
            <w:color w:val="000000" w:themeColor="text1"/>
            <w:sz w:val="28"/>
            <w:szCs w:val="28"/>
            <w:u w:val="none"/>
          </w:rPr>
          <w:t xml:space="preserve">-рс О внесении изменений в Правила землепользования и застройки сельского поселения </w:t>
        </w:r>
        <w:r w:rsidR="00E44DFD">
          <w:rPr>
            <w:rStyle w:val="a4"/>
            <w:rFonts w:ascii="Times New Roman" w:hAnsi="Times New Roman"/>
            <w:color w:val="000000" w:themeColor="text1"/>
            <w:sz w:val="28"/>
            <w:szCs w:val="28"/>
            <w:u w:val="none"/>
          </w:rPr>
          <w:t>Тихвинский</w:t>
        </w:r>
        <w:r w:rsidR="0049724F">
          <w:rPr>
            <w:rStyle w:val="a4"/>
            <w:rFonts w:ascii="Times New Roman" w:hAnsi="Times New Roman"/>
            <w:color w:val="000000" w:themeColor="text1"/>
            <w:sz w:val="28"/>
            <w:szCs w:val="28"/>
            <w:u w:val="none"/>
          </w:rPr>
          <w:t xml:space="preserve"> </w:t>
        </w:r>
        <w:r w:rsidR="002905E1" w:rsidRPr="009B4179">
          <w:rPr>
            <w:rStyle w:val="a4"/>
            <w:rFonts w:ascii="Times New Roman" w:hAnsi="Times New Roman"/>
            <w:color w:val="000000" w:themeColor="text1"/>
            <w:sz w:val="28"/>
            <w:szCs w:val="28"/>
            <w:u w:val="none"/>
          </w:rPr>
          <w:t>сельсовет Добринского муниципального района Липецкой области</w:t>
        </w:r>
      </w:hyperlink>
    </w:p>
    <w:p w:rsidR="00BF3BA7" w:rsidRPr="009B4179" w:rsidRDefault="00BF3BA7" w:rsidP="009B4179">
      <w:pPr>
        <w:spacing w:after="0" w:line="240" w:lineRule="auto"/>
        <w:ind w:firstLine="567"/>
        <w:rPr>
          <w:rFonts w:ascii="Times New Roman" w:hAnsi="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Своды правил по проектированию и строительству (СП)</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145.13330.2012. Свод правил. Дома-интернаты. Правила проектирования;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35-106-2003. Расчет и размещение учреждений социального обслуживания пожилых людей;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31.13330.2012. Свод правил. Водоснабжение. Наружные сети и сооружения. Актуализированная редакция СНиП 2.04.02-84*;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32.13330.2012. Свод правил. Канализация. Наружные сети и сооружения. Актуализированная редакция СНиП 2.04.03-85;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62.13330.2011. Свод правил. Газораспределительные системы. Актуализированная редакция СНиП 42-01-2002;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50.13330.2012. Свод правил. Тепловая защита зданий. Актуализированная редакция СНиП 23-02-2003;</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113.13330.2012. Свод правил. Стоянки автомобилей. Актуализированная редакция СНиП 21-02-99*;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34.13330.2012. Свод правил. Автомобильные дороги. Актуализированная редакция СНиП 2.05.02-85*;</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39.13330.2012. Свод правил. Плотины из грунтовых материалов. Актуализированная редакция СНиП 2.06.05-84*;</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131.13330.2012. Свод правил. Строительная климатология. Актуализированная редакция СНиП 23-01-99*;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31-115-2006. Открытые плоскостные физкультурно-спортивные сооружения;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31-113-2004. Бассейны для плавания;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31-112-2004. Физкультурно-спортивные залы. Части 1 и 2;</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59.13330.2012. Свод правил. Доступность зданий и сооружений для маломобильных групп населения. Актуализированная редакция СНиП 35-01-2001;</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35-101-2001. Проектирование зданий и сооружений с учетом доступности для маломобильных групп населения. Общие положения;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35-102-2001. Жилая среда с планировочными элементами, доступными инвалидам;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31-102-99. Требования доступности общественных зданий и сооружений для инвалидов и других маломобильных посетителей;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35-103-2001. Общественные здания и сооружения, доступные маломобильным посетителям;</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54.13330.2011. Свод правил. Здания жилые многоквартирные. Актуализированная редакция СНиП 31-01-2003.</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Строительные нормы и правила (СНиП)</w:t>
      </w:r>
    </w:p>
    <w:p w:rsidR="00BF3BA7" w:rsidRPr="009B4179" w:rsidRDefault="00BF3BA7" w:rsidP="009B4179">
      <w:pPr>
        <w:pStyle w:val="ConsPlusNormal"/>
        <w:ind w:right="-1"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2.07.01-89* Градостроительство. Планировка и застройка городских и сельских поселений;</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Рекомендации по проектированию улиц и дорог городов и сельских поселений (составлены к главе СНиП 2.07.01-89*);</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2.05.02-85. Автомобильные дороги;</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2.01.51-90. Инженерно-технические мероприятия гражданской обороны;</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2.06.15-85. Инженерная защита территории от затопления и подтопления;</w:t>
      </w:r>
    </w:p>
    <w:p w:rsidR="00BF3BA7" w:rsidRPr="009B4179" w:rsidRDefault="00BF3BA7" w:rsidP="009B4179">
      <w:pPr>
        <w:pStyle w:val="ConsPlusNormal"/>
        <w:ind w:right="-1"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2.01.28-85. Полигоны по обезвреживанию и захоронению токсичных промышленных отходов. Основные положения по проектированию.</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Санитарно-эпидемиологические правила и нормативы (СанПиН)</w:t>
      </w:r>
    </w:p>
    <w:p w:rsidR="00BF3BA7" w:rsidRPr="009B4179" w:rsidRDefault="00BF3BA7" w:rsidP="009B4179">
      <w:pPr>
        <w:pStyle w:val="ConsPlusNormal"/>
        <w:jc w:val="both"/>
        <w:outlineLvl w:val="3"/>
        <w:rPr>
          <w:rFonts w:ascii="Times New Roman" w:hAnsi="Times New Roman" w:cs="Times New Roman"/>
          <w:color w:val="000000" w:themeColor="text1"/>
          <w:sz w:val="28"/>
          <w:szCs w:val="28"/>
        </w:rPr>
      </w:pP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56"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57"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58"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5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60"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2.1.6.1032-01 «Гигиенические требования к обеспечению качества атмосферного воздуха населенных мест»;</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61"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62"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6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B4179">
          <w:rPr>
            <w:rFonts w:ascii="Times New Roman" w:hAnsi="Times New Roman" w:cs="Times New Roman"/>
            <w:color w:val="000000" w:themeColor="text1"/>
            <w:sz w:val="28"/>
            <w:szCs w:val="28"/>
          </w:rPr>
          <w:t>СП</w:t>
        </w:r>
      </w:hyperlink>
      <w:r w:rsidR="00BF3BA7" w:rsidRPr="009B4179">
        <w:rPr>
          <w:rFonts w:ascii="Times New Roman" w:hAnsi="Times New Roman" w:cs="Times New Roman"/>
          <w:color w:val="000000" w:themeColor="text1"/>
          <w:sz w:val="28"/>
          <w:szCs w:val="28"/>
        </w:rPr>
        <w:t> 2.1.7.1038-01 «Гигиенические требования к устройству и содержанию полигонов для твердых бытовых отходов».</w:t>
      </w:r>
    </w:p>
    <w:p w:rsidR="00BF3BA7" w:rsidRPr="009B4179" w:rsidRDefault="00BF3BA7" w:rsidP="009B4179">
      <w:pPr>
        <w:pStyle w:val="ConsPlusNormal"/>
        <w:ind w:firstLine="709"/>
        <w:jc w:val="both"/>
        <w:rPr>
          <w:rFonts w:ascii="Times New Roman" w:hAnsi="Times New Roman" w:cs="Times New Roman"/>
          <w:color w:val="000000" w:themeColor="text1"/>
          <w:sz w:val="28"/>
          <w:szCs w:val="28"/>
        </w:rPr>
      </w:pPr>
    </w:p>
    <w:p w:rsidR="00BF3BA7" w:rsidRPr="009B4179" w:rsidRDefault="00BF3BA7" w:rsidP="009B4179">
      <w:pPr>
        <w:pStyle w:val="ConsPlusNormal"/>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Государственные стандарты (ГОСТ)</w:t>
      </w:r>
    </w:p>
    <w:p w:rsidR="00BF3BA7" w:rsidRPr="009B4179" w:rsidRDefault="00BF3BA7" w:rsidP="009B4179">
      <w:pPr>
        <w:pStyle w:val="ConsPlusNormal"/>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64"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B4179">
          <w:rPr>
            <w:rFonts w:ascii="Times New Roman" w:hAnsi="Times New Roman" w:cs="Times New Roman"/>
            <w:color w:val="000000" w:themeColor="text1"/>
            <w:sz w:val="28"/>
            <w:szCs w:val="28"/>
          </w:rPr>
          <w:t>ГОСТ</w:t>
        </w:r>
      </w:hyperlink>
      <w:r w:rsidR="00BF3BA7" w:rsidRPr="009B4179">
        <w:rPr>
          <w:rFonts w:ascii="Times New Roman" w:hAnsi="Times New Roman" w:cs="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Нормы пожарной безопасности (НПБ)</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НПБ 101-95 Нормы проектирования объектов пожарной охраны.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Санитарные нормы (СН)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467F82" w:rsidP="009B4179">
      <w:pPr>
        <w:pStyle w:val="ConsPlusNormal"/>
        <w:ind w:firstLine="567"/>
        <w:jc w:val="both"/>
        <w:rPr>
          <w:rFonts w:ascii="Times New Roman" w:hAnsi="Times New Roman" w:cs="Times New Roman"/>
          <w:color w:val="000000" w:themeColor="text1"/>
          <w:sz w:val="28"/>
          <w:szCs w:val="28"/>
        </w:rPr>
      </w:pPr>
      <w:hyperlink r:id="rId65"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B4179">
          <w:rPr>
            <w:rFonts w:ascii="Times New Roman" w:hAnsi="Times New Roman" w:cs="Times New Roman"/>
            <w:color w:val="000000" w:themeColor="text1"/>
            <w:sz w:val="28"/>
            <w:szCs w:val="28"/>
          </w:rPr>
          <w:t>СН</w:t>
        </w:r>
      </w:hyperlink>
      <w:r w:rsidR="00BF3BA7" w:rsidRPr="009B4179">
        <w:rPr>
          <w:rFonts w:ascii="Times New Roman" w:hAnsi="Times New Roman" w:cs="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Ведомственные строительные нормы (ВСН)</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ВСН 56-78. Инструкция по проектированию станций и узлов на железных дорогах Союза ССР.</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Руководящие документы системы нормативных документов в строительстве (РДС)</w:t>
      </w:r>
    </w:p>
    <w:p w:rsidR="00BF3BA7" w:rsidRPr="009B4179" w:rsidRDefault="00BF3BA7" w:rsidP="009B4179">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9B4179">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BF3BA7" w:rsidRPr="009B4179" w:rsidRDefault="00BF3BA7" w:rsidP="009B4179">
      <w:pPr>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bCs/>
          <w:color w:val="000000" w:themeColor="text1"/>
          <w:sz w:val="28"/>
          <w:szCs w:val="28"/>
          <w:lang w:val="en-US"/>
        </w:rPr>
        <w:t> </w:t>
      </w:r>
      <w:r w:rsidRPr="009B4179">
        <w:rPr>
          <w:rFonts w:ascii="Times New Roman" w:hAnsi="Times New Roman"/>
          <w:color w:val="000000" w:themeColor="text1"/>
          <w:sz w:val="28"/>
          <w:szCs w:val="28"/>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B4179" w:rsidRDefault="00BF3BA7" w:rsidP="009B4179">
      <w:pPr>
        <w:widowControl w:val="0"/>
        <w:suppressAutoHyphens/>
        <w:spacing w:after="0" w:line="240" w:lineRule="auto"/>
        <w:ind w:firstLine="567"/>
        <w:jc w:val="center"/>
        <w:rPr>
          <w:rFonts w:ascii="Times New Roman" w:hAnsi="Times New Roman"/>
          <w:color w:val="000000" w:themeColor="text1"/>
          <w:sz w:val="28"/>
          <w:szCs w:val="28"/>
        </w:rPr>
      </w:pP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Утвержденные местные нормативы градостроительного проектирования подлежат применению:</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B4179">
        <w:rPr>
          <w:rFonts w:ascii="Times New Roman" w:hAnsi="Times New Roman" w:cs="Times New Roman"/>
          <w:b/>
          <w:color w:val="000000" w:themeColor="text1"/>
          <w:sz w:val="28"/>
          <w:szCs w:val="28"/>
        </w:rPr>
        <w:t>не могут быть ниже</w:t>
      </w:r>
      <w:r w:rsidRPr="009B4179">
        <w:rPr>
          <w:rFonts w:ascii="Times New Roman" w:hAnsi="Times New Roman" w:cs="Times New Roman"/>
          <w:color w:val="000000" w:themeColor="text1"/>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9B4179" w:rsidRDefault="00BF3BA7" w:rsidP="009B4179">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BF3BA7" w:rsidRDefault="00BF3BA7" w:rsidP="009B4179">
      <w:pPr>
        <w:spacing w:line="240" w:lineRule="auto"/>
        <w:jc w:val="center"/>
        <w:rPr>
          <w:rFonts w:ascii="Times New Roman" w:hAnsi="Times New Roman"/>
          <w:b/>
          <w:bCs/>
          <w:color w:val="000000" w:themeColor="text1"/>
          <w:sz w:val="28"/>
          <w:szCs w:val="28"/>
        </w:rPr>
      </w:pPr>
    </w:p>
    <w:p w:rsidR="005E0105" w:rsidRDefault="005E0105" w:rsidP="009B4179">
      <w:pPr>
        <w:spacing w:line="240" w:lineRule="auto"/>
        <w:jc w:val="center"/>
        <w:rPr>
          <w:rFonts w:ascii="Times New Roman" w:hAnsi="Times New Roman"/>
          <w:b/>
          <w:bCs/>
          <w:color w:val="000000" w:themeColor="text1"/>
          <w:sz w:val="28"/>
          <w:szCs w:val="28"/>
        </w:rPr>
      </w:pPr>
    </w:p>
    <w:p w:rsidR="005E0105" w:rsidRPr="009B4179" w:rsidRDefault="005E0105" w:rsidP="009B4179">
      <w:pPr>
        <w:spacing w:line="240" w:lineRule="auto"/>
        <w:jc w:val="center"/>
        <w:rPr>
          <w:rFonts w:ascii="Times New Roman" w:hAnsi="Times New Roman"/>
          <w:b/>
          <w:bCs/>
          <w:color w:val="000000" w:themeColor="text1"/>
          <w:sz w:val="28"/>
          <w:szCs w:val="28"/>
        </w:rPr>
      </w:pPr>
    </w:p>
    <w:p w:rsidR="00BF3BA7" w:rsidRPr="009B4179" w:rsidRDefault="00BF3BA7" w:rsidP="009B4179">
      <w:pPr>
        <w:spacing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Приложения</w:t>
      </w:r>
    </w:p>
    <w:p w:rsidR="00F2283E" w:rsidRPr="009B4179" w:rsidRDefault="00F2283E" w:rsidP="004075C2">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Расчет количества мест в д/у и количества учащихся в школах</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Pr="009B4179" w:rsidRDefault="004075C2" w:rsidP="009B4179">
      <w:pPr>
        <w:spacing w:after="0" w:line="240" w:lineRule="auto"/>
        <w:ind w:right="-1" w:firstLine="567"/>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В настоящее время детских дошкольных учреждений на территории Тихвинского СП нет</w:t>
      </w:r>
      <w:r w:rsidR="00311334">
        <w:rPr>
          <w:rFonts w:ascii="Times New Roman" w:hAnsi="Times New Roman"/>
          <w:color w:val="000000" w:themeColor="text1"/>
          <w:sz w:val="28"/>
          <w:szCs w:val="28"/>
        </w:rPr>
        <w:t>.</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Количество уч. в школах  (1 – </w:t>
      </w:r>
      <w:r w:rsidR="001F7983"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классы):  </w:t>
      </w:r>
      <w:r w:rsidR="004075C2">
        <w:rPr>
          <w:rFonts w:ascii="Times New Roman" w:eastAsia="Times New Roman" w:hAnsi="Times New Roman"/>
          <w:color w:val="000000" w:themeColor="text1"/>
          <w:sz w:val="28"/>
          <w:szCs w:val="28"/>
        </w:rPr>
        <w:t>8</w:t>
      </w:r>
      <w:r w:rsidR="0000624B">
        <w:rPr>
          <w:rFonts w:ascii="Times New Roman" w:eastAsia="Times New Roman" w:hAnsi="Times New Roman"/>
          <w:color w:val="000000" w:themeColor="text1"/>
          <w:sz w:val="28"/>
          <w:szCs w:val="28"/>
        </w:rPr>
        <w:t>9</w:t>
      </w:r>
      <w:r w:rsidR="00311334">
        <w:rPr>
          <w:rFonts w:ascii="Times New Roman" w:eastAsia="Times New Roman" w:hAnsi="Times New Roman"/>
          <w:color w:val="000000" w:themeColor="text1"/>
          <w:sz w:val="28"/>
          <w:szCs w:val="28"/>
        </w:rPr>
        <w:t>/0,992</w:t>
      </w:r>
      <w:r w:rsidRPr="009B4179">
        <w:rPr>
          <w:rFonts w:ascii="Times New Roman" w:eastAsia="Times New Roman" w:hAnsi="Times New Roman"/>
          <w:color w:val="000000" w:themeColor="text1"/>
          <w:sz w:val="28"/>
          <w:szCs w:val="28"/>
        </w:rPr>
        <w:t xml:space="preserve">= </w:t>
      </w:r>
      <w:r w:rsidR="00311334">
        <w:rPr>
          <w:rFonts w:ascii="Times New Roman" w:eastAsia="Times New Roman" w:hAnsi="Times New Roman"/>
          <w:color w:val="000000" w:themeColor="text1"/>
          <w:sz w:val="28"/>
          <w:szCs w:val="28"/>
        </w:rPr>
        <w:t>90</w:t>
      </w:r>
      <w:r w:rsidRPr="009B4179">
        <w:rPr>
          <w:rFonts w:ascii="Times New Roman" w:eastAsia="Times New Roman" w:hAnsi="Times New Roman"/>
          <w:color w:val="000000" w:themeColor="text1"/>
          <w:sz w:val="28"/>
          <w:szCs w:val="28"/>
        </w:rPr>
        <w:t xml:space="preserve"> учащихся на 1000 жителей,</w:t>
      </w:r>
    </w:p>
    <w:p w:rsidR="00F2283E" w:rsidRPr="009B4179" w:rsidRDefault="00F2283E" w:rsidP="009B4179">
      <w:pPr>
        <w:spacing w:after="0" w:line="240" w:lineRule="auto"/>
        <w:ind w:right="-1"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00624B">
        <w:rPr>
          <w:rFonts w:ascii="Times New Roman" w:eastAsia="Times New Roman" w:hAnsi="Times New Roman"/>
          <w:color w:val="000000" w:themeColor="text1"/>
          <w:sz w:val="28"/>
          <w:szCs w:val="28"/>
        </w:rPr>
        <w:t>89</w:t>
      </w:r>
      <w:r w:rsidRPr="009B4179">
        <w:rPr>
          <w:rFonts w:ascii="Times New Roman" w:eastAsia="Times New Roman" w:hAnsi="Times New Roman"/>
          <w:color w:val="000000" w:themeColor="text1"/>
          <w:sz w:val="28"/>
          <w:szCs w:val="28"/>
        </w:rPr>
        <w:t xml:space="preserve"> – количество детей в возрасте от 7 лет до 1</w:t>
      </w:r>
      <w:r w:rsidR="009B4179" w:rsidRPr="009B4179">
        <w:rPr>
          <w:rFonts w:ascii="Times New Roman" w:eastAsia="Times New Roman" w:hAnsi="Times New Roman"/>
          <w:color w:val="000000" w:themeColor="text1"/>
          <w:sz w:val="28"/>
          <w:szCs w:val="28"/>
        </w:rPr>
        <w:t>6</w:t>
      </w:r>
      <w:r w:rsidRPr="009B4179">
        <w:rPr>
          <w:rFonts w:ascii="Times New Roman" w:eastAsia="Times New Roman" w:hAnsi="Times New Roman"/>
          <w:color w:val="000000" w:themeColor="text1"/>
          <w:sz w:val="28"/>
          <w:szCs w:val="28"/>
        </w:rPr>
        <w:t xml:space="preserve"> лет включительно,  учащихся в 1 – </w:t>
      </w:r>
      <w:r w:rsidR="009B4179"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классах (среднее);</w:t>
      </w:r>
    </w:p>
    <w:p w:rsidR="00F2283E" w:rsidRPr="009B4179" w:rsidRDefault="00311334" w:rsidP="009B4179">
      <w:pPr>
        <w:spacing w:after="0" w:line="240" w:lineRule="auto"/>
        <w:ind w:right="-1" w:firstLine="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0,992</w:t>
      </w:r>
      <w:r w:rsidR="00F2283E" w:rsidRPr="009B4179">
        <w:rPr>
          <w:rFonts w:ascii="Times New Roman" w:eastAsia="Times New Roman" w:hAnsi="Times New Roman"/>
          <w:color w:val="000000" w:themeColor="text1"/>
          <w:sz w:val="28"/>
          <w:szCs w:val="28"/>
        </w:rPr>
        <w:t xml:space="preserve"> - все население в тыс. чел. (среднее)</w:t>
      </w: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 </w:t>
      </w:r>
      <w:r w:rsidRPr="009B4179">
        <w:rPr>
          <w:rFonts w:ascii="Times New Roman" w:eastAsia="Times New Roman" w:hAnsi="Times New Roman"/>
          <w:color w:val="000000" w:themeColor="text1"/>
          <w:sz w:val="28"/>
          <w:szCs w:val="28"/>
          <w:u w:val="single"/>
        </w:rPr>
        <w:t xml:space="preserve">Расчетные показатели обеспеченности </w:t>
      </w:r>
      <w:r w:rsidRPr="009B4179">
        <w:rPr>
          <w:rFonts w:ascii="Times New Roman" w:hAnsi="Times New Roman"/>
          <w:color w:val="000000" w:themeColor="text1"/>
          <w:sz w:val="28"/>
          <w:szCs w:val="28"/>
          <w:u w:val="single"/>
        </w:rPr>
        <w:t xml:space="preserve">количеством мест в детских дошкольных учреждениях и количеством учащихся в общеобразовательных школах по сельскому поселению </w:t>
      </w:r>
      <w:r w:rsidR="00E44DFD">
        <w:rPr>
          <w:rFonts w:ascii="Times New Roman" w:hAnsi="Times New Roman"/>
          <w:color w:val="000000" w:themeColor="text1"/>
          <w:sz w:val="28"/>
          <w:szCs w:val="28"/>
          <w:u w:val="single"/>
        </w:rPr>
        <w:t>Тихвинский</w:t>
      </w:r>
      <w:r w:rsidR="004075C2">
        <w:rPr>
          <w:rFonts w:ascii="Times New Roman" w:hAnsi="Times New Roman"/>
          <w:color w:val="000000" w:themeColor="text1"/>
          <w:sz w:val="28"/>
          <w:szCs w:val="28"/>
          <w:u w:val="single"/>
        </w:rPr>
        <w:t xml:space="preserve"> </w:t>
      </w:r>
      <w:r w:rsidRPr="009B4179">
        <w:rPr>
          <w:rFonts w:ascii="Times New Roman" w:hAnsi="Times New Roman"/>
          <w:color w:val="000000" w:themeColor="text1"/>
          <w:sz w:val="28"/>
          <w:szCs w:val="28"/>
          <w:u w:val="single"/>
        </w:rPr>
        <w:t>сельсовет</w:t>
      </w: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p w:rsidR="009B4179" w:rsidRPr="009B4179" w:rsidRDefault="009B4179"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tbl>
      <w:tblPr>
        <w:tblW w:w="5000" w:type="pct"/>
        <w:tblLook w:val="04A0"/>
      </w:tblPr>
      <w:tblGrid>
        <w:gridCol w:w="3675"/>
        <w:gridCol w:w="855"/>
        <w:gridCol w:w="823"/>
        <w:gridCol w:w="855"/>
        <w:gridCol w:w="1066"/>
        <w:gridCol w:w="1064"/>
        <w:gridCol w:w="1066"/>
        <w:gridCol w:w="1278"/>
      </w:tblGrid>
      <w:tr w:rsidR="00F2283E" w:rsidRPr="009B4179" w:rsidTr="009B4179">
        <w:trPr>
          <w:cantSplit/>
          <w:trHeight w:val="1239"/>
        </w:trPr>
        <w:tc>
          <w:tcPr>
            <w:tcW w:w="1720" w:type="pct"/>
            <w:tcBorders>
              <w:top w:val="nil"/>
              <w:left w:val="single" w:sz="8" w:space="0" w:color="auto"/>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2011</w:t>
            </w:r>
          </w:p>
        </w:tc>
        <w:tc>
          <w:tcPr>
            <w:tcW w:w="385"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2012</w:t>
            </w:r>
          </w:p>
        </w:tc>
        <w:tc>
          <w:tcPr>
            <w:tcW w:w="400"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2013</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2014</w:t>
            </w:r>
          </w:p>
        </w:tc>
        <w:tc>
          <w:tcPr>
            <w:tcW w:w="4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2015</w:t>
            </w:r>
          </w:p>
        </w:tc>
        <w:tc>
          <w:tcPr>
            <w:tcW w:w="499"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2016</w:t>
            </w:r>
          </w:p>
        </w:tc>
        <w:tc>
          <w:tcPr>
            <w:tcW w:w="598" w:type="pct"/>
            <w:tcBorders>
              <w:top w:val="nil"/>
              <w:left w:val="nil"/>
              <w:bottom w:val="single" w:sz="4" w:space="0" w:color="auto"/>
              <w:right w:val="single" w:sz="4" w:space="0" w:color="auto"/>
            </w:tcBorders>
            <w:noWrap/>
            <w:textDirection w:val="btLr"/>
            <w:vAlign w:val="center"/>
            <w:hideMark/>
          </w:tcPr>
          <w:p w:rsidR="00F2283E" w:rsidRPr="009B4179" w:rsidRDefault="00F2283E" w:rsidP="009B4179">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среднее по годам</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b/>
                <w:color w:val="000000" w:themeColor="text1"/>
                <w:sz w:val="28"/>
                <w:szCs w:val="28"/>
              </w:rPr>
            </w:pPr>
            <w:r w:rsidRPr="009B4179">
              <w:rPr>
                <w:rFonts w:ascii="Times New Roman" w:eastAsia="Times New Roman" w:hAnsi="Times New Roman"/>
                <w:b/>
                <w:color w:val="000000" w:themeColor="text1"/>
                <w:sz w:val="28"/>
                <w:szCs w:val="28"/>
              </w:rPr>
              <w:t>Все население</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1027</w:t>
            </w:r>
          </w:p>
        </w:tc>
        <w:tc>
          <w:tcPr>
            <w:tcW w:w="385"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1005</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990</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996</w:t>
            </w:r>
          </w:p>
        </w:tc>
        <w:tc>
          <w:tcPr>
            <w:tcW w:w="498"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992</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991</w:t>
            </w:r>
          </w:p>
        </w:tc>
        <w:tc>
          <w:tcPr>
            <w:tcW w:w="598" w:type="pct"/>
            <w:tcBorders>
              <w:top w:val="nil"/>
              <w:left w:val="nil"/>
              <w:bottom w:val="single" w:sz="4" w:space="0" w:color="auto"/>
              <w:right w:val="single" w:sz="4" w:space="0" w:color="auto"/>
            </w:tcBorders>
            <w:noWrap/>
            <w:vAlign w:val="center"/>
            <w:hideMark/>
          </w:tcPr>
          <w:p w:rsidR="00F2283E" w:rsidRPr="005E0105" w:rsidRDefault="005E0105" w:rsidP="009B4179">
            <w:pPr>
              <w:spacing w:after="0" w:line="240" w:lineRule="auto"/>
              <w:ind w:left="-108" w:right="-108"/>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1000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В т.ч. по возрастам</w:t>
            </w: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c>
          <w:tcPr>
            <w:tcW w:w="598" w:type="pct"/>
            <w:tcBorders>
              <w:top w:val="nil"/>
              <w:left w:val="nil"/>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hAnsi="Times New Roman"/>
                <w:color w:val="000000" w:themeColor="text1"/>
                <w:sz w:val="28"/>
                <w:szCs w:val="28"/>
              </w:rPr>
            </w:pP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0 - 6</w:t>
            </w:r>
          </w:p>
        </w:tc>
        <w:tc>
          <w:tcPr>
            <w:tcW w:w="400" w:type="pct"/>
            <w:tcBorders>
              <w:top w:val="nil"/>
              <w:left w:val="nil"/>
              <w:bottom w:val="single" w:sz="4" w:space="0" w:color="auto"/>
              <w:right w:val="single" w:sz="4" w:space="0" w:color="auto"/>
            </w:tcBorders>
            <w:noWrap/>
            <w:vAlign w:val="center"/>
            <w:hideMark/>
          </w:tcPr>
          <w:p w:rsidR="00F2283E" w:rsidRPr="00954FF0" w:rsidRDefault="007C720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00F21FDF">
              <w:rPr>
                <w:rFonts w:ascii="Times New Roman" w:eastAsia="Times New Roman" w:hAnsi="Times New Roman"/>
                <w:color w:val="000000" w:themeColor="text1"/>
                <w:sz w:val="28"/>
                <w:szCs w:val="28"/>
              </w:rPr>
              <w:t>2</w:t>
            </w:r>
          </w:p>
        </w:tc>
        <w:tc>
          <w:tcPr>
            <w:tcW w:w="385"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74</w:t>
            </w:r>
          </w:p>
        </w:tc>
        <w:tc>
          <w:tcPr>
            <w:tcW w:w="400"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79</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68</w:t>
            </w:r>
          </w:p>
        </w:tc>
        <w:tc>
          <w:tcPr>
            <w:tcW w:w="498"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56</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58</w:t>
            </w:r>
          </w:p>
        </w:tc>
        <w:tc>
          <w:tcPr>
            <w:tcW w:w="598"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66</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7-16</w:t>
            </w:r>
          </w:p>
        </w:tc>
        <w:tc>
          <w:tcPr>
            <w:tcW w:w="400" w:type="pct"/>
            <w:tcBorders>
              <w:top w:val="nil"/>
              <w:left w:val="nil"/>
              <w:bottom w:val="single" w:sz="4" w:space="0" w:color="auto"/>
              <w:right w:val="single" w:sz="4" w:space="0" w:color="auto"/>
            </w:tcBorders>
            <w:noWrap/>
            <w:vAlign w:val="center"/>
            <w:hideMark/>
          </w:tcPr>
          <w:p w:rsidR="00F2283E" w:rsidRPr="00954FF0" w:rsidRDefault="00F21FDF"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93</w:t>
            </w:r>
          </w:p>
        </w:tc>
        <w:tc>
          <w:tcPr>
            <w:tcW w:w="385"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90</w:t>
            </w:r>
          </w:p>
        </w:tc>
        <w:tc>
          <w:tcPr>
            <w:tcW w:w="400"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90</w:t>
            </w:r>
          </w:p>
        </w:tc>
        <w:tc>
          <w:tcPr>
            <w:tcW w:w="499" w:type="pct"/>
            <w:tcBorders>
              <w:top w:val="nil"/>
              <w:left w:val="nil"/>
              <w:bottom w:val="single" w:sz="4" w:space="0" w:color="auto"/>
              <w:right w:val="single" w:sz="4" w:space="0" w:color="auto"/>
            </w:tcBorders>
            <w:noWrap/>
            <w:vAlign w:val="center"/>
            <w:hideMark/>
          </w:tcPr>
          <w:p w:rsidR="00F2283E" w:rsidRPr="004C0260"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8"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9" w:type="pct"/>
            <w:tcBorders>
              <w:top w:val="nil"/>
              <w:left w:val="nil"/>
              <w:bottom w:val="single" w:sz="4" w:space="0" w:color="auto"/>
              <w:right w:val="single" w:sz="4" w:space="0" w:color="auto"/>
            </w:tcBorders>
            <w:noWrap/>
            <w:vAlign w:val="center"/>
            <w:hideMark/>
          </w:tcPr>
          <w:p w:rsidR="00F2283E" w:rsidRPr="009B4179" w:rsidRDefault="004C0260"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p>
        </w:tc>
        <w:tc>
          <w:tcPr>
            <w:tcW w:w="598" w:type="pct"/>
            <w:tcBorders>
              <w:top w:val="nil"/>
              <w:left w:val="nil"/>
              <w:bottom w:val="single" w:sz="4" w:space="0" w:color="auto"/>
              <w:right w:val="single" w:sz="4" w:space="0" w:color="auto"/>
            </w:tcBorders>
            <w:noWrap/>
            <w:vAlign w:val="center"/>
            <w:hideMark/>
          </w:tcPr>
          <w:p w:rsidR="00F2283E" w:rsidRPr="009B4179" w:rsidRDefault="0000624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9B4179">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1 </w:t>
            </w:r>
            <w:r w:rsidR="00D30FD7" w:rsidRPr="009B4179">
              <w:rPr>
                <w:rFonts w:ascii="Times New Roman" w:eastAsia="Times New Roman" w:hAnsi="Times New Roman"/>
                <w:color w:val="000000" w:themeColor="text1"/>
                <w:sz w:val="28"/>
                <w:szCs w:val="28"/>
                <w:lang w:val="en-US"/>
              </w:rPr>
              <w:t>-11</w:t>
            </w:r>
            <w:r w:rsidRPr="009B4179">
              <w:rPr>
                <w:rFonts w:ascii="Times New Roman" w:eastAsia="Times New Roman" w:hAnsi="Times New Roman"/>
                <w:color w:val="000000" w:themeColor="text1"/>
                <w:sz w:val="28"/>
                <w:szCs w:val="28"/>
              </w:rPr>
              <w:t xml:space="preserve"> классы</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3</w:t>
            </w:r>
          </w:p>
        </w:tc>
        <w:tc>
          <w:tcPr>
            <w:tcW w:w="385"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0</w:t>
            </w:r>
          </w:p>
        </w:tc>
        <w:tc>
          <w:tcPr>
            <w:tcW w:w="400" w:type="pct"/>
            <w:tcBorders>
              <w:top w:val="nil"/>
              <w:left w:val="nil"/>
              <w:bottom w:val="single" w:sz="4" w:space="0" w:color="auto"/>
              <w:right w:val="single" w:sz="4" w:space="0" w:color="auto"/>
            </w:tcBorders>
            <w:noWrap/>
            <w:vAlign w:val="center"/>
            <w:hideMark/>
          </w:tcPr>
          <w:p w:rsidR="00F2283E" w:rsidRPr="004075C2" w:rsidRDefault="004075C2" w:rsidP="0000624B">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9</w:t>
            </w:r>
            <w:r w:rsidR="0000624B">
              <w:rPr>
                <w:rFonts w:ascii="Times New Roman" w:eastAsia="Times New Roman" w:hAnsi="Times New Roman"/>
                <w:color w:val="000000" w:themeColor="text1"/>
                <w:sz w:val="28"/>
                <w:szCs w:val="28"/>
              </w:rPr>
              <w:t>0</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8"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c>
          <w:tcPr>
            <w:tcW w:w="499" w:type="pct"/>
            <w:tcBorders>
              <w:top w:val="nil"/>
              <w:left w:val="nil"/>
              <w:bottom w:val="single" w:sz="4" w:space="0" w:color="auto"/>
              <w:right w:val="single" w:sz="4" w:space="0" w:color="auto"/>
            </w:tcBorders>
            <w:noWrap/>
            <w:vAlign w:val="center"/>
            <w:hideMark/>
          </w:tcPr>
          <w:p w:rsidR="00F2283E" w:rsidRPr="004075C2" w:rsidRDefault="004075C2"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87</w:t>
            </w:r>
          </w:p>
        </w:tc>
        <w:tc>
          <w:tcPr>
            <w:tcW w:w="598" w:type="pct"/>
            <w:tcBorders>
              <w:top w:val="nil"/>
              <w:left w:val="nil"/>
              <w:bottom w:val="single" w:sz="4" w:space="0" w:color="auto"/>
              <w:right w:val="single" w:sz="4" w:space="0" w:color="auto"/>
            </w:tcBorders>
            <w:noWrap/>
            <w:vAlign w:val="center"/>
            <w:hideMark/>
          </w:tcPr>
          <w:p w:rsidR="00F2283E" w:rsidRPr="0000624B" w:rsidRDefault="0000624B" w:rsidP="009B4179">
            <w:pPr>
              <w:spacing w:after="0" w:line="240" w:lineRule="auto"/>
              <w:ind w:left="-108" w:right="-108"/>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89</w:t>
            </w:r>
          </w:p>
        </w:tc>
      </w:tr>
    </w:tbl>
    <w:p w:rsidR="00F2283E" w:rsidRPr="009B4179" w:rsidRDefault="00F2283E" w:rsidP="009B4179">
      <w:pPr>
        <w:widowControl w:val="0"/>
        <w:autoSpaceDE w:val="0"/>
        <w:autoSpaceDN w:val="0"/>
        <w:adjustRightInd w:val="0"/>
        <w:spacing w:after="0" w:line="240" w:lineRule="auto"/>
        <w:ind w:firstLine="567"/>
        <w:jc w:val="center"/>
        <w:outlineLvl w:val="2"/>
        <w:rPr>
          <w:rFonts w:ascii="Times New Roman" w:eastAsia="Times New Roman" w:hAnsi="Times New Roman"/>
          <w:color w:val="000000" w:themeColor="text1"/>
          <w:sz w:val="28"/>
          <w:szCs w:val="28"/>
        </w:rPr>
      </w:pPr>
    </w:p>
    <w:p w:rsidR="00F2283E" w:rsidRPr="009B4179" w:rsidRDefault="00F2283E" w:rsidP="009B4179">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9B4179">
      <w:pPr>
        <w:spacing w:line="240" w:lineRule="auto"/>
        <w:jc w:val="center"/>
        <w:rPr>
          <w:rFonts w:ascii="Times New Roman" w:hAnsi="Times New Roman"/>
          <w:b/>
          <w:bCs/>
          <w:color w:val="000000" w:themeColor="text1"/>
          <w:sz w:val="28"/>
          <w:szCs w:val="28"/>
        </w:rPr>
      </w:pPr>
    </w:p>
    <w:sectPr w:rsidR="00BF3BA7" w:rsidRPr="009B4179" w:rsidSect="001875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compat/>
  <w:rsids>
    <w:rsidRoot w:val="00D05211"/>
    <w:rsid w:val="0000624B"/>
    <w:rsid w:val="00012DBD"/>
    <w:rsid w:val="00014D84"/>
    <w:rsid w:val="0002528B"/>
    <w:rsid w:val="00025781"/>
    <w:rsid w:val="0003741D"/>
    <w:rsid w:val="000400A3"/>
    <w:rsid w:val="00047385"/>
    <w:rsid w:val="00051BD3"/>
    <w:rsid w:val="00062C89"/>
    <w:rsid w:val="00076B51"/>
    <w:rsid w:val="00087025"/>
    <w:rsid w:val="00093B9E"/>
    <w:rsid w:val="000A2548"/>
    <w:rsid w:val="000A5ADB"/>
    <w:rsid w:val="000B0271"/>
    <w:rsid w:val="000B7437"/>
    <w:rsid w:val="000B7E67"/>
    <w:rsid w:val="000C3F9F"/>
    <w:rsid w:val="000D1D3A"/>
    <w:rsid w:val="000D2396"/>
    <w:rsid w:val="000E11C9"/>
    <w:rsid w:val="000E28C0"/>
    <w:rsid w:val="000E3AF7"/>
    <w:rsid w:val="000E4D63"/>
    <w:rsid w:val="001000F3"/>
    <w:rsid w:val="001040FB"/>
    <w:rsid w:val="001056A6"/>
    <w:rsid w:val="00110FFA"/>
    <w:rsid w:val="001247C5"/>
    <w:rsid w:val="001330C9"/>
    <w:rsid w:val="00133215"/>
    <w:rsid w:val="00161550"/>
    <w:rsid w:val="001652E8"/>
    <w:rsid w:val="00176CF8"/>
    <w:rsid w:val="0018426C"/>
    <w:rsid w:val="001875D8"/>
    <w:rsid w:val="001A5095"/>
    <w:rsid w:val="001A6FF3"/>
    <w:rsid w:val="001B0B9D"/>
    <w:rsid w:val="001C4AD9"/>
    <w:rsid w:val="001C61B9"/>
    <w:rsid w:val="001D1F43"/>
    <w:rsid w:val="001F0FE2"/>
    <w:rsid w:val="001F44A8"/>
    <w:rsid w:val="001F7983"/>
    <w:rsid w:val="0020358B"/>
    <w:rsid w:val="00206C5B"/>
    <w:rsid w:val="00211F9D"/>
    <w:rsid w:val="00214855"/>
    <w:rsid w:val="00215183"/>
    <w:rsid w:val="002164E1"/>
    <w:rsid w:val="002224B1"/>
    <w:rsid w:val="00236051"/>
    <w:rsid w:val="00237C96"/>
    <w:rsid w:val="00250D3C"/>
    <w:rsid w:val="00255649"/>
    <w:rsid w:val="0026431C"/>
    <w:rsid w:val="00283AA9"/>
    <w:rsid w:val="002905E1"/>
    <w:rsid w:val="00293CDB"/>
    <w:rsid w:val="002B0009"/>
    <w:rsid w:val="002B279C"/>
    <w:rsid w:val="002B7ADB"/>
    <w:rsid w:val="002C4477"/>
    <w:rsid w:val="002C6B07"/>
    <w:rsid w:val="002D5EA1"/>
    <w:rsid w:val="002D7A81"/>
    <w:rsid w:val="002D7C66"/>
    <w:rsid w:val="002E2A22"/>
    <w:rsid w:val="002F21EB"/>
    <w:rsid w:val="0030763D"/>
    <w:rsid w:val="00311334"/>
    <w:rsid w:val="00311C22"/>
    <w:rsid w:val="00314B70"/>
    <w:rsid w:val="00327693"/>
    <w:rsid w:val="0032777B"/>
    <w:rsid w:val="00341479"/>
    <w:rsid w:val="00353D28"/>
    <w:rsid w:val="0036091A"/>
    <w:rsid w:val="00363258"/>
    <w:rsid w:val="003638D5"/>
    <w:rsid w:val="0037311A"/>
    <w:rsid w:val="00387259"/>
    <w:rsid w:val="003A1B79"/>
    <w:rsid w:val="003B5B0F"/>
    <w:rsid w:val="003C0ECA"/>
    <w:rsid w:val="003C65ED"/>
    <w:rsid w:val="003C7301"/>
    <w:rsid w:val="003C794E"/>
    <w:rsid w:val="003D341E"/>
    <w:rsid w:val="003D4E31"/>
    <w:rsid w:val="003E3096"/>
    <w:rsid w:val="003E6AC5"/>
    <w:rsid w:val="0040101B"/>
    <w:rsid w:val="00402D81"/>
    <w:rsid w:val="00405C0C"/>
    <w:rsid w:val="004075C2"/>
    <w:rsid w:val="004238A8"/>
    <w:rsid w:val="00423DDE"/>
    <w:rsid w:val="004337A8"/>
    <w:rsid w:val="00454922"/>
    <w:rsid w:val="00464348"/>
    <w:rsid w:val="00466949"/>
    <w:rsid w:val="00467F82"/>
    <w:rsid w:val="00485D98"/>
    <w:rsid w:val="004861BC"/>
    <w:rsid w:val="0049724F"/>
    <w:rsid w:val="004A1752"/>
    <w:rsid w:val="004A4B58"/>
    <w:rsid w:val="004A7A3A"/>
    <w:rsid w:val="004B7732"/>
    <w:rsid w:val="004C0260"/>
    <w:rsid w:val="004D2854"/>
    <w:rsid w:val="004D472A"/>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665F0"/>
    <w:rsid w:val="005800E3"/>
    <w:rsid w:val="00580ED6"/>
    <w:rsid w:val="005852CD"/>
    <w:rsid w:val="00590612"/>
    <w:rsid w:val="00591F46"/>
    <w:rsid w:val="00593DB8"/>
    <w:rsid w:val="00596641"/>
    <w:rsid w:val="005A6BF2"/>
    <w:rsid w:val="005A6C66"/>
    <w:rsid w:val="005B67B6"/>
    <w:rsid w:val="005C0876"/>
    <w:rsid w:val="005C7A39"/>
    <w:rsid w:val="005D18D0"/>
    <w:rsid w:val="005E0105"/>
    <w:rsid w:val="005E5566"/>
    <w:rsid w:val="005E7B61"/>
    <w:rsid w:val="005F288D"/>
    <w:rsid w:val="005F7031"/>
    <w:rsid w:val="00610B02"/>
    <w:rsid w:val="00620356"/>
    <w:rsid w:val="006219E1"/>
    <w:rsid w:val="00621FFD"/>
    <w:rsid w:val="00650868"/>
    <w:rsid w:val="0065779B"/>
    <w:rsid w:val="00675C53"/>
    <w:rsid w:val="00681B1A"/>
    <w:rsid w:val="00685FA5"/>
    <w:rsid w:val="006922E3"/>
    <w:rsid w:val="00694D32"/>
    <w:rsid w:val="006A3AAC"/>
    <w:rsid w:val="006B5EE6"/>
    <w:rsid w:val="006C242F"/>
    <w:rsid w:val="006C57EF"/>
    <w:rsid w:val="006D0A36"/>
    <w:rsid w:val="006D1A7D"/>
    <w:rsid w:val="006F0FD8"/>
    <w:rsid w:val="00711C74"/>
    <w:rsid w:val="00732855"/>
    <w:rsid w:val="00733DAB"/>
    <w:rsid w:val="00737A3E"/>
    <w:rsid w:val="00742AF4"/>
    <w:rsid w:val="00747D2A"/>
    <w:rsid w:val="0076799B"/>
    <w:rsid w:val="0077029E"/>
    <w:rsid w:val="00770756"/>
    <w:rsid w:val="0077297E"/>
    <w:rsid w:val="00790D2C"/>
    <w:rsid w:val="00795613"/>
    <w:rsid w:val="00796140"/>
    <w:rsid w:val="007A1FC1"/>
    <w:rsid w:val="007A2208"/>
    <w:rsid w:val="007B1BD3"/>
    <w:rsid w:val="007B3559"/>
    <w:rsid w:val="007B46BB"/>
    <w:rsid w:val="007C2330"/>
    <w:rsid w:val="007C720B"/>
    <w:rsid w:val="007D0405"/>
    <w:rsid w:val="007D73DE"/>
    <w:rsid w:val="007E2919"/>
    <w:rsid w:val="007F10CC"/>
    <w:rsid w:val="007F3C01"/>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E029D"/>
    <w:rsid w:val="008F40ED"/>
    <w:rsid w:val="008F6380"/>
    <w:rsid w:val="00905281"/>
    <w:rsid w:val="00907ED9"/>
    <w:rsid w:val="0091129C"/>
    <w:rsid w:val="009164AF"/>
    <w:rsid w:val="0092266E"/>
    <w:rsid w:val="00924220"/>
    <w:rsid w:val="00940A52"/>
    <w:rsid w:val="00945369"/>
    <w:rsid w:val="00950262"/>
    <w:rsid w:val="00954FF0"/>
    <w:rsid w:val="00955D3A"/>
    <w:rsid w:val="00956E12"/>
    <w:rsid w:val="00976303"/>
    <w:rsid w:val="00982553"/>
    <w:rsid w:val="00983EE1"/>
    <w:rsid w:val="00985FBB"/>
    <w:rsid w:val="009A16A9"/>
    <w:rsid w:val="009B4179"/>
    <w:rsid w:val="009B51CF"/>
    <w:rsid w:val="009C4206"/>
    <w:rsid w:val="009C4F34"/>
    <w:rsid w:val="009E315F"/>
    <w:rsid w:val="009E329F"/>
    <w:rsid w:val="009E3747"/>
    <w:rsid w:val="009E415B"/>
    <w:rsid w:val="009F6553"/>
    <w:rsid w:val="009F6BD6"/>
    <w:rsid w:val="009F7644"/>
    <w:rsid w:val="00A025DE"/>
    <w:rsid w:val="00A111E8"/>
    <w:rsid w:val="00A12537"/>
    <w:rsid w:val="00A22B3C"/>
    <w:rsid w:val="00A23814"/>
    <w:rsid w:val="00A24111"/>
    <w:rsid w:val="00A3111F"/>
    <w:rsid w:val="00A45D55"/>
    <w:rsid w:val="00A65041"/>
    <w:rsid w:val="00A661D1"/>
    <w:rsid w:val="00A84BA3"/>
    <w:rsid w:val="00A8709D"/>
    <w:rsid w:val="00A97369"/>
    <w:rsid w:val="00AA2FED"/>
    <w:rsid w:val="00AA3B4D"/>
    <w:rsid w:val="00AA682F"/>
    <w:rsid w:val="00AB1D80"/>
    <w:rsid w:val="00AC077C"/>
    <w:rsid w:val="00AC0A7C"/>
    <w:rsid w:val="00AC0AD8"/>
    <w:rsid w:val="00AC3328"/>
    <w:rsid w:val="00AC7BF7"/>
    <w:rsid w:val="00AE4C34"/>
    <w:rsid w:val="00AF15A6"/>
    <w:rsid w:val="00AF1B92"/>
    <w:rsid w:val="00AF1F32"/>
    <w:rsid w:val="00AF76F8"/>
    <w:rsid w:val="00B11C9C"/>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0E6A"/>
    <w:rsid w:val="00BB1CDA"/>
    <w:rsid w:val="00BB66A5"/>
    <w:rsid w:val="00BC6461"/>
    <w:rsid w:val="00BD4607"/>
    <w:rsid w:val="00BE377E"/>
    <w:rsid w:val="00BF3BA7"/>
    <w:rsid w:val="00C00A9E"/>
    <w:rsid w:val="00C044D8"/>
    <w:rsid w:val="00C044F8"/>
    <w:rsid w:val="00C075F4"/>
    <w:rsid w:val="00C106FC"/>
    <w:rsid w:val="00C25585"/>
    <w:rsid w:val="00C3073D"/>
    <w:rsid w:val="00C3798B"/>
    <w:rsid w:val="00C4201E"/>
    <w:rsid w:val="00C42086"/>
    <w:rsid w:val="00C5466E"/>
    <w:rsid w:val="00C70BFC"/>
    <w:rsid w:val="00C82855"/>
    <w:rsid w:val="00C90973"/>
    <w:rsid w:val="00CA549D"/>
    <w:rsid w:val="00CA629F"/>
    <w:rsid w:val="00CB1490"/>
    <w:rsid w:val="00CB4B1E"/>
    <w:rsid w:val="00CB6739"/>
    <w:rsid w:val="00CB7CD0"/>
    <w:rsid w:val="00CD2243"/>
    <w:rsid w:val="00CD2262"/>
    <w:rsid w:val="00CD291F"/>
    <w:rsid w:val="00CE4DC0"/>
    <w:rsid w:val="00CE7D80"/>
    <w:rsid w:val="00CF4A01"/>
    <w:rsid w:val="00CF7A45"/>
    <w:rsid w:val="00D02547"/>
    <w:rsid w:val="00D0456E"/>
    <w:rsid w:val="00D05211"/>
    <w:rsid w:val="00D06D17"/>
    <w:rsid w:val="00D16280"/>
    <w:rsid w:val="00D16C59"/>
    <w:rsid w:val="00D23300"/>
    <w:rsid w:val="00D30FD7"/>
    <w:rsid w:val="00D40F16"/>
    <w:rsid w:val="00D44101"/>
    <w:rsid w:val="00D53F95"/>
    <w:rsid w:val="00D60B10"/>
    <w:rsid w:val="00D64276"/>
    <w:rsid w:val="00D65BA4"/>
    <w:rsid w:val="00D84019"/>
    <w:rsid w:val="00DA7724"/>
    <w:rsid w:val="00DC237C"/>
    <w:rsid w:val="00DD48A0"/>
    <w:rsid w:val="00DD551A"/>
    <w:rsid w:val="00DE5305"/>
    <w:rsid w:val="00DF239D"/>
    <w:rsid w:val="00E11085"/>
    <w:rsid w:val="00E13323"/>
    <w:rsid w:val="00E40709"/>
    <w:rsid w:val="00E44DFD"/>
    <w:rsid w:val="00E4547B"/>
    <w:rsid w:val="00E56716"/>
    <w:rsid w:val="00E61621"/>
    <w:rsid w:val="00E70B79"/>
    <w:rsid w:val="00E90500"/>
    <w:rsid w:val="00E90A91"/>
    <w:rsid w:val="00E9675F"/>
    <w:rsid w:val="00EA091B"/>
    <w:rsid w:val="00EA1C81"/>
    <w:rsid w:val="00EA2BEE"/>
    <w:rsid w:val="00EA6B3E"/>
    <w:rsid w:val="00EB6982"/>
    <w:rsid w:val="00ED2654"/>
    <w:rsid w:val="00ED6C25"/>
    <w:rsid w:val="00EE1D0C"/>
    <w:rsid w:val="00EE7096"/>
    <w:rsid w:val="00F023C5"/>
    <w:rsid w:val="00F04365"/>
    <w:rsid w:val="00F100F1"/>
    <w:rsid w:val="00F123FE"/>
    <w:rsid w:val="00F169CB"/>
    <w:rsid w:val="00F203F3"/>
    <w:rsid w:val="00F21FDF"/>
    <w:rsid w:val="00F2283E"/>
    <w:rsid w:val="00F2523E"/>
    <w:rsid w:val="00F27134"/>
    <w:rsid w:val="00F375C8"/>
    <w:rsid w:val="00F441E7"/>
    <w:rsid w:val="00F5108E"/>
    <w:rsid w:val="00F57B9C"/>
    <w:rsid w:val="00F668D7"/>
    <w:rsid w:val="00F6750F"/>
    <w:rsid w:val="00F70693"/>
    <w:rsid w:val="00F753EC"/>
    <w:rsid w:val="00FA49D7"/>
    <w:rsid w:val="00FB35FF"/>
    <w:rsid w:val="00FB618B"/>
    <w:rsid w:val="00FC09A7"/>
    <w:rsid w:val="00FC1813"/>
    <w:rsid w:val="00FD6A01"/>
    <w:rsid w:val="00FE152B"/>
    <w:rsid w:val="00FE1DBC"/>
    <w:rsid w:val="00FE285A"/>
    <w:rsid w:val="00FF55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Гипертекстовая ссылка"/>
    <w:basedOn w:val="a0"/>
    <w:uiPriority w:val="99"/>
    <w:rsid w:val="00BE377E"/>
    <w:rPr>
      <w:b/>
      <w:bCs/>
      <w:color w:val="106BBE"/>
    </w:rPr>
  </w:style>
  <w:style w:type="character" w:customStyle="1" w:styleId="afffc">
    <w:name w:val="Основной текст_"/>
    <w:basedOn w:val="a0"/>
    <w:link w:val="1a"/>
    <w:rsid w:val="0026431C"/>
    <w:rPr>
      <w:rFonts w:ascii="Times New Roman" w:eastAsia="Times New Roman" w:hAnsi="Times New Roman"/>
      <w:sz w:val="23"/>
      <w:szCs w:val="23"/>
      <w:shd w:val="clear" w:color="auto" w:fill="FFFFFF"/>
    </w:rPr>
  </w:style>
  <w:style w:type="paragraph" w:customStyle="1" w:styleId="1a">
    <w:name w:val="Основной текст1"/>
    <w:basedOn w:val="a"/>
    <w:link w:val="afffc"/>
    <w:rsid w:val="0026431C"/>
    <w:pPr>
      <w:widowControl w:val="0"/>
      <w:shd w:val="clear" w:color="auto" w:fill="FFFFFF"/>
      <w:spacing w:after="0" w:line="274" w:lineRule="exact"/>
      <w:ind w:firstLine="560"/>
      <w:jc w:val="both"/>
    </w:pPr>
    <w:rPr>
      <w:rFonts w:ascii="Times New Roman" w:eastAsia="Times New Roman" w:hAnsi="Times New Roman"/>
      <w:sz w:val="23"/>
      <w:szCs w:val="23"/>
      <w:lang w:eastAsia="ru-RU"/>
    </w:rPr>
  </w:style>
  <w:style w:type="character" w:customStyle="1" w:styleId="Exact">
    <w:name w:val="Основной текст Exact"/>
    <w:basedOn w:val="a0"/>
    <w:rsid w:val="00C70BFC"/>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542058726">
      <w:bodyDiv w:val="1"/>
      <w:marLeft w:val="0"/>
      <w:marRight w:val="0"/>
      <w:marTop w:val="0"/>
      <w:marBottom w:val="0"/>
      <w:divBdr>
        <w:top w:val="none" w:sz="0" w:space="0" w:color="auto"/>
        <w:left w:val="none" w:sz="0" w:space="0" w:color="auto"/>
        <w:bottom w:val="none" w:sz="0" w:space="0" w:color="auto"/>
        <w:right w:val="none" w:sz="0" w:space="0" w:color="auto"/>
      </w:divBdr>
    </w:div>
    <w:div w:id="644969105">
      <w:bodyDiv w:val="1"/>
      <w:marLeft w:val="0"/>
      <w:marRight w:val="0"/>
      <w:marTop w:val="0"/>
      <w:marBottom w:val="0"/>
      <w:divBdr>
        <w:top w:val="none" w:sz="0" w:space="0" w:color="auto"/>
        <w:left w:val="none" w:sz="0" w:space="0" w:color="auto"/>
        <w:bottom w:val="none" w:sz="0" w:space="0" w:color="auto"/>
        <w:right w:val="none" w:sz="0" w:space="0" w:color="auto"/>
      </w:divBdr>
    </w:div>
    <w:div w:id="794837409">
      <w:bodyDiv w:val="1"/>
      <w:marLeft w:val="0"/>
      <w:marRight w:val="0"/>
      <w:marTop w:val="0"/>
      <w:marBottom w:val="0"/>
      <w:divBdr>
        <w:top w:val="none" w:sz="0" w:space="0" w:color="auto"/>
        <w:left w:val="none" w:sz="0" w:space="0" w:color="auto"/>
        <w:bottom w:val="none" w:sz="0" w:space="0" w:color="auto"/>
        <w:right w:val="none" w:sz="0" w:space="0" w:color="auto"/>
      </w:divBdr>
    </w:div>
    <w:div w:id="1855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http://hvrss.admdobrinka.ru/content/files/POSTANOVLENIE-%E2%84%9651-ot-17.12.2013g.doc" TargetMode="External"/><Relationship Id="rId55" Type="http://schemas.openxmlformats.org/officeDocument/2006/relationships/hyperlink" Target="http://hvrss.admdobrinka.ru/content/files/reshenie-sessii-%E2%84%9655-rs-ot-25.10.2016%281%29.doc" TargetMode="External"/><Relationship Id="rId63"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1676119FC70610DEC1AD5C4W3K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http://hvrss.admdobrinka.ru/content/files/reshenie-sessii%E2%84%96191-rs-ot-03.02.2015.docx" TargetMode="External"/><Relationship Id="rId58" Type="http://schemas.openxmlformats.org/officeDocument/2006/relationships/hyperlink" Target="consultantplus://offline/ref=DA0BB10B358C567FD6C08B2690EA003E3BB5792DAB03F583A9D92DA5BF3D9B4E1842B1256275323FX2K5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BB37D24A800F583A9D92DA5BF3D9B4E1842B1256275323FX2K4E" TargetMode="External"/><Relationship Id="rId61" Type="http://schemas.openxmlformats.org/officeDocument/2006/relationships/hyperlink" Target="consultantplus://offline/ref=DA0BB10B358C567FD6C08B2690EA003E3DB1792FA909A889A18021A7B832C4591F0BBD24627533X3KAE" TargetMode="Externa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http://hvrss.admdobrinka.ru/content/files/reshenie-sessii-%E2%84%9655-rs-ot-25.10.2016%281%29.doc" TargetMode="External"/><Relationship Id="rId60" Type="http://schemas.openxmlformats.org/officeDocument/2006/relationships/hyperlink" Target="consultantplus://offline/ref=DA0BB10B358C567FD6C08B2690EA003E39B47A2CA909A889A18021A7B832C4591F0BBD24627533X3KAE" TargetMode="External"/><Relationship Id="rId65" Type="http://schemas.openxmlformats.org/officeDocument/2006/relationships/hyperlink" Target="consultantplus://offline/ref=DA0BB10B358C567FD6C08B2690EA003E3BB57E25AC07F583A9D92DA5BF3D9B4E1842B1256275323EX2K6E"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BB17429AF0AF583A9D92DA5BF3D9B4E1842B1256275323FX2K5E" TargetMode="External"/><Relationship Id="rId64"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http://base.garant.ru/12112084/1/" TargetMode="External"/><Relationship Id="rId51" Type="http://schemas.openxmlformats.org/officeDocument/2006/relationships/hyperlink" Target="http://hvrss.admdobrinka.ru/content/files/reshenie-sessii-%E2%84%96204-rs-ot-21.04.2015.docx" TargetMode="Externa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37E28A801F583A9D92DA5BF3D9B4E1842B1256275323FX2K4E" TargetMode="External"/><Relationship Id="rId67" Type="http://schemas.openxmlformats.org/officeDocument/2006/relationships/theme" Target="theme/theme1.xml"/><Relationship Id="rId20" Type="http://schemas.openxmlformats.org/officeDocument/2006/relationships/hyperlink" Target="consultantplus://offline/ref=0E6612F33C52406EFC5F0AEBA2ED6455910061611EFF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http://hvrss.admdobrinka.ru/content/files/Postanovlenie-%E2%84%96119-ot-17.10.2016.doc" TargetMode="External"/><Relationship Id="rId62" Type="http://schemas.openxmlformats.org/officeDocument/2006/relationships/hyperlink" Target="consultantplus://offline/ref=DA0BB10B358C567FD6C08B2690EA003E3EB4782BAF09A889A18021A7B832C4591F0BBD24627533X3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CF8E-62ED-444C-B861-A97CA0D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31481</Words>
  <Characters>179448</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user</cp:lastModifiedBy>
  <cp:revision>2</cp:revision>
  <cp:lastPrinted>2015-11-23T11:43:00Z</cp:lastPrinted>
  <dcterms:created xsi:type="dcterms:W3CDTF">2020-02-14T07:04:00Z</dcterms:created>
  <dcterms:modified xsi:type="dcterms:W3CDTF">2020-02-14T07:04:00Z</dcterms:modified>
</cp:coreProperties>
</file>