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1D" w:rsidRPr="00DE6118" w:rsidRDefault="00055EF5" w:rsidP="00FE6B1D">
      <w:pPr>
        <w:jc w:val="center"/>
        <w:outlineLvl w:val="0"/>
        <w:rPr>
          <w:sz w:val="32"/>
          <w:szCs w:val="32"/>
        </w:rPr>
      </w:pPr>
      <w:r w:rsidRPr="00DE6118">
        <w:rPr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50.95pt" o:ole="">
            <v:imagedata r:id="rId6" o:title=""/>
          </v:shape>
          <o:OLEObject Type="Embed" ProgID="Photoshop.Image.6" ShapeID="_x0000_i1025" DrawAspect="Content" ObjectID="_1602333572" r:id="rId7"/>
        </w:object>
      </w:r>
    </w:p>
    <w:p w:rsidR="00FE6B1D" w:rsidRPr="00DE6118" w:rsidRDefault="00FE6B1D" w:rsidP="00FE6B1D">
      <w:pPr>
        <w:jc w:val="center"/>
        <w:outlineLvl w:val="0"/>
        <w:rPr>
          <w:sz w:val="32"/>
          <w:szCs w:val="32"/>
        </w:rPr>
      </w:pPr>
    </w:p>
    <w:p w:rsidR="00FE6B1D" w:rsidRPr="00DE6118" w:rsidRDefault="00FE6B1D" w:rsidP="00FE6B1D">
      <w:pPr>
        <w:jc w:val="center"/>
        <w:outlineLvl w:val="0"/>
        <w:rPr>
          <w:sz w:val="32"/>
          <w:szCs w:val="32"/>
        </w:rPr>
      </w:pPr>
      <w:r w:rsidRPr="00DE6118">
        <w:rPr>
          <w:sz w:val="32"/>
          <w:szCs w:val="32"/>
        </w:rPr>
        <w:t>АДМИНИСТРАЦИЯ СЕЛЬСКОГО ПОСЕЛЕНИЯ</w:t>
      </w:r>
    </w:p>
    <w:p w:rsidR="00FE6B1D" w:rsidRPr="00DE6118" w:rsidRDefault="00FE6B1D" w:rsidP="00FE6B1D">
      <w:pPr>
        <w:jc w:val="center"/>
        <w:outlineLvl w:val="0"/>
        <w:rPr>
          <w:sz w:val="32"/>
          <w:szCs w:val="32"/>
        </w:rPr>
      </w:pPr>
      <w:r w:rsidRPr="00DE6118">
        <w:rPr>
          <w:sz w:val="32"/>
          <w:szCs w:val="32"/>
        </w:rPr>
        <w:t>ТИХВИНСКИЙ СЕЛЬСОВЕТ</w:t>
      </w:r>
    </w:p>
    <w:p w:rsidR="00FE6B1D" w:rsidRPr="00DE6118" w:rsidRDefault="00FE6B1D" w:rsidP="00FE6B1D">
      <w:pPr>
        <w:jc w:val="center"/>
        <w:outlineLvl w:val="0"/>
        <w:rPr>
          <w:sz w:val="32"/>
          <w:szCs w:val="32"/>
        </w:rPr>
      </w:pPr>
      <w:r w:rsidRPr="00DE6118">
        <w:rPr>
          <w:sz w:val="32"/>
          <w:szCs w:val="32"/>
        </w:rPr>
        <w:t xml:space="preserve"> ДОБРИНСКОГО МУНИЦИПАЛЬНОГО РАЙОНА </w:t>
      </w:r>
    </w:p>
    <w:p w:rsidR="00FE6B1D" w:rsidRPr="00DE6118" w:rsidRDefault="00FE6B1D" w:rsidP="00FE6B1D">
      <w:pPr>
        <w:jc w:val="center"/>
        <w:outlineLvl w:val="0"/>
        <w:rPr>
          <w:sz w:val="32"/>
          <w:szCs w:val="32"/>
        </w:rPr>
      </w:pPr>
      <w:r w:rsidRPr="00DE6118">
        <w:rPr>
          <w:sz w:val="32"/>
          <w:szCs w:val="32"/>
        </w:rPr>
        <w:t xml:space="preserve"> ЛИПЕЦКОЙ ОБЛАСТИ</w:t>
      </w:r>
    </w:p>
    <w:p w:rsidR="00FE6B1D" w:rsidRPr="00DE6118" w:rsidRDefault="00FE6B1D" w:rsidP="00FE6B1D">
      <w:pPr>
        <w:jc w:val="center"/>
        <w:outlineLvl w:val="0"/>
        <w:rPr>
          <w:sz w:val="32"/>
          <w:szCs w:val="32"/>
        </w:rPr>
      </w:pPr>
    </w:p>
    <w:p w:rsidR="00FE6B1D" w:rsidRPr="00DE6118" w:rsidRDefault="00FE6B1D" w:rsidP="00FE6B1D">
      <w:pPr>
        <w:tabs>
          <w:tab w:val="left" w:pos="6580"/>
        </w:tabs>
        <w:jc w:val="center"/>
        <w:rPr>
          <w:b/>
          <w:sz w:val="36"/>
          <w:szCs w:val="36"/>
        </w:rPr>
      </w:pPr>
      <w:r w:rsidRPr="00DE6118">
        <w:rPr>
          <w:b/>
          <w:sz w:val="36"/>
          <w:szCs w:val="36"/>
        </w:rPr>
        <w:t xml:space="preserve">   П О С Т А Н О В Л Е Н И Е</w:t>
      </w:r>
    </w:p>
    <w:p w:rsidR="00FE6B1D" w:rsidRPr="00DE6118" w:rsidRDefault="00FE6B1D" w:rsidP="00FE6B1D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FE6B1D" w:rsidRPr="00DE6118" w:rsidRDefault="00FE6B1D" w:rsidP="00FE6B1D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both"/>
        <w:rPr>
          <w:rFonts w:ascii="Times New Roman" w:hAnsi="Times New Roman"/>
          <w:sz w:val="28"/>
          <w:szCs w:val="28"/>
        </w:rPr>
      </w:pPr>
      <w:r w:rsidRPr="00DE6118">
        <w:rPr>
          <w:rFonts w:ascii="Times New Roman" w:hAnsi="Times New Roman"/>
          <w:sz w:val="28"/>
          <w:szCs w:val="28"/>
        </w:rPr>
        <w:t xml:space="preserve">  </w:t>
      </w:r>
      <w:r w:rsidR="00055EF5">
        <w:rPr>
          <w:rFonts w:ascii="Times New Roman" w:hAnsi="Times New Roman"/>
          <w:sz w:val="28"/>
          <w:szCs w:val="28"/>
        </w:rPr>
        <w:t>26</w:t>
      </w:r>
      <w:r w:rsidR="00C748DB" w:rsidRPr="00DE6118">
        <w:rPr>
          <w:rFonts w:ascii="Times New Roman" w:hAnsi="Times New Roman"/>
          <w:sz w:val="28"/>
          <w:szCs w:val="28"/>
        </w:rPr>
        <w:t>.</w:t>
      </w:r>
      <w:r w:rsidRPr="00DE6118">
        <w:rPr>
          <w:rFonts w:ascii="Times New Roman" w:hAnsi="Times New Roman"/>
          <w:sz w:val="28"/>
          <w:szCs w:val="28"/>
        </w:rPr>
        <w:t>10.2018</w:t>
      </w:r>
      <w:r w:rsidRPr="00DE6118">
        <w:rPr>
          <w:rFonts w:ascii="Times New Roman" w:hAnsi="Times New Roman"/>
          <w:sz w:val="28"/>
          <w:szCs w:val="28"/>
        </w:rPr>
        <w:tab/>
      </w:r>
      <w:r w:rsidRPr="00DE6118">
        <w:rPr>
          <w:rFonts w:ascii="Times New Roman" w:hAnsi="Times New Roman"/>
          <w:sz w:val="28"/>
          <w:szCs w:val="28"/>
        </w:rPr>
        <w:tab/>
      </w:r>
      <w:r w:rsidRPr="00DE6118">
        <w:rPr>
          <w:rFonts w:ascii="Times New Roman" w:hAnsi="Times New Roman"/>
          <w:sz w:val="28"/>
          <w:szCs w:val="28"/>
        </w:rPr>
        <w:tab/>
        <w:t xml:space="preserve">                                            </w:t>
      </w:r>
      <w:r w:rsidR="004F635B" w:rsidRPr="00DE6118">
        <w:rPr>
          <w:rFonts w:ascii="Times New Roman" w:hAnsi="Times New Roman"/>
          <w:sz w:val="28"/>
          <w:szCs w:val="28"/>
        </w:rPr>
        <w:t xml:space="preserve">                     </w:t>
      </w:r>
      <w:r w:rsidRPr="00DE6118">
        <w:rPr>
          <w:rFonts w:ascii="Times New Roman" w:hAnsi="Times New Roman"/>
          <w:sz w:val="28"/>
          <w:szCs w:val="28"/>
        </w:rPr>
        <w:t xml:space="preserve">                    </w:t>
      </w:r>
      <w:r w:rsidR="004F635B" w:rsidRPr="00DE6118">
        <w:rPr>
          <w:rFonts w:ascii="Times New Roman" w:hAnsi="Times New Roman"/>
          <w:sz w:val="28"/>
          <w:szCs w:val="28"/>
        </w:rPr>
        <w:t xml:space="preserve">       </w:t>
      </w:r>
      <w:r w:rsidRPr="00DE6118">
        <w:rPr>
          <w:rFonts w:ascii="Times New Roman" w:hAnsi="Times New Roman"/>
          <w:sz w:val="28"/>
          <w:szCs w:val="28"/>
        </w:rPr>
        <w:t xml:space="preserve"> № 5</w:t>
      </w:r>
      <w:r w:rsidR="00055EF5">
        <w:rPr>
          <w:rFonts w:ascii="Times New Roman" w:hAnsi="Times New Roman"/>
          <w:sz w:val="28"/>
          <w:szCs w:val="28"/>
        </w:rPr>
        <w:t>5</w:t>
      </w:r>
    </w:p>
    <w:p w:rsidR="00FE6B1D" w:rsidRPr="00DE6118" w:rsidRDefault="00FE6B1D" w:rsidP="00FE6B1D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F635B" w:rsidRPr="00DE6118" w:rsidRDefault="00FE6B1D" w:rsidP="00FE6B1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E611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4F635B" w:rsidRPr="00DE6118">
        <w:rPr>
          <w:rFonts w:ascii="Times New Roman" w:hAnsi="Times New Roman"/>
          <w:sz w:val="28"/>
          <w:szCs w:val="28"/>
        </w:rPr>
        <w:t xml:space="preserve">           </w:t>
      </w:r>
      <w:r w:rsidRPr="00DE6118">
        <w:rPr>
          <w:rFonts w:ascii="Times New Roman" w:hAnsi="Times New Roman"/>
          <w:sz w:val="28"/>
          <w:szCs w:val="28"/>
        </w:rPr>
        <w:t xml:space="preserve">д.Большая Плавица </w:t>
      </w:r>
    </w:p>
    <w:p w:rsidR="004F635B" w:rsidRPr="00DE6118" w:rsidRDefault="00FE6B1D" w:rsidP="00FE6B1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E6118">
        <w:rPr>
          <w:rFonts w:ascii="Times New Roman" w:hAnsi="Times New Roman"/>
          <w:sz w:val="28"/>
          <w:szCs w:val="28"/>
        </w:rPr>
        <w:t xml:space="preserve">  </w:t>
      </w:r>
    </w:p>
    <w:p w:rsidR="00FE6B1D" w:rsidRPr="00DE6118" w:rsidRDefault="00FE6B1D" w:rsidP="00FE6B1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E6118">
        <w:rPr>
          <w:rFonts w:ascii="Times New Roman" w:hAnsi="Times New Roman"/>
          <w:sz w:val="28"/>
          <w:szCs w:val="28"/>
        </w:rPr>
        <w:tab/>
        <w:t xml:space="preserve">  </w:t>
      </w:r>
    </w:p>
    <w:p w:rsidR="00055EF5" w:rsidRDefault="00055EF5" w:rsidP="00055EF5">
      <w:pPr>
        <w:pStyle w:val="Style5"/>
        <w:widowControl/>
        <w:spacing w:line="418" w:lineRule="exact"/>
        <w:rPr>
          <w:rStyle w:val="FontStyle20"/>
          <w:b/>
          <w:sz w:val="28"/>
          <w:szCs w:val="28"/>
        </w:rPr>
      </w:pPr>
      <w:r w:rsidRPr="00CD089B">
        <w:rPr>
          <w:rStyle w:val="FontStyle20"/>
          <w:b/>
          <w:sz w:val="28"/>
          <w:szCs w:val="28"/>
        </w:rPr>
        <w:t>Об утверждении порядка подготовки и согласования</w:t>
      </w:r>
    </w:p>
    <w:p w:rsidR="00055EF5" w:rsidRDefault="00055EF5" w:rsidP="00055EF5">
      <w:pPr>
        <w:pStyle w:val="Style5"/>
        <w:widowControl/>
        <w:spacing w:line="418" w:lineRule="exact"/>
        <w:rPr>
          <w:rStyle w:val="FontStyle20"/>
          <w:b/>
          <w:sz w:val="28"/>
          <w:szCs w:val="28"/>
        </w:rPr>
      </w:pPr>
      <w:r w:rsidRPr="00CD089B">
        <w:rPr>
          <w:rStyle w:val="FontStyle20"/>
          <w:b/>
          <w:sz w:val="28"/>
          <w:szCs w:val="28"/>
        </w:rPr>
        <w:t xml:space="preserve">проекта решения о заключении контракта, предметом </w:t>
      </w:r>
    </w:p>
    <w:p w:rsidR="00055EF5" w:rsidRDefault="00055EF5" w:rsidP="00055EF5">
      <w:pPr>
        <w:pStyle w:val="Style5"/>
        <w:widowControl/>
        <w:spacing w:line="418" w:lineRule="exact"/>
        <w:rPr>
          <w:rStyle w:val="FontStyle20"/>
          <w:b/>
          <w:sz w:val="28"/>
          <w:szCs w:val="28"/>
        </w:rPr>
      </w:pPr>
      <w:r w:rsidRPr="00CD089B">
        <w:rPr>
          <w:rStyle w:val="FontStyle20"/>
          <w:b/>
          <w:sz w:val="28"/>
          <w:szCs w:val="28"/>
        </w:rPr>
        <w:t xml:space="preserve">которого является одновременно выполнение работ </w:t>
      </w:r>
    </w:p>
    <w:p w:rsidR="00055EF5" w:rsidRDefault="00055EF5" w:rsidP="00055EF5">
      <w:pPr>
        <w:pStyle w:val="Style5"/>
        <w:widowControl/>
        <w:spacing w:line="418" w:lineRule="exact"/>
        <w:rPr>
          <w:rStyle w:val="FontStyle20"/>
          <w:b/>
          <w:sz w:val="28"/>
          <w:szCs w:val="28"/>
        </w:rPr>
      </w:pPr>
      <w:r w:rsidRPr="00CD089B">
        <w:rPr>
          <w:rStyle w:val="FontStyle20"/>
          <w:b/>
          <w:sz w:val="28"/>
          <w:szCs w:val="28"/>
        </w:rPr>
        <w:t xml:space="preserve">по проектированию, строительству и вводу </w:t>
      </w:r>
    </w:p>
    <w:p w:rsidR="00055EF5" w:rsidRDefault="00055EF5" w:rsidP="00055EF5">
      <w:pPr>
        <w:pStyle w:val="Style5"/>
        <w:widowControl/>
        <w:spacing w:line="418" w:lineRule="exact"/>
        <w:rPr>
          <w:rStyle w:val="FontStyle20"/>
          <w:b/>
          <w:sz w:val="28"/>
          <w:szCs w:val="28"/>
        </w:rPr>
      </w:pPr>
      <w:r w:rsidRPr="00CD089B">
        <w:rPr>
          <w:rStyle w:val="FontStyle20"/>
          <w:b/>
          <w:sz w:val="28"/>
          <w:szCs w:val="28"/>
        </w:rPr>
        <w:t>в эксплуатацию объектов капитального строительства</w:t>
      </w:r>
    </w:p>
    <w:p w:rsidR="00055EF5" w:rsidRDefault="00055EF5" w:rsidP="00055EF5">
      <w:pPr>
        <w:pStyle w:val="Style5"/>
        <w:widowControl/>
        <w:spacing w:line="418" w:lineRule="exact"/>
        <w:rPr>
          <w:rStyle w:val="FontStyle20"/>
          <w:b/>
          <w:sz w:val="28"/>
          <w:szCs w:val="28"/>
        </w:rPr>
      </w:pPr>
      <w:r w:rsidRPr="00CD089B">
        <w:rPr>
          <w:rStyle w:val="FontStyle20"/>
          <w:b/>
          <w:sz w:val="28"/>
          <w:szCs w:val="28"/>
        </w:rPr>
        <w:t xml:space="preserve">муниципальной собственности </w:t>
      </w:r>
      <w:r>
        <w:rPr>
          <w:rStyle w:val="FontStyle20"/>
          <w:b/>
          <w:sz w:val="28"/>
          <w:szCs w:val="28"/>
        </w:rPr>
        <w:t xml:space="preserve"> сельского поселения</w:t>
      </w:r>
    </w:p>
    <w:p w:rsidR="00055EF5" w:rsidRDefault="00055EF5" w:rsidP="00055EF5">
      <w:pPr>
        <w:pStyle w:val="Style5"/>
        <w:widowControl/>
        <w:spacing w:line="418" w:lineRule="exact"/>
        <w:rPr>
          <w:rStyle w:val="FontStyle20"/>
          <w:b/>
          <w:sz w:val="28"/>
          <w:szCs w:val="28"/>
        </w:rPr>
      </w:pPr>
      <w:r>
        <w:rPr>
          <w:rStyle w:val="FontStyle20"/>
          <w:b/>
          <w:sz w:val="28"/>
          <w:szCs w:val="28"/>
        </w:rPr>
        <w:t xml:space="preserve">Тихвинский сельсовет </w:t>
      </w:r>
      <w:r w:rsidRPr="00CD089B">
        <w:rPr>
          <w:rStyle w:val="FontStyle20"/>
          <w:b/>
          <w:sz w:val="28"/>
          <w:szCs w:val="28"/>
        </w:rPr>
        <w:t>Добринского муниципального района</w:t>
      </w:r>
    </w:p>
    <w:p w:rsidR="00055EF5" w:rsidRPr="00CD089B" w:rsidRDefault="00055EF5" w:rsidP="00055EF5">
      <w:pPr>
        <w:pStyle w:val="Style5"/>
        <w:widowControl/>
        <w:spacing w:line="418" w:lineRule="exact"/>
        <w:rPr>
          <w:rStyle w:val="FontStyle20"/>
          <w:b/>
          <w:sz w:val="28"/>
          <w:szCs w:val="28"/>
        </w:rPr>
      </w:pPr>
      <w:r w:rsidRPr="00CD089B">
        <w:rPr>
          <w:rStyle w:val="FontStyle20"/>
          <w:b/>
          <w:sz w:val="28"/>
          <w:szCs w:val="28"/>
        </w:rPr>
        <w:t>Липецкой области</w:t>
      </w:r>
    </w:p>
    <w:p w:rsidR="00055EF5" w:rsidRPr="006A528C" w:rsidRDefault="00055EF5" w:rsidP="00055EF5">
      <w:pPr>
        <w:pStyle w:val="ac"/>
        <w:tabs>
          <w:tab w:val="left" w:pos="-142"/>
        </w:tabs>
        <w:jc w:val="both"/>
        <w:rPr>
          <w:sz w:val="24"/>
        </w:rPr>
      </w:pPr>
    </w:p>
    <w:p w:rsidR="00055EF5" w:rsidRDefault="00055EF5" w:rsidP="00055EF5">
      <w:pPr>
        <w:pStyle w:val="Style10"/>
        <w:widowControl/>
        <w:spacing w:line="300" w:lineRule="auto"/>
        <w:ind w:firstLine="709"/>
        <w:rPr>
          <w:rStyle w:val="FontStyle16"/>
          <w:sz w:val="28"/>
          <w:szCs w:val="28"/>
        </w:rPr>
      </w:pPr>
      <w:r w:rsidRPr="002E6203">
        <w:rPr>
          <w:rStyle w:val="FontStyle16"/>
          <w:sz w:val="28"/>
          <w:szCs w:val="28"/>
        </w:rPr>
        <w:t>В соответствии с пунктом 3 Правил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утвержденных Постановлением Правительства Российской Федерации от 12 мая 2017 года № 563 «О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Федерации», руководствуясь</w:t>
      </w:r>
      <w:r>
        <w:rPr>
          <w:rStyle w:val="FontStyle16"/>
          <w:sz w:val="28"/>
          <w:szCs w:val="28"/>
        </w:rPr>
        <w:t xml:space="preserve"> </w:t>
      </w:r>
      <w:r w:rsidRPr="00055EF5">
        <w:rPr>
          <w:rStyle w:val="FontStyle16"/>
          <w:color w:val="auto"/>
          <w:sz w:val="28"/>
          <w:szCs w:val="28"/>
        </w:rPr>
        <w:t>п.6, ст.35</w:t>
      </w:r>
      <w:r>
        <w:rPr>
          <w:rStyle w:val="FontStyle16"/>
          <w:sz w:val="28"/>
          <w:szCs w:val="28"/>
        </w:rPr>
        <w:t xml:space="preserve"> </w:t>
      </w:r>
      <w:r w:rsidRPr="002E6203">
        <w:rPr>
          <w:rStyle w:val="FontStyle16"/>
          <w:sz w:val="28"/>
          <w:szCs w:val="28"/>
        </w:rPr>
        <w:t xml:space="preserve"> Устав</w:t>
      </w:r>
      <w:r>
        <w:rPr>
          <w:rStyle w:val="FontStyle16"/>
          <w:sz w:val="28"/>
          <w:szCs w:val="28"/>
        </w:rPr>
        <w:t>а</w:t>
      </w:r>
      <w:r w:rsidRPr="002E6203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сельского поселения Тихвинский сельсовет</w:t>
      </w:r>
    </w:p>
    <w:p w:rsidR="00055EF5" w:rsidRDefault="00055EF5" w:rsidP="00055EF5">
      <w:pPr>
        <w:pStyle w:val="Style10"/>
        <w:widowControl/>
        <w:spacing w:line="300" w:lineRule="auto"/>
        <w:ind w:firstLine="709"/>
        <w:rPr>
          <w:rStyle w:val="FontStyle16"/>
          <w:sz w:val="28"/>
          <w:szCs w:val="28"/>
        </w:rPr>
      </w:pPr>
    </w:p>
    <w:p w:rsidR="00055EF5" w:rsidRPr="00FB0A95" w:rsidRDefault="00055EF5" w:rsidP="00055EF5">
      <w:pPr>
        <w:jc w:val="both"/>
        <w:rPr>
          <w:bCs/>
          <w:sz w:val="32"/>
          <w:szCs w:val="32"/>
        </w:rPr>
      </w:pPr>
      <w:r w:rsidRPr="00FB0A95">
        <w:rPr>
          <w:bCs/>
          <w:sz w:val="32"/>
          <w:szCs w:val="32"/>
        </w:rPr>
        <w:t>П О С Т А Н О В Л Я Е Т:</w:t>
      </w:r>
    </w:p>
    <w:p w:rsidR="00055EF5" w:rsidRPr="003D153E" w:rsidRDefault="00055EF5" w:rsidP="00055EF5">
      <w:pPr>
        <w:jc w:val="both"/>
        <w:rPr>
          <w:bCs/>
          <w:sz w:val="28"/>
          <w:szCs w:val="28"/>
        </w:rPr>
      </w:pPr>
    </w:p>
    <w:p w:rsidR="00055EF5" w:rsidRDefault="00055EF5" w:rsidP="00055EF5">
      <w:pPr>
        <w:pStyle w:val="Style10"/>
        <w:widowControl/>
        <w:spacing w:line="300" w:lineRule="auto"/>
        <w:ind w:firstLine="709"/>
        <w:rPr>
          <w:rStyle w:val="FontStyle16"/>
          <w:sz w:val="28"/>
          <w:szCs w:val="28"/>
        </w:rPr>
      </w:pPr>
      <w:r w:rsidRPr="002E6203">
        <w:rPr>
          <w:rStyle w:val="FontStyle16"/>
          <w:sz w:val="28"/>
          <w:szCs w:val="28"/>
        </w:rPr>
        <w:t xml:space="preserve">1. Утвердить прилагаемый порядок подготовки и согласования проекта решения о заключении контракта, предметом которого является одновременно выполнение работ по проектированию, строительству и вводу в эксплуатацию объектов </w:t>
      </w:r>
      <w:r w:rsidRPr="002E6203">
        <w:rPr>
          <w:rStyle w:val="FontStyle16"/>
          <w:sz w:val="28"/>
          <w:szCs w:val="28"/>
        </w:rPr>
        <w:lastRenderedPageBreak/>
        <w:t xml:space="preserve">капитального строительства муниципальной собственности </w:t>
      </w:r>
      <w:r>
        <w:rPr>
          <w:rStyle w:val="FontStyle16"/>
          <w:sz w:val="28"/>
          <w:szCs w:val="28"/>
        </w:rPr>
        <w:t xml:space="preserve">администрации сельского поселения Тихвинский сельсовет </w:t>
      </w:r>
      <w:r w:rsidRPr="002E6203">
        <w:rPr>
          <w:rStyle w:val="FontStyle16"/>
          <w:sz w:val="28"/>
          <w:szCs w:val="28"/>
        </w:rPr>
        <w:t>Добринского муниципального района Липецкой области (Приложение).</w:t>
      </w:r>
    </w:p>
    <w:p w:rsidR="00055EF5" w:rsidRPr="002E6203" w:rsidRDefault="00055EF5" w:rsidP="00055EF5">
      <w:pPr>
        <w:pStyle w:val="Style10"/>
        <w:widowControl/>
        <w:spacing w:line="300" w:lineRule="auto"/>
        <w:ind w:firstLine="709"/>
        <w:rPr>
          <w:rStyle w:val="FontStyle16"/>
          <w:sz w:val="28"/>
          <w:szCs w:val="28"/>
        </w:rPr>
      </w:pPr>
      <w:r w:rsidRPr="002E6203">
        <w:rPr>
          <w:rStyle w:val="FontStyle16"/>
          <w:sz w:val="28"/>
          <w:szCs w:val="28"/>
        </w:rPr>
        <w:t>2. Разместить настоящее постановление на официальном сайте администрации Добринского муниципального района.</w:t>
      </w:r>
    </w:p>
    <w:p w:rsidR="00055EF5" w:rsidRPr="00751CF9" w:rsidRDefault="00055EF5" w:rsidP="00055EF5">
      <w:pPr>
        <w:pStyle w:val="ac"/>
        <w:ind w:firstLine="709"/>
        <w:jc w:val="both"/>
        <w:rPr>
          <w:bCs/>
          <w:szCs w:val="28"/>
        </w:rPr>
      </w:pPr>
      <w:r w:rsidRPr="002E6203">
        <w:rPr>
          <w:rStyle w:val="FontStyle16"/>
          <w:sz w:val="28"/>
          <w:szCs w:val="28"/>
        </w:rPr>
        <w:t xml:space="preserve">3. </w:t>
      </w:r>
      <w:r w:rsidRPr="002E6203">
        <w:rPr>
          <w:szCs w:val="28"/>
        </w:rPr>
        <w:t xml:space="preserve">Контроль над исполнением настоящего постановления возложить на главы администрации </w:t>
      </w:r>
      <w:r>
        <w:rPr>
          <w:szCs w:val="28"/>
        </w:rPr>
        <w:t>сельского поселения А.Г. Кондратова</w:t>
      </w:r>
    </w:p>
    <w:p w:rsidR="00055EF5" w:rsidRDefault="00055EF5" w:rsidP="00055EF5">
      <w:pPr>
        <w:pStyle w:val="ac"/>
        <w:tabs>
          <w:tab w:val="left" w:pos="4820"/>
        </w:tabs>
        <w:ind w:left="-426" w:firstLine="426"/>
        <w:rPr>
          <w:bCs/>
          <w:szCs w:val="28"/>
        </w:rPr>
      </w:pPr>
    </w:p>
    <w:p w:rsidR="00055EF5" w:rsidRDefault="00055EF5" w:rsidP="00055EF5">
      <w:pPr>
        <w:pStyle w:val="ac"/>
        <w:tabs>
          <w:tab w:val="left" w:pos="4820"/>
        </w:tabs>
        <w:ind w:left="-426" w:firstLine="426"/>
        <w:rPr>
          <w:bCs/>
          <w:szCs w:val="28"/>
        </w:rPr>
      </w:pPr>
    </w:p>
    <w:p w:rsidR="00055EF5" w:rsidRDefault="00055EF5" w:rsidP="00055EF5">
      <w:pPr>
        <w:pStyle w:val="ac"/>
        <w:tabs>
          <w:tab w:val="left" w:pos="4820"/>
        </w:tabs>
        <w:ind w:left="-426" w:firstLine="426"/>
        <w:rPr>
          <w:bCs/>
          <w:szCs w:val="28"/>
        </w:rPr>
      </w:pPr>
    </w:p>
    <w:p w:rsidR="00055EF5" w:rsidRDefault="00055EF5" w:rsidP="00055EF5">
      <w:pPr>
        <w:pStyle w:val="Style10"/>
        <w:widowControl/>
        <w:spacing w:line="240" w:lineRule="auto"/>
        <w:ind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Глава администрации</w:t>
      </w:r>
    </w:p>
    <w:p w:rsidR="00055EF5" w:rsidRDefault="00055EF5" w:rsidP="00055EF5">
      <w:pPr>
        <w:pStyle w:val="Style10"/>
        <w:widowControl/>
        <w:spacing w:line="240" w:lineRule="auto"/>
        <w:ind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сельского поселения</w:t>
      </w: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  <w:r>
        <w:rPr>
          <w:rStyle w:val="FontStyle16"/>
          <w:sz w:val="28"/>
          <w:szCs w:val="28"/>
        </w:rPr>
        <w:t>Тихвинский сельсовет                                        А.Г.Кондратов</w:t>
      </w: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Default="00055EF5" w:rsidP="00055EF5">
      <w:pPr>
        <w:pStyle w:val="ac"/>
        <w:tabs>
          <w:tab w:val="left" w:pos="4820"/>
          <w:tab w:val="left" w:pos="9072"/>
        </w:tabs>
        <w:ind w:left="-426" w:firstLine="426"/>
        <w:rPr>
          <w:bCs/>
          <w:sz w:val="18"/>
          <w:szCs w:val="18"/>
        </w:rPr>
      </w:pPr>
    </w:p>
    <w:p w:rsidR="00055EF5" w:rsidRPr="001A0C55" w:rsidRDefault="00055EF5" w:rsidP="00055EF5">
      <w:pPr>
        <w:pStyle w:val="ac"/>
        <w:tabs>
          <w:tab w:val="left" w:pos="4820"/>
        </w:tabs>
        <w:ind w:left="-426" w:firstLine="426"/>
        <w:rPr>
          <w:bCs/>
          <w:sz w:val="24"/>
        </w:rPr>
      </w:pPr>
      <w:r w:rsidRPr="001A0C55">
        <w:rPr>
          <w:bCs/>
          <w:sz w:val="24"/>
        </w:rPr>
        <w:t xml:space="preserve">                                                                                    </w:t>
      </w:r>
    </w:p>
    <w:p w:rsidR="00055EF5" w:rsidRPr="004130A8" w:rsidRDefault="00055EF5" w:rsidP="00055EF5">
      <w:pPr>
        <w:pStyle w:val="ac"/>
        <w:ind w:left="-426" w:firstLine="426"/>
        <w:rPr>
          <w:bCs/>
          <w:szCs w:val="28"/>
        </w:rPr>
      </w:pPr>
      <w:r w:rsidRPr="004130A8">
        <w:rPr>
          <w:bCs/>
          <w:szCs w:val="28"/>
        </w:rPr>
        <w:t xml:space="preserve">       </w:t>
      </w:r>
    </w:p>
    <w:p w:rsidR="00055EF5" w:rsidRPr="004130A8" w:rsidRDefault="00055EF5" w:rsidP="00055EF5">
      <w:pPr>
        <w:pStyle w:val="ac"/>
        <w:ind w:firstLine="426"/>
        <w:rPr>
          <w:bCs/>
          <w:szCs w:val="28"/>
        </w:rPr>
      </w:pPr>
    </w:p>
    <w:p w:rsidR="00055EF5" w:rsidRPr="00C90DFE" w:rsidRDefault="00055EF5" w:rsidP="00055EF5">
      <w:pPr>
        <w:pStyle w:val="ac"/>
        <w:tabs>
          <w:tab w:val="left" w:pos="4820"/>
        </w:tabs>
        <w:rPr>
          <w:bCs/>
          <w:sz w:val="26"/>
          <w:szCs w:val="26"/>
        </w:rPr>
      </w:pPr>
      <w:r w:rsidRPr="00C90DFE">
        <w:rPr>
          <w:bCs/>
          <w:sz w:val="26"/>
          <w:szCs w:val="26"/>
        </w:rPr>
        <w:br w:type="page"/>
      </w:r>
    </w:p>
    <w:p w:rsidR="00055EF5" w:rsidRPr="00055EF5" w:rsidRDefault="00055EF5" w:rsidP="00055EF5">
      <w:pPr>
        <w:pStyle w:val="Style5"/>
        <w:widowControl/>
        <w:spacing w:line="382" w:lineRule="exact"/>
        <w:jc w:val="right"/>
        <w:rPr>
          <w:rStyle w:val="FontStyle20"/>
          <w:sz w:val="22"/>
          <w:szCs w:val="22"/>
        </w:rPr>
      </w:pPr>
      <w:r w:rsidRPr="00055EF5">
        <w:rPr>
          <w:rStyle w:val="FontStyle20"/>
          <w:sz w:val="22"/>
          <w:szCs w:val="22"/>
        </w:rPr>
        <w:lastRenderedPageBreak/>
        <w:t>Приложение</w:t>
      </w:r>
    </w:p>
    <w:p w:rsidR="00055EF5" w:rsidRPr="00055EF5" w:rsidRDefault="00055EF5" w:rsidP="00055EF5">
      <w:pPr>
        <w:pStyle w:val="Style13"/>
        <w:widowControl/>
        <w:spacing w:line="382" w:lineRule="exact"/>
        <w:rPr>
          <w:rStyle w:val="FontStyle20"/>
          <w:sz w:val="22"/>
          <w:szCs w:val="22"/>
        </w:rPr>
      </w:pPr>
      <w:r w:rsidRPr="00055EF5">
        <w:rPr>
          <w:rStyle w:val="FontStyle20"/>
          <w:sz w:val="22"/>
          <w:szCs w:val="22"/>
        </w:rPr>
        <w:t xml:space="preserve">к постановлению администрации </w:t>
      </w:r>
    </w:p>
    <w:p w:rsidR="00055EF5" w:rsidRPr="00055EF5" w:rsidRDefault="00055EF5" w:rsidP="00055EF5">
      <w:pPr>
        <w:pStyle w:val="Style13"/>
        <w:widowControl/>
        <w:spacing w:line="382" w:lineRule="exact"/>
        <w:rPr>
          <w:rStyle w:val="FontStyle20"/>
          <w:sz w:val="22"/>
          <w:szCs w:val="22"/>
        </w:rPr>
      </w:pPr>
      <w:r w:rsidRPr="00055EF5">
        <w:rPr>
          <w:rStyle w:val="FontStyle20"/>
          <w:sz w:val="22"/>
          <w:szCs w:val="22"/>
        </w:rPr>
        <w:t>сельского поселения Тихвинский сельсовет</w:t>
      </w:r>
    </w:p>
    <w:p w:rsidR="00055EF5" w:rsidRDefault="00055EF5" w:rsidP="00055EF5">
      <w:pPr>
        <w:pStyle w:val="Style13"/>
        <w:widowControl/>
        <w:spacing w:line="382" w:lineRule="exact"/>
        <w:rPr>
          <w:sz w:val="20"/>
          <w:szCs w:val="20"/>
        </w:rPr>
      </w:pPr>
      <w:r>
        <w:rPr>
          <w:rStyle w:val="FontStyle20"/>
          <w:sz w:val="22"/>
          <w:szCs w:val="22"/>
        </w:rPr>
        <w:t>№55</w:t>
      </w:r>
      <w:r w:rsidRPr="00055EF5">
        <w:rPr>
          <w:rStyle w:val="FontStyle20"/>
          <w:sz w:val="22"/>
          <w:szCs w:val="22"/>
        </w:rPr>
        <w:t xml:space="preserve"> от </w:t>
      </w:r>
      <w:r>
        <w:rPr>
          <w:rStyle w:val="FontStyle20"/>
          <w:sz w:val="22"/>
          <w:szCs w:val="22"/>
        </w:rPr>
        <w:t>26.10.2018</w:t>
      </w:r>
    </w:p>
    <w:p w:rsidR="00055EF5" w:rsidRDefault="00055EF5" w:rsidP="00055EF5">
      <w:pPr>
        <w:pStyle w:val="Style6"/>
        <w:widowControl/>
        <w:spacing w:line="300" w:lineRule="auto"/>
        <w:ind w:left="1276"/>
        <w:rPr>
          <w:sz w:val="20"/>
          <w:szCs w:val="20"/>
        </w:rPr>
      </w:pPr>
    </w:p>
    <w:p w:rsidR="00055EF5" w:rsidRPr="007933F4" w:rsidRDefault="00055EF5" w:rsidP="00055EF5">
      <w:pPr>
        <w:pStyle w:val="Style6"/>
        <w:widowControl/>
        <w:spacing w:line="300" w:lineRule="auto"/>
        <w:rPr>
          <w:rStyle w:val="FontStyle21"/>
          <w:sz w:val="28"/>
          <w:szCs w:val="28"/>
        </w:rPr>
      </w:pPr>
      <w:r w:rsidRPr="007933F4">
        <w:rPr>
          <w:rStyle w:val="FontStyle21"/>
          <w:sz w:val="28"/>
          <w:szCs w:val="28"/>
        </w:rPr>
        <w:t>Порядок подготовки и согласования</w:t>
      </w:r>
      <w:r w:rsidRPr="007933F4">
        <w:rPr>
          <w:rStyle w:val="FontStyle21"/>
          <w:sz w:val="28"/>
          <w:szCs w:val="28"/>
        </w:rPr>
        <w:br/>
        <w:t>проекта решения о заключении контракта,</w:t>
      </w:r>
      <w:r w:rsidRPr="007933F4">
        <w:rPr>
          <w:rStyle w:val="FontStyle21"/>
          <w:sz w:val="28"/>
          <w:szCs w:val="28"/>
        </w:rPr>
        <w:br/>
        <w:t>предметом которого является одновременно выполнение работ</w:t>
      </w:r>
      <w:r w:rsidRPr="007933F4">
        <w:rPr>
          <w:rStyle w:val="FontStyle21"/>
          <w:sz w:val="28"/>
          <w:szCs w:val="28"/>
        </w:rPr>
        <w:br/>
        <w:t>по проектированию, строительству и вводу в эксплуатацию</w:t>
      </w:r>
      <w:r w:rsidRPr="007933F4">
        <w:rPr>
          <w:rStyle w:val="FontStyle21"/>
          <w:sz w:val="28"/>
          <w:szCs w:val="28"/>
        </w:rPr>
        <w:br/>
        <w:t>объектов капитального строительства</w:t>
      </w:r>
      <w:r w:rsidRPr="007933F4">
        <w:rPr>
          <w:rStyle w:val="FontStyle21"/>
          <w:sz w:val="28"/>
          <w:szCs w:val="28"/>
        </w:rPr>
        <w:br/>
      </w:r>
      <w:r>
        <w:rPr>
          <w:rStyle w:val="FontStyle21"/>
          <w:sz w:val="28"/>
          <w:szCs w:val="28"/>
        </w:rPr>
        <w:t>муниципальной</w:t>
      </w:r>
      <w:r w:rsidRPr="007933F4">
        <w:rPr>
          <w:rStyle w:val="FontStyle21"/>
          <w:sz w:val="28"/>
          <w:szCs w:val="28"/>
        </w:rPr>
        <w:t xml:space="preserve"> собственности </w:t>
      </w:r>
      <w:r>
        <w:rPr>
          <w:rStyle w:val="FontStyle20"/>
          <w:b/>
          <w:sz w:val="28"/>
          <w:szCs w:val="28"/>
        </w:rPr>
        <w:t xml:space="preserve">сельского поселения Тихвинский сельсовет </w:t>
      </w:r>
      <w:r w:rsidRPr="007933F4">
        <w:rPr>
          <w:rStyle w:val="FontStyle21"/>
          <w:sz w:val="28"/>
          <w:szCs w:val="28"/>
        </w:rPr>
        <w:t>Добринского муниципального района Липецкой области</w:t>
      </w:r>
    </w:p>
    <w:p w:rsidR="00055EF5" w:rsidRPr="007933F4" w:rsidRDefault="00055EF5" w:rsidP="00055EF5">
      <w:pPr>
        <w:pStyle w:val="Style6"/>
        <w:widowControl/>
        <w:spacing w:line="300" w:lineRule="auto"/>
        <w:rPr>
          <w:rStyle w:val="FontStyle21"/>
          <w:sz w:val="28"/>
          <w:szCs w:val="28"/>
        </w:rPr>
      </w:pPr>
    </w:p>
    <w:p w:rsidR="00055EF5" w:rsidRPr="007933F4" w:rsidRDefault="00055EF5" w:rsidP="00055EF5">
      <w:pPr>
        <w:pStyle w:val="Style11"/>
        <w:widowControl/>
        <w:numPr>
          <w:ilvl w:val="0"/>
          <w:numId w:val="1"/>
        </w:numPr>
        <w:tabs>
          <w:tab w:val="left" w:pos="1289"/>
        </w:tabs>
        <w:spacing w:line="300" w:lineRule="auto"/>
        <w:ind w:firstLine="709"/>
        <w:rPr>
          <w:rStyle w:val="FontStyle16"/>
          <w:sz w:val="28"/>
          <w:szCs w:val="28"/>
        </w:rPr>
      </w:pPr>
      <w:r w:rsidRPr="007933F4">
        <w:rPr>
          <w:rStyle w:val="FontStyle16"/>
          <w:sz w:val="28"/>
          <w:szCs w:val="28"/>
        </w:rPr>
        <w:t xml:space="preserve">Настоящий Порядок </w:t>
      </w:r>
      <w:r>
        <w:rPr>
          <w:rStyle w:val="FontStyle16"/>
          <w:sz w:val="28"/>
          <w:szCs w:val="28"/>
        </w:rPr>
        <w:t>устанавливает</w:t>
      </w:r>
      <w:r w:rsidRPr="007933F4">
        <w:rPr>
          <w:rStyle w:val="FontStyle16"/>
          <w:sz w:val="28"/>
          <w:szCs w:val="28"/>
        </w:rPr>
        <w:t xml:space="preserve"> процедуру подготовки и согласования проекта решения о заключении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 </w:t>
      </w:r>
      <w:r>
        <w:rPr>
          <w:rStyle w:val="FontStyle16"/>
          <w:sz w:val="28"/>
          <w:szCs w:val="28"/>
        </w:rPr>
        <w:t>муниципальной</w:t>
      </w:r>
      <w:r w:rsidRPr="007933F4">
        <w:rPr>
          <w:rStyle w:val="FontStyle16"/>
          <w:sz w:val="28"/>
          <w:szCs w:val="28"/>
        </w:rPr>
        <w:t xml:space="preserve"> </w:t>
      </w:r>
      <w:r w:rsidRPr="00751CF9">
        <w:rPr>
          <w:rStyle w:val="FontStyle16"/>
          <w:sz w:val="28"/>
          <w:szCs w:val="28"/>
        </w:rPr>
        <w:t xml:space="preserve">собственности </w:t>
      </w:r>
      <w:r w:rsidRPr="00751CF9">
        <w:rPr>
          <w:rStyle w:val="FontStyle20"/>
          <w:sz w:val="28"/>
          <w:szCs w:val="28"/>
        </w:rPr>
        <w:t>сельского поселения Тихвинский сельсовет</w:t>
      </w:r>
      <w:r>
        <w:rPr>
          <w:rStyle w:val="FontStyle20"/>
          <w:b/>
          <w:sz w:val="28"/>
          <w:szCs w:val="28"/>
        </w:rPr>
        <w:t xml:space="preserve"> </w:t>
      </w:r>
      <w:r w:rsidRPr="007933F4">
        <w:rPr>
          <w:rStyle w:val="FontStyle16"/>
          <w:sz w:val="28"/>
          <w:szCs w:val="28"/>
        </w:rPr>
        <w:t>Добринского муниципального района Липецкой области (далее</w:t>
      </w:r>
      <w:r>
        <w:rPr>
          <w:rStyle w:val="FontStyle16"/>
          <w:sz w:val="28"/>
          <w:szCs w:val="28"/>
        </w:rPr>
        <w:t>, соответственно – решение, контракт, объект капитального строительства</w:t>
      </w:r>
      <w:r w:rsidRPr="007933F4">
        <w:rPr>
          <w:rStyle w:val="FontStyle16"/>
          <w:sz w:val="28"/>
          <w:szCs w:val="28"/>
        </w:rPr>
        <w:t>).</w:t>
      </w:r>
    </w:p>
    <w:p w:rsidR="00055EF5" w:rsidRPr="007933F4" w:rsidRDefault="00055EF5" w:rsidP="00055EF5">
      <w:pPr>
        <w:pStyle w:val="Style11"/>
        <w:widowControl/>
        <w:numPr>
          <w:ilvl w:val="0"/>
          <w:numId w:val="1"/>
        </w:numPr>
        <w:tabs>
          <w:tab w:val="left" w:pos="1289"/>
        </w:tabs>
        <w:spacing w:line="30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Инициатором подготовки</w:t>
      </w:r>
      <w:r w:rsidRPr="007933F4">
        <w:rPr>
          <w:rStyle w:val="FontStyle16"/>
          <w:sz w:val="28"/>
          <w:szCs w:val="28"/>
        </w:rPr>
        <w:t xml:space="preserve"> проекта решения выступает главный распорядитель средств бюджета</w:t>
      </w:r>
      <w:r>
        <w:rPr>
          <w:rStyle w:val="FontStyle16"/>
          <w:sz w:val="28"/>
          <w:szCs w:val="28"/>
        </w:rPr>
        <w:t xml:space="preserve"> сельского поселения </w:t>
      </w:r>
      <w:r w:rsidRPr="007933F4">
        <w:rPr>
          <w:rStyle w:val="FontStyle16"/>
          <w:sz w:val="28"/>
          <w:szCs w:val="28"/>
        </w:rPr>
        <w:t xml:space="preserve">, </w:t>
      </w:r>
      <w:r>
        <w:rPr>
          <w:rStyle w:val="FontStyle16"/>
          <w:sz w:val="28"/>
          <w:szCs w:val="28"/>
        </w:rPr>
        <w:t>ответственный за реализацию мероприятия муниципальной программы администрации сельского поселения Тихвинский сельсовет Добринского муниципального района, в рамках которого планируется осуществить инвестиции в целях проектирования, строительства и ввода в эксплуатацию объекта капитального строительства либо в случае, если объект не включен в муниципальную программу администрации сельского поселения Тихвинский сельсовет Добринского муниципального района, - главный распорядитель средств бюджета сельского поселения  в пределах полномочий, определенных в установленной сфере (далее – главный распорядитель)</w:t>
      </w:r>
      <w:r w:rsidRPr="007933F4">
        <w:rPr>
          <w:rStyle w:val="FontStyle16"/>
          <w:sz w:val="28"/>
          <w:szCs w:val="28"/>
        </w:rPr>
        <w:t>.</w:t>
      </w:r>
    </w:p>
    <w:p w:rsidR="00055EF5" w:rsidRDefault="00055EF5" w:rsidP="00055EF5">
      <w:pPr>
        <w:pStyle w:val="Style11"/>
        <w:widowControl/>
        <w:tabs>
          <w:tab w:val="left" w:pos="1562"/>
        </w:tabs>
        <w:spacing w:line="300" w:lineRule="auto"/>
        <w:ind w:firstLine="709"/>
        <w:rPr>
          <w:rStyle w:val="FontStyle16"/>
          <w:sz w:val="28"/>
          <w:szCs w:val="28"/>
        </w:rPr>
      </w:pPr>
      <w:r w:rsidRPr="007933F4">
        <w:rPr>
          <w:rStyle w:val="FontStyle16"/>
          <w:sz w:val="28"/>
          <w:szCs w:val="28"/>
        </w:rPr>
        <w:t>3.</w:t>
      </w:r>
      <w:r w:rsidRPr="007933F4">
        <w:rPr>
          <w:rStyle w:val="FontStyle16"/>
          <w:sz w:val="28"/>
          <w:szCs w:val="28"/>
        </w:rPr>
        <w:tab/>
        <w:t xml:space="preserve">Главный распорядитель подготавливает проект решения в форме </w:t>
      </w:r>
      <w:r>
        <w:rPr>
          <w:rStyle w:val="FontStyle16"/>
          <w:sz w:val="28"/>
          <w:szCs w:val="28"/>
        </w:rPr>
        <w:t>постановления администрации сельского поселения Тихвинский сельсовет Добринского муниципального района</w:t>
      </w:r>
      <w:r w:rsidRPr="007933F4">
        <w:rPr>
          <w:rStyle w:val="FontStyle16"/>
          <w:sz w:val="28"/>
          <w:szCs w:val="28"/>
        </w:rPr>
        <w:t>.</w:t>
      </w:r>
    </w:p>
    <w:p w:rsidR="00055EF5" w:rsidRDefault="00055EF5" w:rsidP="00055EF5">
      <w:pPr>
        <w:pStyle w:val="Style11"/>
        <w:widowControl/>
        <w:tabs>
          <w:tab w:val="left" w:pos="1562"/>
        </w:tabs>
        <w:spacing w:line="30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Проект решения, предусматривающий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 в рамках муниципальной программы Добринского муниципального района, главный </w:t>
      </w:r>
      <w:r>
        <w:rPr>
          <w:rStyle w:val="FontStyle16"/>
          <w:sz w:val="28"/>
          <w:szCs w:val="28"/>
        </w:rPr>
        <w:lastRenderedPageBreak/>
        <w:t xml:space="preserve">распорядитель согласовывает с ответственным исполнителем этой муниципальной программы в случае, если он не является одновременно ее исполнителем. </w:t>
      </w:r>
    </w:p>
    <w:p w:rsidR="00055EF5" w:rsidRPr="007933F4" w:rsidRDefault="00055EF5" w:rsidP="00055EF5">
      <w:pPr>
        <w:pStyle w:val="Style11"/>
        <w:widowControl/>
        <w:tabs>
          <w:tab w:val="left" w:pos="1562"/>
        </w:tabs>
        <w:spacing w:line="30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4. Проект решения может предусматривать заключение нескольких контрактов.</w:t>
      </w:r>
    </w:p>
    <w:p w:rsidR="00055EF5" w:rsidRDefault="00055EF5" w:rsidP="00055EF5">
      <w:pPr>
        <w:pStyle w:val="Style12"/>
        <w:widowControl/>
        <w:tabs>
          <w:tab w:val="left" w:pos="1289"/>
        </w:tabs>
        <w:spacing w:line="30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5</w:t>
      </w:r>
      <w:r w:rsidRPr="007933F4">
        <w:rPr>
          <w:rStyle w:val="FontStyle16"/>
          <w:sz w:val="28"/>
          <w:szCs w:val="28"/>
        </w:rPr>
        <w:t>.</w:t>
      </w:r>
      <w:r w:rsidRPr="007933F4"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>Обязательными условиями принятия решения являются:</w:t>
      </w:r>
    </w:p>
    <w:p w:rsidR="00055EF5" w:rsidRDefault="00055EF5" w:rsidP="00055EF5">
      <w:pPr>
        <w:pStyle w:val="Style12"/>
        <w:widowControl/>
        <w:tabs>
          <w:tab w:val="left" w:pos="1289"/>
        </w:tabs>
        <w:spacing w:line="30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1) наличие заключения по результатам проведенного в порядке, установленном Правительством Российской Федерации,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контракта;</w:t>
      </w:r>
    </w:p>
    <w:p w:rsidR="00055EF5" w:rsidRPr="007933F4" w:rsidRDefault="00055EF5" w:rsidP="00055EF5">
      <w:pPr>
        <w:pStyle w:val="Style12"/>
        <w:widowControl/>
        <w:tabs>
          <w:tab w:val="left" w:pos="1289"/>
        </w:tabs>
        <w:spacing w:line="30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2) соответствие проекта решения документам территориального планирования Добринского муниципального района, в случае если объект капитального строительства является объектом местного значения, подлежащим отображению в этих документах.</w:t>
      </w:r>
    </w:p>
    <w:p w:rsidR="00055EF5" w:rsidRPr="007933F4" w:rsidRDefault="00055EF5" w:rsidP="00055EF5">
      <w:pPr>
        <w:pStyle w:val="Style11"/>
        <w:widowControl/>
        <w:tabs>
          <w:tab w:val="left" w:pos="1433"/>
        </w:tabs>
        <w:spacing w:line="30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</w:t>
      </w:r>
      <w:r w:rsidRPr="007933F4">
        <w:rPr>
          <w:rStyle w:val="FontStyle16"/>
          <w:sz w:val="28"/>
          <w:szCs w:val="28"/>
        </w:rPr>
        <w:t>.</w:t>
      </w:r>
      <w:r w:rsidRPr="007933F4">
        <w:rPr>
          <w:rStyle w:val="FontStyle16"/>
          <w:sz w:val="28"/>
          <w:szCs w:val="28"/>
        </w:rPr>
        <w:tab/>
        <w:t>Проект решения по каждому объекту капитального строительства, в отношении которого планируется заключение контракта, должен содержать следующую информацию:</w:t>
      </w:r>
    </w:p>
    <w:p w:rsidR="00055EF5" w:rsidRPr="007933F4" w:rsidRDefault="00055EF5" w:rsidP="00055EF5">
      <w:pPr>
        <w:pStyle w:val="Style11"/>
        <w:widowControl/>
        <w:tabs>
          <w:tab w:val="left" w:pos="1274"/>
        </w:tabs>
        <w:spacing w:line="30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1) </w:t>
      </w:r>
      <w:r w:rsidRPr="007933F4">
        <w:rPr>
          <w:rStyle w:val="FontStyle16"/>
          <w:sz w:val="28"/>
          <w:szCs w:val="28"/>
        </w:rPr>
        <w:t>наименование объекта капитального ст</w:t>
      </w:r>
      <w:r>
        <w:rPr>
          <w:rStyle w:val="FontStyle16"/>
          <w:sz w:val="28"/>
          <w:szCs w:val="28"/>
        </w:rPr>
        <w:t xml:space="preserve">роительства согласно </w:t>
      </w:r>
      <w:r w:rsidRPr="007933F4">
        <w:rPr>
          <w:rStyle w:val="FontStyle16"/>
          <w:sz w:val="28"/>
          <w:szCs w:val="28"/>
        </w:rPr>
        <w:t>решению об осуществлении капитальных вложений, принятому в отношении такого объекта в установленном порядке;</w:t>
      </w:r>
    </w:p>
    <w:p w:rsidR="00055EF5" w:rsidRPr="007933F4" w:rsidRDefault="00055EF5" w:rsidP="00055EF5">
      <w:pPr>
        <w:pStyle w:val="Style11"/>
        <w:widowControl/>
        <w:tabs>
          <w:tab w:val="left" w:pos="1282"/>
        </w:tabs>
        <w:spacing w:line="30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2) </w:t>
      </w:r>
      <w:r w:rsidRPr="007933F4">
        <w:rPr>
          <w:rStyle w:val="FontStyle16"/>
          <w:sz w:val="28"/>
          <w:szCs w:val="28"/>
        </w:rPr>
        <w:t>наименование заказчика;</w:t>
      </w:r>
    </w:p>
    <w:p w:rsidR="00055EF5" w:rsidRPr="007933F4" w:rsidRDefault="00055EF5" w:rsidP="00055EF5">
      <w:pPr>
        <w:pStyle w:val="Style11"/>
        <w:widowControl/>
        <w:tabs>
          <w:tab w:val="left" w:pos="1282"/>
        </w:tabs>
        <w:spacing w:line="300" w:lineRule="auto"/>
        <w:ind w:firstLine="709"/>
        <w:rPr>
          <w:rStyle w:val="FontStyle16"/>
          <w:sz w:val="28"/>
          <w:szCs w:val="28"/>
        </w:rPr>
      </w:pPr>
      <w:r w:rsidRPr="007933F4">
        <w:rPr>
          <w:rStyle w:val="FontStyle16"/>
          <w:sz w:val="28"/>
          <w:szCs w:val="28"/>
        </w:rPr>
        <w:t>3) мощность объекта капитального строительства;</w:t>
      </w:r>
    </w:p>
    <w:p w:rsidR="00055EF5" w:rsidRPr="007933F4" w:rsidRDefault="00055EF5" w:rsidP="00055EF5">
      <w:pPr>
        <w:pStyle w:val="Style11"/>
        <w:widowControl/>
        <w:tabs>
          <w:tab w:val="left" w:pos="1282"/>
        </w:tabs>
        <w:spacing w:line="300" w:lineRule="auto"/>
        <w:ind w:firstLine="709"/>
        <w:rPr>
          <w:rStyle w:val="FontStyle16"/>
          <w:sz w:val="28"/>
          <w:szCs w:val="28"/>
        </w:rPr>
      </w:pPr>
      <w:r w:rsidRPr="007933F4">
        <w:rPr>
          <w:rStyle w:val="FontStyle16"/>
          <w:sz w:val="28"/>
          <w:szCs w:val="28"/>
        </w:rPr>
        <w:t>4) срок ввода в эксплуатацию объекта капитального строительства;</w:t>
      </w:r>
    </w:p>
    <w:p w:rsidR="00055EF5" w:rsidRPr="007933F4" w:rsidRDefault="00055EF5" w:rsidP="00055EF5">
      <w:pPr>
        <w:pStyle w:val="Style11"/>
        <w:widowControl/>
        <w:tabs>
          <w:tab w:val="left" w:pos="1735"/>
        </w:tabs>
        <w:spacing w:line="300" w:lineRule="auto"/>
        <w:ind w:firstLine="709"/>
        <w:rPr>
          <w:rStyle w:val="FontStyle16"/>
          <w:sz w:val="28"/>
          <w:szCs w:val="28"/>
        </w:rPr>
      </w:pPr>
      <w:r w:rsidRPr="007933F4">
        <w:rPr>
          <w:rStyle w:val="FontStyle16"/>
          <w:sz w:val="28"/>
          <w:szCs w:val="28"/>
        </w:rPr>
        <w:t>5) предполагаемую (предельную) стоимость строительства объекта капитального строительства в соответствии с заключением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которая не должна превышать соответствующую стоимость, указанную в решении об осуществлении капитальных вложений.</w:t>
      </w:r>
    </w:p>
    <w:p w:rsidR="00055EF5" w:rsidRPr="007933F4" w:rsidRDefault="00055EF5" w:rsidP="00055EF5">
      <w:pPr>
        <w:pStyle w:val="Style11"/>
        <w:widowControl/>
        <w:tabs>
          <w:tab w:val="left" w:pos="1433"/>
        </w:tabs>
        <w:spacing w:line="30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7</w:t>
      </w:r>
      <w:r w:rsidRPr="007933F4">
        <w:rPr>
          <w:rStyle w:val="FontStyle16"/>
          <w:sz w:val="28"/>
          <w:szCs w:val="28"/>
        </w:rPr>
        <w:t xml:space="preserve">. </w:t>
      </w:r>
      <w:r>
        <w:rPr>
          <w:rStyle w:val="FontStyle16"/>
          <w:sz w:val="28"/>
          <w:szCs w:val="28"/>
        </w:rPr>
        <w:t>Проект решения с приложением документов указанных в пункте 5, направляется главным распорядителем в соответствующий исполнительный орган государственной власти, являющийся ответственным исполнителем (далее ответственным исполнителем), для согласования.</w:t>
      </w:r>
    </w:p>
    <w:p w:rsidR="00055EF5" w:rsidRDefault="00055EF5" w:rsidP="00055EF5">
      <w:pPr>
        <w:pStyle w:val="Style11"/>
        <w:widowControl/>
        <w:tabs>
          <w:tab w:val="left" w:pos="1246"/>
        </w:tabs>
        <w:spacing w:line="30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8</w:t>
      </w:r>
      <w:r w:rsidRPr="007933F4">
        <w:rPr>
          <w:rStyle w:val="FontStyle16"/>
          <w:sz w:val="28"/>
          <w:szCs w:val="28"/>
        </w:rPr>
        <w:t xml:space="preserve">. </w:t>
      </w:r>
      <w:r>
        <w:rPr>
          <w:rStyle w:val="FontStyle16"/>
          <w:sz w:val="28"/>
          <w:szCs w:val="28"/>
        </w:rPr>
        <w:t>Ответственным исполнителем в течении 5 рабочих дней со дня, следующего за днем поступления документов, указанный в пункте 7 настоящего порядка:</w:t>
      </w:r>
    </w:p>
    <w:p w:rsidR="00055EF5" w:rsidRDefault="00055EF5" w:rsidP="00055EF5">
      <w:pPr>
        <w:pStyle w:val="Style11"/>
        <w:widowControl/>
        <w:tabs>
          <w:tab w:val="left" w:pos="1246"/>
        </w:tabs>
        <w:spacing w:line="30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рассматривает проект решения;</w:t>
      </w:r>
    </w:p>
    <w:p w:rsidR="00055EF5" w:rsidRDefault="00055EF5" w:rsidP="00055EF5">
      <w:pPr>
        <w:pStyle w:val="Style11"/>
        <w:widowControl/>
        <w:tabs>
          <w:tab w:val="left" w:pos="1246"/>
        </w:tabs>
        <w:spacing w:line="30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согласовывает проект решения либо готовит письменное заключение с указанием отказа в согласовании;</w:t>
      </w:r>
    </w:p>
    <w:p w:rsidR="00055EF5" w:rsidRPr="007933F4" w:rsidRDefault="00055EF5" w:rsidP="00055EF5">
      <w:pPr>
        <w:pStyle w:val="Style11"/>
        <w:widowControl/>
        <w:tabs>
          <w:tab w:val="left" w:pos="1246"/>
        </w:tabs>
        <w:spacing w:line="30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уведомляет главного распорядителя о результатах рассмотрения любым способом, позволяющим достоверно установить получение уведомления.</w:t>
      </w:r>
    </w:p>
    <w:p w:rsidR="00055EF5" w:rsidRDefault="00055EF5" w:rsidP="00055EF5">
      <w:pPr>
        <w:pStyle w:val="Style10"/>
        <w:widowControl/>
        <w:spacing w:line="30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9</w:t>
      </w:r>
      <w:r w:rsidRPr="007933F4">
        <w:rPr>
          <w:rStyle w:val="FontStyle16"/>
          <w:sz w:val="28"/>
          <w:szCs w:val="28"/>
        </w:rPr>
        <w:t xml:space="preserve">.   </w:t>
      </w:r>
      <w:r>
        <w:rPr>
          <w:rStyle w:val="FontStyle16"/>
          <w:sz w:val="28"/>
          <w:szCs w:val="28"/>
        </w:rPr>
        <w:t>Ответственный исполнитель отказывает в согласовании проекта решения в следующих случаях:</w:t>
      </w:r>
    </w:p>
    <w:p w:rsidR="00055EF5" w:rsidRDefault="00055EF5" w:rsidP="00055EF5">
      <w:pPr>
        <w:pStyle w:val="Style10"/>
        <w:widowControl/>
        <w:spacing w:line="30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несоответствие сведений об объекте капитального строительства, в отношении которого принимается решение о заключении контракта, информации об этом объекте, указанной в решении об осуществлении капитальных вложений;</w:t>
      </w:r>
    </w:p>
    <w:p w:rsidR="00055EF5" w:rsidRDefault="00055EF5" w:rsidP="00055EF5">
      <w:pPr>
        <w:pStyle w:val="Style10"/>
        <w:widowControl/>
        <w:spacing w:line="30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не предоставление копий документов, указанных в пункте 5 настоящего Порядка.</w:t>
      </w:r>
    </w:p>
    <w:p w:rsidR="00055EF5" w:rsidRDefault="00055EF5" w:rsidP="00055EF5">
      <w:pPr>
        <w:pStyle w:val="Style10"/>
        <w:widowControl/>
        <w:spacing w:line="30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10. В случае согласования ответственным исполнителем, проект решения направляется главным распорядителем на согласование главе администрации сельского поселения.</w:t>
      </w:r>
    </w:p>
    <w:p w:rsidR="00055EF5" w:rsidRDefault="00055EF5" w:rsidP="00055EF5">
      <w:pPr>
        <w:pStyle w:val="Style10"/>
        <w:widowControl/>
        <w:spacing w:line="30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11. Глава администрации сельского поселения в течение пяти рабочих дней с даты его поступления рассматривает проект на предмет соответствия предельного объема бюджетных ассигнований, предусмотренных на оплату контракта в текущем финансовом году (и плановом периоде в случае утверждения решением Совета депутатов сельского поселения Тихвинский сельсовет Добринского муниципального района Липецкой области местного бюджета на очередной финансовый год и плановый период), бюджетным ассигнованием, предусмотренным на исполнение соответствующего расходного обязательства.</w:t>
      </w:r>
    </w:p>
    <w:p w:rsidR="00055EF5" w:rsidRDefault="00055EF5" w:rsidP="00055EF5">
      <w:pPr>
        <w:pStyle w:val="Style10"/>
        <w:widowControl/>
        <w:spacing w:line="30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 результатам рассмотрения проекта решения глава администрации сельского поселения согласовывает проект решения либо готовит мотивированное заключение об отказе в согласовании проекта решения.</w:t>
      </w:r>
    </w:p>
    <w:p w:rsidR="00055EF5" w:rsidRPr="00F80E4B" w:rsidRDefault="00055EF5" w:rsidP="00055EF5">
      <w:pPr>
        <w:pStyle w:val="Style10"/>
        <w:widowControl/>
        <w:spacing w:line="300" w:lineRule="auto"/>
        <w:ind w:firstLine="709"/>
        <w:rPr>
          <w:rStyle w:val="FontStyle16"/>
          <w:color w:val="FF0000"/>
          <w:sz w:val="28"/>
          <w:szCs w:val="28"/>
        </w:rPr>
      </w:pPr>
      <w:r>
        <w:rPr>
          <w:rStyle w:val="FontStyle16"/>
          <w:sz w:val="28"/>
          <w:szCs w:val="28"/>
        </w:rPr>
        <w:t xml:space="preserve">12. При наличии положительного заключения главный распорядитель вносит проект решение на рассмотрение в администрацию сельского поселения Тихвинский сельсовет </w:t>
      </w:r>
      <w:r w:rsidRPr="00F80E4B">
        <w:rPr>
          <w:rStyle w:val="FontStyle16"/>
          <w:color w:val="FF0000"/>
          <w:sz w:val="28"/>
          <w:szCs w:val="28"/>
        </w:rPr>
        <w:t xml:space="preserve">Добринского муниципального района Липецкой области от </w:t>
      </w:r>
      <w:r>
        <w:rPr>
          <w:rStyle w:val="FontStyle16"/>
          <w:color w:val="FF0000"/>
          <w:sz w:val="28"/>
          <w:szCs w:val="28"/>
        </w:rPr>
        <w:t>16</w:t>
      </w:r>
      <w:r w:rsidRPr="00F80E4B">
        <w:rPr>
          <w:rStyle w:val="FontStyle16"/>
          <w:color w:val="FF0000"/>
          <w:sz w:val="28"/>
          <w:szCs w:val="28"/>
        </w:rPr>
        <w:t xml:space="preserve"> </w:t>
      </w:r>
      <w:r>
        <w:rPr>
          <w:rStyle w:val="FontStyle16"/>
          <w:color w:val="FF0000"/>
          <w:sz w:val="28"/>
          <w:szCs w:val="28"/>
        </w:rPr>
        <w:t>октября</w:t>
      </w:r>
      <w:r w:rsidRPr="00F80E4B">
        <w:rPr>
          <w:rStyle w:val="FontStyle16"/>
          <w:color w:val="FF0000"/>
          <w:sz w:val="28"/>
          <w:szCs w:val="28"/>
        </w:rPr>
        <w:t xml:space="preserve"> 201</w:t>
      </w:r>
      <w:r>
        <w:rPr>
          <w:rStyle w:val="FontStyle16"/>
          <w:color w:val="FF0000"/>
          <w:sz w:val="28"/>
          <w:szCs w:val="28"/>
        </w:rPr>
        <w:t>8</w:t>
      </w:r>
      <w:r w:rsidRPr="00F80E4B">
        <w:rPr>
          <w:rStyle w:val="FontStyle16"/>
          <w:color w:val="FF0000"/>
          <w:sz w:val="28"/>
          <w:szCs w:val="28"/>
        </w:rPr>
        <w:t xml:space="preserve"> года №</w:t>
      </w:r>
      <w:r>
        <w:rPr>
          <w:rStyle w:val="FontStyle16"/>
          <w:color w:val="FF0000"/>
          <w:sz w:val="28"/>
          <w:szCs w:val="28"/>
        </w:rPr>
        <w:t>53</w:t>
      </w:r>
      <w:r w:rsidRPr="00F80E4B">
        <w:rPr>
          <w:rStyle w:val="FontStyle16"/>
          <w:color w:val="FF0000"/>
          <w:sz w:val="28"/>
          <w:szCs w:val="28"/>
        </w:rPr>
        <w:t xml:space="preserve"> «О регламенте деятельности администрации Добринского муниципального района Липецкой области».</w:t>
      </w:r>
    </w:p>
    <w:p w:rsidR="00055EF5" w:rsidRPr="007933F4" w:rsidRDefault="00055EF5" w:rsidP="00055EF5">
      <w:pPr>
        <w:pStyle w:val="Style10"/>
        <w:widowControl/>
        <w:spacing w:line="30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13. Внесение изменений в решение осуществляется в порядке, установленном настоящим Порядке для его принятия.</w:t>
      </w:r>
    </w:p>
    <w:p w:rsidR="006A5DA6" w:rsidRPr="00DE6118" w:rsidRDefault="006A5DA6" w:rsidP="00055EF5">
      <w:pPr>
        <w:pStyle w:val="ab"/>
      </w:pPr>
    </w:p>
    <w:sectPr w:rsidR="006A5DA6" w:rsidRPr="00DE6118" w:rsidSect="004F635B">
      <w:pgSz w:w="11905" w:h="16838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491C"/>
    <w:multiLevelType w:val="singleLevel"/>
    <w:tmpl w:val="EE40B9A0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compat/>
  <w:rsids>
    <w:rsidRoot w:val="006A5DA6"/>
    <w:rsid w:val="000253A6"/>
    <w:rsid w:val="00055EF5"/>
    <w:rsid w:val="000678E2"/>
    <w:rsid w:val="000A6A6F"/>
    <w:rsid w:val="000C5672"/>
    <w:rsid w:val="000D5DB3"/>
    <w:rsid w:val="001706D7"/>
    <w:rsid w:val="001A1AD7"/>
    <w:rsid w:val="001B30F0"/>
    <w:rsid w:val="001E581C"/>
    <w:rsid w:val="002533EC"/>
    <w:rsid w:val="002B49AA"/>
    <w:rsid w:val="002C507C"/>
    <w:rsid w:val="00370433"/>
    <w:rsid w:val="00380D5C"/>
    <w:rsid w:val="0038607E"/>
    <w:rsid w:val="00440A86"/>
    <w:rsid w:val="00460964"/>
    <w:rsid w:val="00464591"/>
    <w:rsid w:val="0046469C"/>
    <w:rsid w:val="00474E13"/>
    <w:rsid w:val="004A4322"/>
    <w:rsid w:val="004C5EBE"/>
    <w:rsid w:val="004F635B"/>
    <w:rsid w:val="0052602F"/>
    <w:rsid w:val="005305B5"/>
    <w:rsid w:val="005327D7"/>
    <w:rsid w:val="00557E74"/>
    <w:rsid w:val="005626B2"/>
    <w:rsid w:val="00671831"/>
    <w:rsid w:val="006A5DA6"/>
    <w:rsid w:val="006C50F9"/>
    <w:rsid w:val="006E5B54"/>
    <w:rsid w:val="006E7C9C"/>
    <w:rsid w:val="00724BAA"/>
    <w:rsid w:val="0075798D"/>
    <w:rsid w:val="007E3570"/>
    <w:rsid w:val="009464BD"/>
    <w:rsid w:val="00954C3A"/>
    <w:rsid w:val="00977E70"/>
    <w:rsid w:val="00982236"/>
    <w:rsid w:val="009A449F"/>
    <w:rsid w:val="00A07802"/>
    <w:rsid w:val="00A10547"/>
    <w:rsid w:val="00A4490B"/>
    <w:rsid w:val="00A510CA"/>
    <w:rsid w:val="00A7618E"/>
    <w:rsid w:val="00AA1094"/>
    <w:rsid w:val="00AC1E01"/>
    <w:rsid w:val="00B018DD"/>
    <w:rsid w:val="00B353C9"/>
    <w:rsid w:val="00B67903"/>
    <w:rsid w:val="00B84A11"/>
    <w:rsid w:val="00B961BC"/>
    <w:rsid w:val="00BA4765"/>
    <w:rsid w:val="00BA78A7"/>
    <w:rsid w:val="00BD6B06"/>
    <w:rsid w:val="00C23591"/>
    <w:rsid w:val="00C445A5"/>
    <w:rsid w:val="00C663CF"/>
    <w:rsid w:val="00C748DB"/>
    <w:rsid w:val="00D12126"/>
    <w:rsid w:val="00D2095C"/>
    <w:rsid w:val="00D318DF"/>
    <w:rsid w:val="00DE6118"/>
    <w:rsid w:val="00EC3D8E"/>
    <w:rsid w:val="00EE7B2F"/>
    <w:rsid w:val="00F13A18"/>
    <w:rsid w:val="00F22D8D"/>
    <w:rsid w:val="00F5040B"/>
    <w:rsid w:val="00F76C09"/>
    <w:rsid w:val="00FB4571"/>
    <w:rsid w:val="00FE1D14"/>
    <w:rsid w:val="00FE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99"/>
    <w:qFormat/>
    <w:rsid w:val="00FE6B1D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semiHidden/>
    <w:rsid w:val="00055EF5"/>
    <w:pPr>
      <w:tabs>
        <w:tab w:val="left" w:pos="540"/>
      </w:tabs>
    </w:pPr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055EF5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5">
    <w:name w:val="Style5"/>
    <w:basedOn w:val="a"/>
    <w:uiPriority w:val="99"/>
    <w:rsid w:val="00055EF5"/>
    <w:pPr>
      <w:widowControl w:val="0"/>
      <w:autoSpaceDE w:val="0"/>
      <w:autoSpaceDN w:val="0"/>
      <w:adjustRightInd w:val="0"/>
      <w:spacing w:line="413" w:lineRule="exact"/>
    </w:pPr>
  </w:style>
  <w:style w:type="character" w:customStyle="1" w:styleId="FontStyle20">
    <w:name w:val="Font Style20"/>
    <w:uiPriority w:val="99"/>
    <w:rsid w:val="00055EF5"/>
    <w:rPr>
      <w:rFonts w:ascii="Times New Roman" w:hAnsi="Times New Roman" w:cs="Times New Roman"/>
      <w:color w:val="000000"/>
      <w:sz w:val="32"/>
      <w:szCs w:val="32"/>
    </w:rPr>
  </w:style>
  <w:style w:type="character" w:customStyle="1" w:styleId="FontStyle16">
    <w:name w:val="Font Style16"/>
    <w:uiPriority w:val="99"/>
    <w:rsid w:val="00055EF5"/>
    <w:rPr>
      <w:rFonts w:ascii="Times New Roman" w:hAnsi="Times New Roman" w:cs="Times New Roman"/>
      <w:color w:val="000000"/>
      <w:sz w:val="40"/>
      <w:szCs w:val="40"/>
    </w:rPr>
  </w:style>
  <w:style w:type="paragraph" w:customStyle="1" w:styleId="Style10">
    <w:name w:val="Style10"/>
    <w:basedOn w:val="a"/>
    <w:uiPriority w:val="99"/>
    <w:rsid w:val="00055EF5"/>
    <w:pPr>
      <w:widowControl w:val="0"/>
      <w:autoSpaceDE w:val="0"/>
      <w:autoSpaceDN w:val="0"/>
      <w:adjustRightInd w:val="0"/>
      <w:spacing w:line="493" w:lineRule="exact"/>
      <w:ind w:firstLine="1267"/>
      <w:jc w:val="both"/>
    </w:pPr>
  </w:style>
  <w:style w:type="paragraph" w:customStyle="1" w:styleId="Style6">
    <w:name w:val="Style6"/>
    <w:basedOn w:val="a"/>
    <w:uiPriority w:val="99"/>
    <w:rsid w:val="00055EF5"/>
    <w:pPr>
      <w:widowControl w:val="0"/>
      <w:autoSpaceDE w:val="0"/>
      <w:autoSpaceDN w:val="0"/>
      <w:adjustRightInd w:val="0"/>
      <w:spacing w:line="497" w:lineRule="exact"/>
      <w:jc w:val="center"/>
    </w:pPr>
  </w:style>
  <w:style w:type="paragraph" w:customStyle="1" w:styleId="Style11">
    <w:name w:val="Style11"/>
    <w:basedOn w:val="a"/>
    <w:uiPriority w:val="99"/>
    <w:rsid w:val="00055EF5"/>
    <w:pPr>
      <w:widowControl w:val="0"/>
      <w:autoSpaceDE w:val="0"/>
      <w:autoSpaceDN w:val="0"/>
      <w:adjustRightInd w:val="0"/>
      <w:spacing w:line="495" w:lineRule="exact"/>
      <w:ind w:firstLine="828"/>
      <w:jc w:val="both"/>
    </w:pPr>
  </w:style>
  <w:style w:type="paragraph" w:customStyle="1" w:styleId="Style12">
    <w:name w:val="Style12"/>
    <w:basedOn w:val="a"/>
    <w:uiPriority w:val="99"/>
    <w:rsid w:val="00055EF5"/>
    <w:pPr>
      <w:widowControl w:val="0"/>
      <w:autoSpaceDE w:val="0"/>
      <w:autoSpaceDN w:val="0"/>
      <w:adjustRightInd w:val="0"/>
      <w:spacing w:line="490" w:lineRule="exact"/>
    </w:pPr>
  </w:style>
  <w:style w:type="paragraph" w:customStyle="1" w:styleId="Style13">
    <w:name w:val="Style13"/>
    <w:basedOn w:val="a"/>
    <w:uiPriority w:val="99"/>
    <w:rsid w:val="00055EF5"/>
    <w:pPr>
      <w:widowControl w:val="0"/>
      <w:autoSpaceDE w:val="0"/>
      <w:autoSpaceDN w:val="0"/>
      <w:adjustRightInd w:val="0"/>
      <w:spacing w:line="389" w:lineRule="exact"/>
      <w:jc w:val="right"/>
    </w:pPr>
  </w:style>
  <w:style w:type="character" w:customStyle="1" w:styleId="FontStyle21">
    <w:name w:val="Font Style21"/>
    <w:uiPriority w:val="99"/>
    <w:rsid w:val="00055EF5"/>
    <w:rPr>
      <w:rFonts w:ascii="Times New Roman" w:hAnsi="Times New Roman" w:cs="Times New Roman"/>
      <w:b/>
      <w:bCs/>
      <w:color w:val="00000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4366-458C-447A-B791-E0CB2AEB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2018-10-08T15:48:00Z</cp:lastPrinted>
  <dcterms:created xsi:type="dcterms:W3CDTF">2018-10-29T12:53:00Z</dcterms:created>
  <dcterms:modified xsi:type="dcterms:W3CDTF">2018-10-29T12:53:00Z</dcterms:modified>
</cp:coreProperties>
</file>