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24"/>
        <w:tblOverlap w:val="never"/>
        <w:tblW w:w="10490" w:type="dxa"/>
        <w:tblLayout w:type="fixed"/>
        <w:tblLook w:val="00A0"/>
      </w:tblPr>
      <w:tblGrid>
        <w:gridCol w:w="2841"/>
        <w:gridCol w:w="3963"/>
        <w:gridCol w:w="3686"/>
      </w:tblGrid>
      <w:tr w:rsidR="00E43ADB" w:rsidRPr="00C018E3" w:rsidTr="000B14A0">
        <w:trPr>
          <w:cantSplit/>
          <w:trHeight w:val="1134"/>
        </w:trPr>
        <w:tc>
          <w:tcPr>
            <w:tcW w:w="10490" w:type="dxa"/>
            <w:gridSpan w:val="3"/>
            <w:hideMark/>
          </w:tcPr>
          <w:p w:rsidR="00E43ADB" w:rsidRPr="00C018E3" w:rsidRDefault="00E43ADB" w:rsidP="00C018E3">
            <w:pPr>
              <w:spacing w:line="18" w:lineRule="atLeast"/>
              <w:jc w:val="center"/>
              <w:rPr>
                <w:b/>
                <w:bCs/>
                <w:spacing w:val="50"/>
                <w:sz w:val="32"/>
                <w:szCs w:val="32"/>
              </w:rPr>
            </w:pPr>
            <w:r w:rsidRPr="00C018E3">
              <w:rPr>
                <w:noProof/>
                <w:sz w:val="32"/>
                <w:szCs w:val="32"/>
                <w:lang w:val="ru-RU"/>
              </w:rPr>
              <w:drawing>
                <wp:inline distT="0" distB="0" distL="0" distR="0">
                  <wp:extent cx="648335" cy="797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ADB" w:rsidRPr="00C018E3" w:rsidTr="00E43ADB">
        <w:trPr>
          <w:cantSplit/>
          <w:trHeight w:val="2142"/>
        </w:trPr>
        <w:tc>
          <w:tcPr>
            <w:tcW w:w="10490" w:type="dxa"/>
            <w:gridSpan w:val="3"/>
          </w:tcPr>
          <w:p w:rsidR="00E43ADB" w:rsidRPr="00C018E3" w:rsidRDefault="00E43ADB" w:rsidP="00C018E3">
            <w:pPr>
              <w:pStyle w:val="3"/>
              <w:spacing w:line="18" w:lineRule="atLeast"/>
              <w:jc w:val="center"/>
              <w:rPr>
                <w:b/>
                <w:bCs/>
                <w:sz w:val="32"/>
                <w:szCs w:val="32"/>
              </w:rPr>
            </w:pPr>
            <w:r w:rsidRPr="00C018E3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E43ADB" w:rsidRPr="00C018E3" w:rsidRDefault="00E43ADB" w:rsidP="00C018E3">
            <w:pPr>
              <w:pStyle w:val="3"/>
              <w:spacing w:line="18" w:lineRule="atLeast"/>
              <w:jc w:val="center"/>
              <w:rPr>
                <w:b/>
                <w:bCs/>
                <w:sz w:val="32"/>
                <w:szCs w:val="32"/>
              </w:rPr>
            </w:pPr>
            <w:r w:rsidRPr="00C018E3">
              <w:rPr>
                <w:b/>
                <w:bCs/>
                <w:sz w:val="32"/>
                <w:szCs w:val="32"/>
              </w:rPr>
              <w:t>АДМИНИСТРАЦИИ СЕЛЬСКОГО ПОСЕЛЕНИЯ ТИХВИНСКИЙ СЕЛЬСОВЕТ ДОБРИНСКОГО МУНИЦИПАЛЬНОГО РАЙОНА    ЛИПЕЦКОЙ ОБЛАСТИ</w:t>
            </w:r>
          </w:p>
          <w:p w:rsidR="00E43ADB" w:rsidRPr="00C018E3" w:rsidRDefault="00E43ADB" w:rsidP="00C018E3">
            <w:pPr>
              <w:pStyle w:val="3"/>
              <w:spacing w:line="18" w:lineRule="atLeast"/>
              <w:jc w:val="center"/>
              <w:rPr>
                <w:b/>
                <w:bCs/>
                <w:sz w:val="32"/>
                <w:szCs w:val="32"/>
              </w:rPr>
            </w:pPr>
            <w:r w:rsidRPr="00C018E3">
              <w:rPr>
                <w:b/>
                <w:bCs/>
                <w:sz w:val="32"/>
                <w:szCs w:val="32"/>
              </w:rPr>
              <w:t>РОССИЙСКОЙ ФЕДЕРАЦИИ</w:t>
            </w:r>
          </w:p>
          <w:p w:rsidR="00E43ADB" w:rsidRPr="00C018E3" w:rsidRDefault="00E43ADB" w:rsidP="00C018E3">
            <w:pPr>
              <w:pStyle w:val="1"/>
              <w:spacing w:line="18" w:lineRule="atLeast"/>
              <w:rPr>
                <w:sz w:val="32"/>
                <w:szCs w:val="32"/>
              </w:rPr>
            </w:pPr>
          </w:p>
        </w:tc>
      </w:tr>
      <w:tr w:rsidR="00E43ADB" w:rsidRPr="00C018E3" w:rsidTr="000B14A0">
        <w:trPr>
          <w:trHeight w:val="514"/>
        </w:trPr>
        <w:tc>
          <w:tcPr>
            <w:tcW w:w="2841" w:type="dxa"/>
            <w:hideMark/>
          </w:tcPr>
          <w:p w:rsidR="00E43ADB" w:rsidRPr="00C018E3" w:rsidRDefault="00E43ADB" w:rsidP="00C018E3">
            <w:pPr>
              <w:spacing w:before="120" w:line="18" w:lineRule="atLeast"/>
              <w:ind w:firstLine="34"/>
              <w:jc w:val="center"/>
              <w:rPr>
                <w:spacing w:val="-10"/>
                <w:sz w:val="32"/>
                <w:szCs w:val="32"/>
                <w:lang w:val="ru-RU"/>
              </w:rPr>
            </w:pPr>
            <w:r w:rsidRPr="00C018E3">
              <w:rPr>
                <w:spacing w:val="-10"/>
                <w:sz w:val="32"/>
                <w:szCs w:val="32"/>
                <w:lang w:val="ru-RU"/>
              </w:rPr>
              <w:t>03.12.2012г</w:t>
            </w:r>
          </w:p>
        </w:tc>
        <w:tc>
          <w:tcPr>
            <w:tcW w:w="3963" w:type="dxa"/>
            <w:hideMark/>
          </w:tcPr>
          <w:p w:rsidR="00E43ADB" w:rsidRPr="00C018E3" w:rsidRDefault="00E43ADB" w:rsidP="00C018E3">
            <w:pPr>
              <w:spacing w:before="120" w:line="18" w:lineRule="atLeast"/>
              <w:ind w:firstLine="28"/>
              <w:jc w:val="center"/>
              <w:rPr>
                <w:b/>
                <w:bCs/>
                <w:spacing w:val="8"/>
                <w:sz w:val="32"/>
                <w:szCs w:val="32"/>
                <w:lang w:val="ru-RU"/>
              </w:rPr>
            </w:pPr>
            <w:r w:rsidRPr="00C018E3">
              <w:rPr>
                <w:sz w:val="32"/>
                <w:szCs w:val="32"/>
                <w:lang w:val="ru-RU"/>
              </w:rPr>
              <w:t>Д.Большая Плавица</w:t>
            </w:r>
          </w:p>
        </w:tc>
        <w:tc>
          <w:tcPr>
            <w:tcW w:w="3686" w:type="dxa"/>
            <w:hideMark/>
          </w:tcPr>
          <w:p w:rsidR="00E43ADB" w:rsidRPr="00C018E3" w:rsidRDefault="00E43ADB" w:rsidP="00C018E3">
            <w:pPr>
              <w:spacing w:before="120" w:line="18" w:lineRule="atLeast"/>
              <w:ind w:right="57" w:firstLine="21"/>
              <w:jc w:val="center"/>
              <w:rPr>
                <w:sz w:val="32"/>
                <w:szCs w:val="32"/>
                <w:lang w:val="ru-RU"/>
              </w:rPr>
            </w:pPr>
            <w:r w:rsidRPr="00C018E3">
              <w:rPr>
                <w:sz w:val="32"/>
                <w:szCs w:val="32"/>
                <w:lang w:val="ru-RU"/>
              </w:rPr>
              <w:t>№ 40</w:t>
            </w:r>
          </w:p>
        </w:tc>
      </w:tr>
    </w:tbl>
    <w:p w:rsidR="00921561" w:rsidRPr="00C018E3" w:rsidRDefault="00921561" w:rsidP="00C018E3">
      <w:pPr>
        <w:spacing w:line="18" w:lineRule="atLeast"/>
        <w:rPr>
          <w:sz w:val="32"/>
          <w:szCs w:val="32"/>
          <w:lang w:val="ru-RU"/>
        </w:rPr>
      </w:pPr>
    </w:p>
    <w:p w:rsidR="000B14A0" w:rsidRDefault="000B14A0" w:rsidP="00C018E3">
      <w:pPr>
        <w:pStyle w:val="Style6"/>
        <w:widowControl/>
        <w:spacing w:before="178" w:line="18" w:lineRule="atLeast"/>
        <w:ind w:left="542" w:right="1037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</w:p>
    <w:p w:rsidR="000B14A0" w:rsidRDefault="000B14A0" w:rsidP="00C018E3">
      <w:pPr>
        <w:pStyle w:val="Style6"/>
        <w:widowControl/>
        <w:spacing w:before="178" w:line="18" w:lineRule="atLeast"/>
        <w:ind w:left="542" w:right="1037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</w:p>
    <w:p w:rsidR="000B14A0" w:rsidRDefault="000B14A0" w:rsidP="00C018E3">
      <w:pPr>
        <w:pStyle w:val="Style6"/>
        <w:widowControl/>
        <w:spacing w:before="178" w:line="18" w:lineRule="atLeast"/>
        <w:ind w:left="542" w:right="1037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</w:p>
    <w:p w:rsidR="000B14A0" w:rsidRDefault="000B14A0" w:rsidP="00C018E3">
      <w:pPr>
        <w:pStyle w:val="Style6"/>
        <w:widowControl/>
        <w:spacing w:before="178" w:line="18" w:lineRule="atLeast"/>
        <w:ind w:left="542" w:right="1037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</w:p>
    <w:p w:rsidR="000B14A0" w:rsidRDefault="000B14A0" w:rsidP="00C018E3">
      <w:pPr>
        <w:pStyle w:val="Style6"/>
        <w:widowControl/>
        <w:spacing w:before="178" w:line="18" w:lineRule="atLeast"/>
        <w:ind w:left="542" w:right="1037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</w:p>
    <w:p w:rsidR="000B14A0" w:rsidRDefault="000B14A0" w:rsidP="00C018E3">
      <w:pPr>
        <w:pStyle w:val="Style6"/>
        <w:widowControl/>
        <w:spacing w:before="178" w:line="18" w:lineRule="atLeast"/>
        <w:ind w:left="542" w:right="1037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</w:p>
    <w:p w:rsidR="000B14A0" w:rsidRDefault="000B14A0" w:rsidP="00C018E3">
      <w:pPr>
        <w:pStyle w:val="Style6"/>
        <w:widowControl/>
        <w:spacing w:before="178" w:line="18" w:lineRule="atLeast"/>
        <w:ind w:left="542" w:right="1037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  <w:r>
        <w:rPr>
          <w:rStyle w:val="FontStyle50"/>
          <w:rFonts w:ascii="Times New Roman" w:hAnsi="Times New Roman" w:cs="Times New Roman"/>
          <w:sz w:val="32"/>
          <w:szCs w:val="32"/>
        </w:rPr>
        <w:t xml:space="preserve">   </w:t>
      </w:r>
    </w:p>
    <w:p w:rsidR="000B14A0" w:rsidRDefault="000B14A0" w:rsidP="00C018E3">
      <w:pPr>
        <w:pStyle w:val="Style6"/>
        <w:widowControl/>
        <w:spacing w:before="178" w:line="18" w:lineRule="atLeast"/>
        <w:ind w:left="542" w:right="1037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</w:p>
    <w:p w:rsidR="000B14A0" w:rsidRDefault="000B14A0" w:rsidP="00C018E3">
      <w:pPr>
        <w:pStyle w:val="Style6"/>
        <w:widowControl/>
        <w:spacing w:before="178" w:line="18" w:lineRule="atLeast"/>
        <w:ind w:left="542" w:right="1037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</w:p>
    <w:p w:rsidR="000B4574" w:rsidRDefault="000B14A0" w:rsidP="00C018E3">
      <w:pPr>
        <w:pStyle w:val="Style6"/>
        <w:widowControl/>
        <w:spacing w:before="178" w:line="18" w:lineRule="atLeast"/>
        <w:ind w:left="542" w:right="1037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  <w:r>
        <w:rPr>
          <w:rStyle w:val="FontStyle50"/>
          <w:rFonts w:ascii="Times New Roman" w:hAnsi="Times New Roman" w:cs="Times New Roman"/>
          <w:sz w:val="32"/>
          <w:szCs w:val="32"/>
        </w:rPr>
        <w:t xml:space="preserve">Об </w:t>
      </w:r>
      <w:r w:rsidR="000B4574" w:rsidRPr="00C018E3">
        <w:rPr>
          <w:rStyle w:val="FontStyle50"/>
          <w:rFonts w:ascii="Times New Roman" w:hAnsi="Times New Roman" w:cs="Times New Roman"/>
          <w:sz w:val="32"/>
          <w:szCs w:val="32"/>
        </w:rPr>
        <w:t xml:space="preserve">утверждении муниципальной долгосрочной целевой программы «Энергосбережение и повышение энергетической эффективности на территории сельского поселения Тихвинский сельсовет на </w:t>
      </w:r>
      <w:r w:rsidR="000B4574"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2013-2015 </w:t>
      </w:r>
      <w:r w:rsidR="000B4574" w:rsidRPr="00C018E3">
        <w:rPr>
          <w:rStyle w:val="FontStyle50"/>
          <w:rFonts w:ascii="Times New Roman" w:hAnsi="Times New Roman" w:cs="Times New Roman"/>
          <w:sz w:val="32"/>
          <w:szCs w:val="32"/>
        </w:rPr>
        <w:t>годы»</w:t>
      </w:r>
    </w:p>
    <w:p w:rsidR="000B14A0" w:rsidRPr="00C018E3" w:rsidRDefault="000B14A0" w:rsidP="00C018E3">
      <w:pPr>
        <w:pStyle w:val="Style6"/>
        <w:widowControl/>
        <w:spacing w:before="178" w:line="18" w:lineRule="atLeast"/>
        <w:ind w:left="542" w:right="1037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</w:p>
    <w:p w:rsidR="000B4574" w:rsidRPr="00C018E3" w:rsidRDefault="000B4574" w:rsidP="00C018E3">
      <w:pPr>
        <w:pStyle w:val="Style7"/>
        <w:widowControl/>
        <w:spacing w:line="18" w:lineRule="atLeast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7"/>
        <w:widowControl/>
        <w:spacing w:before="24" w:line="18" w:lineRule="atLeast"/>
        <w:jc w:val="both"/>
        <w:rPr>
          <w:rStyle w:val="FontStyle50"/>
          <w:rFonts w:ascii="Times New Roman" w:hAnsi="Times New Roman" w:cs="Times New Roman"/>
          <w:b w:val="0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       В соответствии с Федеральным законом от 23.11.2009   № 261-ФЗ «Об </w:t>
      </w:r>
      <w:r w:rsidRPr="00C018E3">
        <w:rPr>
          <w:rStyle w:val="FontStyle50"/>
          <w:rFonts w:ascii="Times New Roman" w:hAnsi="Times New Roman" w:cs="Times New Roman"/>
          <w:b w:val="0"/>
          <w:sz w:val="32"/>
          <w:szCs w:val="32"/>
        </w:rPr>
        <w:t xml:space="preserve">Энергосбережении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и о повышении энергетической эффективности и о внесении </w:t>
      </w:r>
      <w:r w:rsidRPr="00C018E3">
        <w:rPr>
          <w:rStyle w:val="FontStyle50"/>
          <w:rFonts w:ascii="Times New Roman" w:hAnsi="Times New Roman" w:cs="Times New Roman"/>
          <w:b w:val="0"/>
          <w:sz w:val="32"/>
          <w:szCs w:val="32"/>
        </w:rPr>
        <w:t xml:space="preserve">изменений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в отдельные законодательные акты Российской Федерации», Постановлением </w:t>
      </w:r>
      <w:r w:rsidRPr="00C018E3">
        <w:rPr>
          <w:rStyle w:val="FontStyle50"/>
          <w:rFonts w:ascii="Times New Roman" w:hAnsi="Times New Roman" w:cs="Times New Roman"/>
          <w:b w:val="0"/>
          <w:sz w:val="32"/>
          <w:szCs w:val="32"/>
        </w:rPr>
        <w:t xml:space="preserve">администрации 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сельского поселения Тихвинский сельсовет от 28.07.2008г.  № 23 «О </w:t>
      </w:r>
      <w:r w:rsidRPr="00C018E3">
        <w:rPr>
          <w:rStyle w:val="FontStyle50"/>
          <w:rFonts w:ascii="Times New Roman" w:hAnsi="Times New Roman" w:cs="Times New Roman"/>
          <w:b w:val="0"/>
          <w:sz w:val="32"/>
          <w:szCs w:val="32"/>
        </w:rPr>
        <w:t xml:space="preserve">порядке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разработки, утверждения и реализации </w:t>
      </w:r>
      <w:r w:rsidR="00F92BA7" w:rsidRPr="00C018E3">
        <w:rPr>
          <w:rStyle w:val="FontStyle51"/>
          <w:rFonts w:ascii="Times New Roman" w:hAnsi="Times New Roman" w:cs="Times New Roman"/>
          <w:sz w:val="32"/>
          <w:szCs w:val="32"/>
        </w:rPr>
        <w:t>ведомственных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   целевых   программ» </w:t>
      </w:r>
      <w:r w:rsidRPr="00C018E3">
        <w:rPr>
          <w:rStyle w:val="FontStyle50"/>
          <w:rFonts w:ascii="Times New Roman" w:hAnsi="Times New Roman" w:cs="Times New Roman"/>
          <w:b w:val="0"/>
          <w:sz w:val="32"/>
          <w:szCs w:val="32"/>
        </w:rPr>
        <w:t>администрация сельского поселения</w:t>
      </w:r>
    </w:p>
    <w:p w:rsidR="000B4574" w:rsidRPr="00C018E3" w:rsidRDefault="000B4574" w:rsidP="00C018E3">
      <w:pPr>
        <w:pStyle w:val="Style8"/>
        <w:widowControl/>
        <w:spacing w:line="18" w:lineRule="atLeast"/>
        <w:jc w:val="both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8"/>
        <w:widowControl/>
        <w:spacing w:before="34" w:line="18" w:lineRule="atLeast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>ПОСТАНОВЛЯЕТ:</w:t>
      </w:r>
    </w:p>
    <w:p w:rsidR="000B4574" w:rsidRPr="00C018E3" w:rsidRDefault="000B4574" w:rsidP="00C018E3">
      <w:pPr>
        <w:pStyle w:val="Style7"/>
        <w:widowControl/>
        <w:spacing w:line="18" w:lineRule="atLeast"/>
        <w:jc w:val="left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7"/>
        <w:widowControl/>
        <w:spacing w:before="29" w:line="18" w:lineRule="atLeast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46"/>
          <w:rFonts w:ascii="Times New Roman" w:hAnsi="Times New Roman" w:cs="Times New Roman"/>
          <w:sz w:val="32"/>
          <w:szCs w:val="32"/>
        </w:rPr>
        <w:t xml:space="preserve">  </w:t>
      </w: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 xml:space="preserve">1.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Утвердить муниципальную долгосрочную целевую программу «Энергосбережение повышение энергетической эффективности на территории сельского поселения </w:t>
      </w:r>
      <w:r w:rsidRPr="00C018E3">
        <w:rPr>
          <w:rStyle w:val="FontStyle50"/>
          <w:rFonts w:ascii="Times New Roman" w:hAnsi="Times New Roman" w:cs="Times New Roman"/>
          <w:b w:val="0"/>
          <w:sz w:val="32"/>
          <w:szCs w:val="32"/>
        </w:rPr>
        <w:t xml:space="preserve">Тихвинский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сельсовет на 2013-2015 годы».</w:t>
      </w:r>
    </w:p>
    <w:p w:rsidR="000B4574" w:rsidRPr="00C018E3" w:rsidRDefault="000B4574" w:rsidP="00C018E3">
      <w:pPr>
        <w:pStyle w:val="Style7"/>
        <w:widowControl/>
        <w:spacing w:before="29" w:line="18" w:lineRule="atLeast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</w:p>
    <w:p w:rsidR="000B4574" w:rsidRPr="00C018E3" w:rsidRDefault="000B4574" w:rsidP="00C018E3">
      <w:pPr>
        <w:pStyle w:val="Style9"/>
        <w:widowControl/>
        <w:spacing w:line="18" w:lineRule="atLeast"/>
        <w:ind w:firstLine="0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45"/>
          <w:rFonts w:ascii="Times New Roman" w:hAnsi="Times New Roman" w:cs="Times New Roman"/>
          <w:i w:val="0"/>
          <w:sz w:val="32"/>
          <w:szCs w:val="32"/>
        </w:rPr>
        <w:t>2</w:t>
      </w:r>
      <w:r w:rsidRPr="00C018E3">
        <w:rPr>
          <w:rStyle w:val="FontStyle45"/>
          <w:rFonts w:ascii="Times New Roman" w:hAnsi="Times New Roman" w:cs="Times New Roman"/>
          <w:sz w:val="32"/>
          <w:szCs w:val="32"/>
        </w:rPr>
        <w:t xml:space="preserve">.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Установить, что в ходе реализации муниципальной долгосрочной целевой </w:t>
      </w:r>
      <w:r w:rsidRPr="00C018E3">
        <w:rPr>
          <w:rStyle w:val="FontStyle50"/>
          <w:rFonts w:ascii="Times New Roman" w:hAnsi="Times New Roman" w:cs="Times New Roman"/>
          <w:b w:val="0"/>
          <w:sz w:val="32"/>
          <w:szCs w:val="32"/>
        </w:rPr>
        <w:t xml:space="preserve">Программы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«Энергосбережение и повышение энергетической эффективности на </w:t>
      </w:r>
      <w:r w:rsidRPr="00C018E3">
        <w:rPr>
          <w:rStyle w:val="FontStyle50"/>
          <w:rFonts w:ascii="Times New Roman" w:hAnsi="Times New Roman" w:cs="Times New Roman"/>
          <w:b w:val="0"/>
          <w:sz w:val="32"/>
          <w:szCs w:val="32"/>
        </w:rPr>
        <w:t>территории</w:t>
      </w: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 xml:space="preserve">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сельского поселения Тихвинский сельсовет на 2013-2015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B4574" w:rsidRPr="00C018E3" w:rsidRDefault="000B4574" w:rsidP="00C018E3">
      <w:pPr>
        <w:pStyle w:val="Style9"/>
        <w:widowControl/>
        <w:spacing w:line="18" w:lineRule="atLeast"/>
        <w:ind w:firstLine="0"/>
        <w:rPr>
          <w:rStyle w:val="FontStyle51"/>
          <w:rFonts w:ascii="Times New Roman" w:hAnsi="Times New Roman" w:cs="Times New Roman"/>
          <w:sz w:val="32"/>
          <w:szCs w:val="32"/>
        </w:rPr>
      </w:pPr>
    </w:p>
    <w:p w:rsidR="000B4574" w:rsidRPr="00C018E3" w:rsidRDefault="000B4574" w:rsidP="00C018E3">
      <w:pPr>
        <w:pStyle w:val="Style3"/>
        <w:widowControl/>
        <w:tabs>
          <w:tab w:val="left" w:pos="874"/>
        </w:tabs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b/>
          <w:sz w:val="32"/>
          <w:szCs w:val="32"/>
        </w:rPr>
        <w:t>3.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Настоящее постановление подлежит официальному обнародованию.</w:t>
      </w:r>
    </w:p>
    <w:p w:rsidR="000B4574" w:rsidRPr="00C018E3" w:rsidRDefault="000B4574" w:rsidP="00C018E3">
      <w:pPr>
        <w:pStyle w:val="Style3"/>
        <w:widowControl/>
        <w:tabs>
          <w:tab w:val="left" w:pos="874"/>
        </w:tabs>
        <w:spacing w:line="18" w:lineRule="atLeast"/>
        <w:rPr>
          <w:rStyle w:val="FontStyle50"/>
          <w:rFonts w:ascii="Times New Roman" w:hAnsi="Times New Roman" w:cs="Times New Roman"/>
          <w:sz w:val="32"/>
          <w:szCs w:val="32"/>
        </w:rPr>
      </w:pPr>
    </w:p>
    <w:p w:rsidR="000B4574" w:rsidRPr="00C018E3" w:rsidRDefault="000B4574" w:rsidP="00C018E3">
      <w:pPr>
        <w:pStyle w:val="Style3"/>
        <w:widowControl/>
        <w:tabs>
          <w:tab w:val="left" w:pos="874"/>
        </w:tabs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b/>
          <w:sz w:val="32"/>
          <w:szCs w:val="32"/>
        </w:rPr>
        <w:t>4.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Контроль над выполнением постановления оставляю за собой.</w:t>
      </w:r>
    </w:p>
    <w:p w:rsidR="000B4574" w:rsidRPr="00C018E3" w:rsidRDefault="000B4574" w:rsidP="00C018E3">
      <w:pPr>
        <w:spacing w:before="125" w:line="18" w:lineRule="atLeast"/>
        <w:rPr>
          <w:sz w:val="32"/>
          <w:szCs w:val="32"/>
          <w:lang w:val="ru-RU"/>
        </w:rPr>
      </w:pPr>
    </w:p>
    <w:p w:rsidR="000B4574" w:rsidRPr="00C018E3" w:rsidRDefault="000B4574" w:rsidP="00C018E3">
      <w:pPr>
        <w:spacing w:line="18" w:lineRule="atLeast"/>
        <w:rPr>
          <w:sz w:val="32"/>
          <w:szCs w:val="32"/>
          <w:lang w:val="ru-RU"/>
        </w:rPr>
      </w:pPr>
    </w:p>
    <w:p w:rsidR="000B4574" w:rsidRPr="00C018E3" w:rsidRDefault="000B4574" w:rsidP="00C018E3">
      <w:pPr>
        <w:spacing w:line="18" w:lineRule="atLeast"/>
        <w:rPr>
          <w:sz w:val="32"/>
          <w:szCs w:val="32"/>
          <w:lang w:val="ru-RU"/>
        </w:rPr>
      </w:pPr>
    </w:p>
    <w:p w:rsidR="000B4574" w:rsidRPr="00C018E3" w:rsidRDefault="000B4574" w:rsidP="00C018E3">
      <w:pPr>
        <w:spacing w:line="18" w:lineRule="atLeast"/>
        <w:rPr>
          <w:sz w:val="32"/>
          <w:szCs w:val="32"/>
          <w:lang w:val="ru-RU"/>
        </w:rPr>
      </w:pPr>
      <w:r w:rsidRPr="00C018E3">
        <w:rPr>
          <w:sz w:val="32"/>
          <w:szCs w:val="32"/>
          <w:lang w:val="ru-RU"/>
        </w:rPr>
        <w:t>Глава администрации сельского поселения</w:t>
      </w:r>
    </w:p>
    <w:p w:rsidR="000B4574" w:rsidRPr="00C018E3" w:rsidRDefault="000B4574" w:rsidP="00C018E3">
      <w:pPr>
        <w:spacing w:line="18" w:lineRule="atLeast"/>
        <w:rPr>
          <w:sz w:val="32"/>
          <w:szCs w:val="32"/>
          <w:lang w:val="ru-RU"/>
        </w:rPr>
        <w:sectPr w:rsidR="000B4574" w:rsidRPr="00C018E3" w:rsidSect="00C018E3">
          <w:pgSz w:w="16837" w:h="23810"/>
          <w:pgMar w:top="1134" w:right="851" w:bottom="851" w:left="851" w:header="720" w:footer="720" w:gutter="0"/>
          <w:cols w:space="720"/>
        </w:sectPr>
      </w:pPr>
      <w:r w:rsidRPr="00C018E3">
        <w:rPr>
          <w:sz w:val="32"/>
          <w:szCs w:val="32"/>
          <w:lang w:val="ru-RU"/>
        </w:rPr>
        <w:t xml:space="preserve">Тихвинский сельсовет:          </w:t>
      </w:r>
      <w:r w:rsidR="00C46DED" w:rsidRPr="00C018E3">
        <w:rPr>
          <w:sz w:val="32"/>
          <w:szCs w:val="32"/>
          <w:lang w:val="ru-RU"/>
        </w:rPr>
        <w:t xml:space="preserve">                                                </w:t>
      </w:r>
      <w:r w:rsidRPr="00C018E3">
        <w:rPr>
          <w:sz w:val="32"/>
          <w:szCs w:val="32"/>
          <w:lang w:val="ru-RU"/>
        </w:rPr>
        <w:t>А.Г.Кондратов</w:t>
      </w:r>
    </w:p>
    <w:p w:rsidR="000B4574" w:rsidRPr="00C018E3" w:rsidRDefault="005D3321" w:rsidP="00C018E3">
      <w:pPr>
        <w:spacing w:before="19" w:line="18" w:lineRule="atLeast"/>
        <w:ind w:right="653"/>
        <w:rPr>
          <w:sz w:val="32"/>
          <w:szCs w:val="32"/>
          <w:lang w:val="ru-RU"/>
        </w:rPr>
      </w:pPr>
      <w:r w:rsidRPr="005D3321">
        <w:rPr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85.35pt;margin-top:.5pt;width:182.4pt;height:110.9pt;z-index:251657216;mso-wrap-edited:f;mso-wrap-distance-left:1.9pt;mso-wrap-distance-right:1.9pt;mso-position-horizontal-relative:margin" filled="f" stroked="f">
            <v:textbox inset="0,0,0,0">
              <w:txbxContent>
                <w:p w:rsidR="000B4574" w:rsidRDefault="000B4574" w:rsidP="000B4574"/>
              </w:txbxContent>
            </v:textbox>
            <w10:wrap type="topAndBottom" anchorx="margin"/>
          </v:shape>
        </w:pict>
      </w:r>
      <w:r w:rsidRPr="005D3321">
        <w:rPr>
          <w:sz w:val="32"/>
          <w:szCs w:val="32"/>
        </w:rPr>
        <w:pict>
          <v:shape id="_x0000_s1027" type="#_x0000_t202" style="position:absolute;margin-left:-147.1pt;margin-top:0;width:128.4pt;height:63.1pt;z-index:251658240;mso-wrap-edited:f;mso-wrap-distance-left:1.9pt;mso-wrap-distance-right:1.9pt;mso-wrap-distance-bottom:36.5pt;mso-position-horizontal-relative:margin" filled="f" stroked="f">
            <v:textbox inset="0,0,0,0">
              <w:txbxContent>
                <w:p w:rsidR="000B4574" w:rsidRPr="000B4574" w:rsidRDefault="000B4574" w:rsidP="000B4574">
                  <w:pPr>
                    <w:rPr>
                      <w:rStyle w:val="FontStyle47"/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0B4574" w:rsidRPr="00C018E3">
        <w:rPr>
          <w:sz w:val="32"/>
          <w:szCs w:val="32"/>
          <w:lang w:val="ru-RU"/>
        </w:rPr>
        <w:t xml:space="preserve">                                       ПРИЛОЖЕНИЕ</w:t>
      </w:r>
    </w:p>
    <w:p w:rsidR="00C018E3" w:rsidRPr="00C018E3" w:rsidRDefault="000B4574" w:rsidP="00C018E3">
      <w:pPr>
        <w:pStyle w:val="Style14"/>
        <w:widowControl/>
        <w:spacing w:line="18" w:lineRule="atLeast"/>
        <w:ind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К постановлению администрации</w:t>
      </w:r>
      <w:r w:rsidR="00C018E3"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 сельского поселения Тихвинский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сельсовет </w:t>
      </w:r>
    </w:p>
    <w:p w:rsidR="000B4574" w:rsidRPr="00C018E3" w:rsidRDefault="000B4574" w:rsidP="00C018E3">
      <w:pPr>
        <w:pStyle w:val="Style14"/>
        <w:widowControl/>
        <w:spacing w:line="18" w:lineRule="atLeast"/>
        <w:ind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от 03.12.2012г. № </w:t>
      </w:r>
      <w:r w:rsidR="00C018E3" w:rsidRPr="00C018E3">
        <w:rPr>
          <w:rStyle w:val="FontStyle51"/>
          <w:rFonts w:ascii="Times New Roman" w:hAnsi="Times New Roman" w:cs="Times New Roman"/>
          <w:sz w:val="32"/>
          <w:szCs w:val="32"/>
        </w:rPr>
        <w:t>4</w:t>
      </w:r>
      <w:r w:rsidR="000B14A0">
        <w:rPr>
          <w:rStyle w:val="FontStyle51"/>
          <w:rFonts w:ascii="Times New Roman" w:hAnsi="Times New Roman" w:cs="Times New Roman"/>
          <w:sz w:val="32"/>
          <w:szCs w:val="32"/>
        </w:rPr>
        <w:t>0</w:t>
      </w:r>
    </w:p>
    <w:p w:rsidR="000B4574" w:rsidRPr="00C018E3" w:rsidRDefault="000B4574" w:rsidP="00C018E3">
      <w:pPr>
        <w:spacing w:line="18" w:lineRule="atLeast"/>
        <w:rPr>
          <w:rStyle w:val="FontStyle48"/>
          <w:rFonts w:ascii="Times New Roman" w:hAnsi="Times New Roman" w:cs="Times New Roman"/>
          <w:sz w:val="32"/>
          <w:szCs w:val="32"/>
          <w:lang w:val="ru-RU"/>
        </w:rPr>
        <w:sectPr w:rsidR="000B4574" w:rsidRPr="00C018E3">
          <w:pgSz w:w="16837" w:h="23810"/>
          <w:pgMar w:top="978" w:right="3920" w:bottom="1440" w:left="9071" w:header="720" w:footer="720" w:gutter="0"/>
          <w:cols w:space="720"/>
        </w:sectPr>
      </w:pPr>
    </w:p>
    <w:p w:rsidR="00F92BA7" w:rsidRPr="00C018E3" w:rsidRDefault="000B4574" w:rsidP="00C018E3">
      <w:pPr>
        <w:pStyle w:val="Style18"/>
        <w:widowControl/>
        <w:spacing w:before="134" w:line="18" w:lineRule="atLeast"/>
        <w:ind w:left="432" w:firstLine="0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F92BA7" w:rsidRPr="00C018E3" w:rsidRDefault="00F92BA7" w:rsidP="00C018E3">
      <w:pPr>
        <w:pStyle w:val="Style18"/>
        <w:widowControl/>
        <w:spacing w:before="134" w:line="18" w:lineRule="atLeast"/>
        <w:ind w:left="432" w:firstLine="0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>Муниципальная долгосрочная целевая программа</w:t>
      </w:r>
    </w:p>
    <w:p w:rsidR="000B4574" w:rsidRPr="00C018E3" w:rsidRDefault="000B4574" w:rsidP="00C018E3">
      <w:pPr>
        <w:pStyle w:val="Style18"/>
        <w:widowControl/>
        <w:spacing w:before="134" w:line="18" w:lineRule="atLeast"/>
        <w:ind w:left="432" w:firstLine="0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 xml:space="preserve">«Энергосбережение и повышение энергетической эффективности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на </w:t>
      </w: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 xml:space="preserve">-территории сельского поселения </w:t>
      </w:r>
      <w:r w:rsidR="00F92BA7" w:rsidRPr="00C018E3">
        <w:rPr>
          <w:rStyle w:val="FontStyle50"/>
          <w:rFonts w:ascii="Times New Roman" w:hAnsi="Times New Roman" w:cs="Times New Roman"/>
          <w:sz w:val="32"/>
          <w:szCs w:val="32"/>
        </w:rPr>
        <w:t>Тихвинский</w:t>
      </w: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 xml:space="preserve"> сельсовет Добринского муниципального района Липецкой области на 2013-2015 годы»</w:t>
      </w:r>
    </w:p>
    <w:p w:rsidR="000B4574" w:rsidRPr="00C018E3" w:rsidRDefault="000B4574" w:rsidP="00C018E3">
      <w:pPr>
        <w:pStyle w:val="Style8"/>
        <w:widowControl/>
        <w:spacing w:line="18" w:lineRule="atLeast"/>
        <w:ind w:left="3816"/>
        <w:rPr>
          <w:rFonts w:ascii="Times New Roman" w:hAnsi="Times New Roman"/>
          <w:sz w:val="32"/>
          <w:szCs w:val="32"/>
        </w:rPr>
      </w:pPr>
    </w:p>
    <w:p w:rsidR="000B4574" w:rsidRPr="00C018E3" w:rsidRDefault="00F92BA7" w:rsidP="00C018E3">
      <w:pPr>
        <w:pStyle w:val="Style8"/>
        <w:widowControl/>
        <w:spacing w:before="19" w:line="18" w:lineRule="atLeast"/>
        <w:ind w:left="3816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 xml:space="preserve">         </w:t>
      </w:r>
      <w:r w:rsidR="000B4574" w:rsidRPr="00C018E3">
        <w:rPr>
          <w:rStyle w:val="FontStyle50"/>
          <w:rFonts w:ascii="Times New Roman" w:hAnsi="Times New Roman" w:cs="Times New Roman"/>
          <w:sz w:val="32"/>
          <w:szCs w:val="32"/>
        </w:rPr>
        <w:t>ПАСПОРТ</w:t>
      </w:r>
    </w:p>
    <w:p w:rsidR="00F92BA7" w:rsidRPr="00C018E3" w:rsidRDefault="000B4574" w:rsidP="00C018E3">
      <w:pPr>
        <w:pStyle w:val="Style20"/>
        <w:widowControl/>
        <w:spacing w:after="283" w:line="18" w:lineRule="atLeast"/>
        <w:ind w:firstLine="758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 xml:space="preserve">Муниципальной долгосрочной целевой программы Энергосбережение и повышение энергетической эффективности на территории сельского поселения </w:t>
      </w:r>
      <w:r w:rsidR="00F92BA7" w:rsidRPr="00C018E3">
        <w:rPr>
          <w:rStyle w:val="FontStyle50"/>
          <w:rFonts w:ascii="Times New Roman" w:hAnsi="Times New Roman" w:cs="Times New Roman"/>
          <w:sz w:val="32"/>
          <w:szCs w:val="32"/>
        </w:rPr>
        <w:t>Тихвинский сельсовет на 2013-2015 годы»</w:t>
      </w:r>
    </w:p>
    <w:tbl>
      <w:tblPr>
        <w:tblStyle w:val="a5"/>
        <w:tblW w:w="14601" w:type="dxa"/>
        <w:tblInd w:w="-1877" w:type="dxa"/>
        <w:tblLayout w:type="fixed"/>
        <w:tblLook w:val="04A0"/>
      </w:tblPr>
      <w:tblGrid>
        <w:gridCol w:w="3119"/>
        <w:gridCol w:w="11482"/>
      </w:tblGrid>
      <w:tr w:rsidR="00F92BA7" w:rsidRPr="00554DE3" w:rsidTr="000B14A0">
        <w:tc>
          <w:tcPr>
            <w:tcW w:w="3119" w:type="dxa"/>
          </w:tcPr>
          <w:p w:rsidR="00F92BA7" w:rsidRPr="00C018E3" w:rsidRDefault="00F92BA7" w:rsidP="000B14A0">
            <w:pPr>
              <w:pStyle w:val="Style20"/>
              <w:widowControl/>
              <w:spacing w:after="283" w:line="18" w:lineRule="atLeast"/>
              <w:ind w:firstLine="0"/>
              <w:jc w:val="center"/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018E3"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  <w:t>Наименование Программы</w:t>
            </w:r>
          </w:p>
        </w:tc>
        <w:tc>
          <w:tcPr>
            <w:tcW w:w="11482" w:type="dxa"/>
          </w:tcPr>
          <w:p w:rsidR="00F92BA7" w:rsidRPr="00C018E3" w:rsidRDefault="00F92BA7" w:rsidP="000B14A0">
            <w:pPr>
              <w:pStyle w:val="Style20"/>
              <w:widowControl/>
              <w:spacing w:after="283" w:line="18" w:lineRule="atLeast"/>
              <w:ind w:firstLine="0"/>
              <w:jc w:val="both"/>
              <w:rPr>
                <w:rStyle w:val="FontStyle50"/>
                <w:rFonts w:ascii="Times New Roman" w:hAnsi="Times New Roman" w:cs="Times New Roman"/>
                <w:sz w:val="32"/>
                <w:szCs w:val="32"/>
              </w:rPr>
            </w:pP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t>Муниципальная        долгосрочная        целевая        программа</w:t>
            </w: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br/>
              <w:t>«Энергосбережение и повышение энергетической эффективности</w:t>
            </w: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br/>
              <w:t>на территории   сельского поселения Тихвинский сельсовет на</w:t>
            </w: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br/>
            </w: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  <w:u w:val="single"/>
              </w:rPr>
              <w:t>2013-2015 годы» (далее - Программа)</w:t>
            </w: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</w:tr>
      <w:tr w:rsidR="00F92BA7" w:rsidRPr="00554DE3" w:rsidTr="000B14A0">
        <w:tc>
          <w:tcPr>
            <w:tcW w:w="3119" w:type="dxa"/>
          </w:tcPr>
          <w:p w:rsidR="00F92BA7" w:rsidRPr="00C018E3" w:rsidRDefault="00F92BA7" w:rsidP="000B14A0">
            <w:pPr>
              <w:pStyle w:val="Style20"/>
              <w:widowControl/>
              <w:spacing w:after="283" w:line="18" w:lineRule="atLeast"/>
              <w:ind w:firstLine="0"/>
              <w:jc w:val="both"/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018E3"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  <w:t>Основание для разработки программы</w:t>
            </w:r>
          </w:p>
        </w:tc>
        <w:tc>
          <w:tcPr>
            <w:tcW w:w="11482" w:type="dxa"/>
          </w:tcPr>
          <w:p w:rsidR="00F92BA7" w:rsidRPr="00C018E3" w:rsidRDefault="00F92BA7" w:rsidP="000B14A0">
            <w:pPr>
              <w:pStyle w:val="Style25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</w:pP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F92BA7" w:rsidRPr="00C018E3" w:rsidRDefault="00F92BA7" w:rsidP="000B14A0">
            <w:pPr>
              <w:pStyle w:val="Style25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</w:pP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F92BA7" w:rsidRPr="00C018E3" w:rsidRDefault="00F92BA7" w:rsidP="000B14A0">
            <w:pPr>
              <w:pStyle w:val="Style20"/>
              <w:widowControl/>
              <w:spacing w:after="283" w:line="18" w:lineRule="atLeast"/>
              <w:ind w:firstLine="0"/>
              <w:jc w:val="both"/>
              <w:rPr>
                <w:rStyle w:val="FontStyle50"/>
                <w:rFonts w:ascii="Times New Roman" w:hAnsi="Times New Roman" w:cs="Times New Roman"/>
                <w:sz w:val="32"/>
                <w:szCs w:val="32"/>
              </w:rPr>
            </w:pP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t>Устав сельского поселения Тихвинский сельсовет, Постановление</w:t>
            </w: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br/>
              <w:t>администрации сельского поселения Тихвинский сельсовет от</w:t>
            </w: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br/>
              <w:t>28.07.2008 № 23 «О порядке разработки, утверждения и</w:t>
            </w: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br/>
            </w: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  <w:u w:val="single"/>
              </w:rPr>
              <w:t>реализации ведомственных   целевых   программ»</w:t>
            </w:r>
          </w:p>
        </w:tc>
      </w:tr>
      <w:tr w:rsidR="00F92BA7" w:rsidRPr="00554DE3" w:rsidTr="000B14A0">
        <w:tc>
          <w:tcPr>
            <w:tcW w:w="3119" w:type="dxa"/>
          </w:tcPr>
          <w:p w:rsidR="00F92BA7" w:rsidRPr="00C018E3" w:rsidRDefault="00F92BA7" w:rsidP="000B14A0">
            <w:pPr>
              <w:pStyle w:val="Style20"/>
              <w:widowControl/>
              <w:spacing w:after="283" w:line="18" w:lineRule="atLeast"/>
              <w:ind w:firstLine="0"/>
              <w:jc w:val="both"/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018E3"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  <w:t xml:space="preserve">Муниципальный заказчик </w:t>
            </w:r>
            <w:r w:rsidR="00E61121" w:rsidRPr="00C018E3"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  <w:t>П</w:t>
            </w:r>
            <w:r w:rsidRPr="00C018E3"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  <w:t>рограммы</w:t>
            </w:r>
          </w:p>
        </w:tc>
        <w:tc>
          <w:tcPr>
            <w:tcW w:w="11482" w:type="dxa"/>
          </w:tcPr>
          <w:p w:rsidR="00F92BA7" w:rsidRPr="00C018E3" w:rsidRDefault="00F92BA7" w:rsidP="000B14A0">
            <w:pPr>
              <w:pStyle w:val="Style20"/>
              <w:widowControl/>
              <w:spacing w:after="283" w:line="18" w:lineRule="atLeast"/>
              <w:ind w:firstLine="0"/>
              <w:jc w:val="both"/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018E3"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  <w:t>Администрация сельского поселения Тихвинский сельсовет</w:t>
            </w:r>
          </w:p>
        </w:tc>
      </w:tr>
      <w:tr w:rsidR="00F92BA7" w:rsidRPr="00554DE3" w:rsidTr="000B14A0">
        <w:tc>
          <w:tcPr>
            <w:tcW w:w="3119" w:type="dxa"/>
          </w:tcPr>
          <w:p w:rsidR="00F92BA7" w:rsidRPr="00C018E3" w:rsidRDefault="00F92BA7" w:rsidP="000B14A0">
            <w:pPr>
              <w:pStyle w:val="Style20"/>
              <w:widowControl/>
              <w:spacing w:after="283" w:line="18" w:lineRule="atLeast"/>
              <w:ind w:firstLine="0"/>
              <w:jc w:val="both"/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018E3"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  <w:t>Разработчик Программы</w:t>
            </w:r>
          </w:p>
        </w:tc>
        <w:tc>
          <w:tcPr>
            <w:tcW w:w="11482" w:type="dxa"/>
          </w:tcPr>
          <w:p w:rsidR="00F92BA7" w:rsidRPr="00C018E3" w:rsidRDefault="00F92BA7" w:rsidP="000B14A0">
            <w:pPr>
              <w:pStyle w:val="Style20"/>
              <w:widowControl/>
              <w:spacing w:after="283" w:line="18" w:lineRule="atLeast"/>
              <w:ind w:firstLine="0"/>
              <w:jc w:val="both"/>
              <w:rPr>
                <w:rStyle w:val="FontStyle50"/>
                <w:rFonts w:ascii="Times New Roman" w:hAnsi="Times New Roman" w:cs="Times New Roman"/>
                <w:sz w:val="32"/>
                <w:szCs w:val="32"/>
              </w:rPr>
            </w:pPr>
            <w:r w:rsidRPr="00C018E3"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  <w:t>Администрация сельского поселения Тихвинский сельсовет</w:t>
            </w:r>
          </w:p>
        </w:tc>
      </w:tr>
      <w:tr w:rsidR="00F92BA7" w:rsidRPr="00554DE3" w:rsidTr="000B14A0">
        <w:tc>
          <w:tcPr>
            <w:tcW w:w="3119" w:type="dxa"/>
          </w:tcPr>
          <w:p w:rsidR="00F92BA7" w:rsidRPr="00C018E3" w:rsidRDefault="00E61121" w:rsidP="000B14A0">
            <w:pPr>
              <w:pStyle w:val="Style20"/>
              <w:widowControl/>
              <w:spacing w:after="283" w:line="18" w:lineRule="atLeast"/>
              <w:ind w:firstLine="0"/>
              <w:jc w:val="both"/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018E3"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  <w:t>Исполнители мероприятий Программы:</w:t>
            </w:r>
          </w:p>
        </w:tc>
        <w:tc>
          <w:tcPr>
            <w:tcW w:w="11482" w:type="dxa"/>
          </w:tcPr>
          <w:p w:rsidR="00F92BA7" w:rsidRPr="00C018E3" w:rsidRDefault="00E61121" w:rsidP="000B14A0">
            <w:pPr>
              <w:pStyle w:val="Style20"/>
              <w:widowControl/>
              <w:spacing w:after="283" w:line="18" w:lineRule="atLeast"/>
              <w:ind w:firstLine="0"/>
              <w:jc w:val="both"/>
              <w:rPr>
                <w:rStyle w:val="FontStyle50"/>
                <w:rFonts w:ascii="Times New Roman" w:hAnsi="Times New Roman" w:cs="Times New Roman"/>
                <w:sz w:val="32"/>
                <w:szCs w:val="32"/>
              </w:rPr>
            </w:pPr>
            <w:r w:rsidRPr="00C018E3"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  <w:t xml:space="preserve">Администрация сельского поселения Тихвинский сельсовет </w:t>
            </w:r>
          </w:p>
        </w:tc>
      </w:tr>
      <w:tr w:rsidR="00F92BA7" w:rsidRPr="00554DE3" w:rsidTr="000B14A0">
        <w:tc>
          <w:tcPr>
            <w:tcW w:w="3119" w:type="dxa"/>
          </w:tcPr>
          <w:p w:rsidR="00F92BA7" w:rsidRPr="00C018E3" w:rsidRDefault="00E61121" w:rsidP="000B14A0">
            <w:pPr>
              <w:pStyle w:val="Style20"/>
              <w:widowControl/>
              <w:spacing w:after="283" w:line="18" w:lineRule="atLeast"/>
              <w:ind w:firstLine="0"/>
              <w:jc w:val="both"/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018E3"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  <w:t>Основные цели Программы</w:t>
            </w:r>
          </w:p>
        </w:tc>
        <w:tc>
          <w:tcPr>
            <w:tcW w:w="11482" w:type="dxa"/>
          </w:tcPr>
          <w:p w:rsidR="00E61121" w:rsidRPr="00C018E3" w:rsidRDefault="00E61121" w:rsidP="000B14A0">
            <w:pPr>
              <w:pStyle w:val="Style25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</w:pP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t>-улучшение качества жизни и благосостояния населения сельского поселения Тихвинский сельсовет</w:t>
            </w:r>
          </w:p>
          <w:p w:rsidR="00E61121" w:rsidRPr="00C018E3" w:rsidRDefault="00E61121" w:rsidP="000B14A0">
            <w:pPr>
              <w:pStyle w:val="Style25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</w:pP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E61121" w:rsidRPr="00C018E3" w:rsidRDefault="00E61121" w:rsidP="000B14A0">
            <w:pPr>
              <w:pStyle w:val="Style25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</w:pP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t>-лимитирование и нормирование энергопотребления в бюджетной сфере;</w:t>
            </w:r>
          </w:p>
          <w:p w:rsidR="00E61121" w:rsidRPr="00C018E3" w:rsidRDefault="00E61121" w:rsidP="000B14A0">
            <w:pPr>
              <w:pStyle w:val="Style25"/>
              <w:widowControl/>
              <w:spacing w:line="18" w:lineRule="atLeast"/>
              <w:jc w:val="left"/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</w:pP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t>-широкая пропаганда энергосбережения;</w:t>
            </w:r>
          </w:p>
          <w:p w:rsidR="00E61121" w:rsidRPr="00C018E3" w:rsidRDefault="00E61121" w:rsidP="000B14A0">
            <w:pPr>
              <w:pStyle w:val="Style28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</w:pP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t xml:space="preserve">-повышение    эффективности    использования    энергетических ресурсов сельского поселения Тихвинский сельсовет; </w:t>
            </w:r>
          </w:p>
          <w:p w:rsidR="00E61121" w:rsidRPr="00C018E3" w:rsidRDefault="00E61121" w:rsidP="000B14A0">
            <w:pPr>
              <w:pStyle w:val="Style28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</w:pP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</w:rPr>
              <w:t>-снижение финансовой нагрузки на бюджет за счет сокращения платежей за воду, топливо и электрическую энергию;</w:t>
            </w:r>
          </w:p>
          <w:p w:rsidR="00F92BA7" w:rsidRPr="00C018E3" w:rsidRDefault="00F92BA7" w:rsidP="000B14A0">
            <w:pPr>
              <w:pStyle w:val="Style20"/>
              <w:widowControl/>
              <w:spacing w:after="283" w:line="18" w:lineRule="atLeast"/>
              <w:ind w:firstLine="0"/>
              <w:jc w:val="center"/>
              <w:rPr>
                <w:rStyle w:val="FontStyle50"/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2BA7" w:rsidRPr="00C018E3" w:rsidTr="000B14A0">
        <w:tc>
          <w:tcPr>
            <w:tcW w:w="3119" w:type="dxa"/>
            <w:tcBorders>
              <w:bottom w:val="single" w:sz="4" w:space="0" w:color="auto"/>
            </w:tcBorders>
          </w:tcPr>
          <w:p w:rsidR="00F92BA7" w:rsidRPr="00C018E3" w:rsidRDefault="00E61121" w:rsidP="000B14A0">
            <w:pPr>
              <w:pStyle w:val="Style20"/>
              <w:widowControl/>
              <w:spacing w:after="283" w:line="18" w:lineRule="atLeast"/>
              <w:ind w:firstLine="0"/>
              <w:jc w:val="both"/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C018E3">
              <w:rPr>
                <w:rStyle w:val="FontStyle50"/>
                <w:rFonts w:ascii="Times New Roman" w:hAnsi="Times New Roman" w:cs="Times New Roman"/>
                <w:b w:val="0"/>
                <w:sz w:val="32"/>
                <w:szCs w:val="32"/>
              </w:rPr>
              <w:lastRenderedPageBreak/>
              <w:t>Основные задачи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F92BA7" w:rsidRPr="00C018E3" w:rsidRDefault="00E61121" w:rsidP="000B14A0">
            <w:pPr>
              <w:pStyle w:val="Style20"/>
              <w:widowControl/>
              <w:spacing w:after="283" w:line="18" w:lineRule="atLeast"/>
              <w:ind w:firstLine="0"/>
              <w:jc w:val="both"/>
              <w:rPr>
                <w:rStyle w:val="FontStyle50"/>
                <w:rFonts w:ascii="Times New Roman" w:hAnsi="Times New Roman" w:cs="Times New Roman"/>
                <w:sz w:val="32"/>
                <w:szCs w:val="32"/>
              </w:rPr>
            </w:pPr>
            <w:r w:rsidRPr="00C018E3">
              <w:rPr>
                <w:rStyle w:val="FontStyle51"/>
                <w:rFonts w:ascii="Times New Roman" w:hAnsi="Times New Roman" w:cs="Times New Roman"/>
                <w:sz w:val="32"/>
                <w:szCs w:val="32"/>
                <w:u w:val="single"/>
              </w:rPr>
              <w:t>-модернизация объектов коммунальной инфраструктуры</w:t>
            </w:r>
          </w:p>
        </w:tc>
      </w:tr>
      <w:tr w:rsidR="000B14A0" w:rsidRPr="00554DE3" w:rsidTr="000B14A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7"/>
        </w:trPr>
        <w:tc>
          <w:tcPr>
            <w:tcW w:w="14601" w:type="dxa"/>
            <w:gridSpan w:val="2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tblpX="-150" w:tblpY="18"/>
              <w:tblW w:w="14593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3119"/>
              <w:gridCol w:w="11474"/>
            </w:tblGrid>
            <w:tr w:rsidR="000B14A0" w:rsidRPr="00554DE3" w:rsidTr="000B14A0">
              <w:tc>
                <w:tcPr>
                  <w:tcW w:w="311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Программы</w:t>
                  </w:r>
                </w:p>
              </w:tc>
              <w:tc>
                <w:tcPr>
                  <w:tcW w:w="1147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ind w:left="24" w:hanging="24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-повышение эффективности управления объектами коммунальной инфраструктуры.</w:t>
                  </w:r>
                </w:p>
              </w:tc>
            </w:tr>
            <w:tr w:rsidR="000B14A0" w:rsidRPr="00C018E3" w:rsidTr="000B14A0"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Сроки  реализации Программы</w:t>
                  </w:r>
                </w:p>
              </w:tc>
              <w:tc>
                <w:tcPr>
                  <w:tcW w:w="11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2013-2015 годы</w:t>
                  </w:r>
                </w:p>
              </w:tc>
            </w:tr>
            <w:tr w:rsidR="000B14A0" w:rsidRPr="00554DE3" w:rsidTr="000B14A0"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Структура Программы</w:t>
                  </w:r>
                </w:p>
              </w:tc>
              <w:tc>
                <w:tcPr>
                  <w:tcW w:w="11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ind w:firstLine="10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-   паспорт   муниципальной  долгосрочной   целевой   программы «Энергосбережение и повышение энергетической эффективности на территории сельского поселения Тихвинский сельсовет на 2013-2015 годы»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Раздел 1.     Содержание     проблемы     и     обоснование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необходимости ее решения программными методами.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Раздел 2. Основные цели и задачи, сроки реализации Программы.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Раздел 3.   Система   программных   мероприятий,   ресурсное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обеспечение.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Раздел 4. Нормативное обеспечение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ind w:firstLine="24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Раздел 5.  Механизм        реализации,        организация управления      и      контроль      над      ходом      реализации Программы.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ind w:firstLine="19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Раздел 6. Оценка   социально-экономической   эффективности реализации Программы.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ind w:firstLine="19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Приложение 1: Система программных мероприятий Программа не содержит подпрограмм.</w:t>
                  </w:r>
                </w:p>
              </w:tc>
            </w:tr>
            <w:tr w:rsidR="000B14A0" w:rsidRPr="00554DE3" w:rsidTr="000B14A0"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Объемы            и источники финансирования Программы</w:t>
                  </w:r>
                </w:p>
              </w:tc>
              <w:tc>
                <w:tcPr>
                  <w:tcW w:w="11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ind w:left="19" w:hanging="19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Общий объем финансирования Программы составляет в 2013 -2015 годах - 445 тыс.рублей - средства местного бюджета, в том числе по годам: 2013-170 тыс.руб.</w:t>
                  </w:r>
                </w:p>
                <w:p w:rsidR="000B14A0" w:rsidRPr="00C018E3" w:rsidRDefault="000B14A0" w:rsidP="00890D22">
                  <w:pPr>
                    <w:pStyle w:val="Style33"/>
                    <w:widowControl/>
                    <w:tabs>
                      <w:tab w:val="left" w:pos="710"/>
                    </w:tabs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2014</w:t>
                  </w: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ab/>
                    <w:t>- 165 тыс.руб.</w:t>
                  </w:r>
                </w:p>
                <w:p w:rsidR="000B14A0" w:rsidRPr="00C018E3" w:rsidRDefault="000B14A0" w:rsidP="00890D22">
                  <w:pPr>
                    <w:pStyle w:val="Style33"/>
                    <w:widowControl/>
                    <w:tabs>
                      <w:tab w:val="left" w:pos="710"/>
                    </w:tabs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2015</w:t>
                  </w: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ab/>
                    <w:t>-210тыс.руб.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ind w:left="14" w:hanging="14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Бюджетные ассигнования, предусмотренные в плановом периоде 2013 -2015 годов, могут быть уточнены при формировании проекта местного бюджета на 2013- 2015 годы</w:t>
                  </w:r>
                </w:p>
              </w:tc>
            </w:tr>
            <w:tr w:rsidR="000B14A0" w:rsidRPr="00554DE3" w:rsidTr="000B14A0"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Ожидаемые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конечные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результаты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реализации</w:t>
                  </w:r>
                </w:p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Программы</w:t>
                  </w:r>
                </w:p>
              </w:tc>
              <w:tc>
                <w:tcPr>
                  <w:tcW w:w="11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ind w:left="24" w:hanging="24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-снижение уровня износа объектов коммунальной инфраструктуры; - благоустроенность населенных пунктов поселения.</w:t>
                  </w:r>
                </w:p>
              </w:tc>
            </w:tr>
            <w:tr w:rsidR="000B14A0" w:rsidRPr="00554DE3" w:rsidTr="000B14A0">
              <w:tc>
                <w:tcPr>
                  <w:tcW w:w="3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Система организации контроля          за исполнением Программы</w:t>
                  </w:r>
                </w:p>
              </w:tc>
              <w:tc>
                <w:tcPr>
                  <w:tcW w:w="11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0B14A0" w:rsidRPr="00C018E3" w:rsidRDefault="000B14A0" w:rsidP="00890D22">
                  <w:pPr>
                    <w:pStyle w:val="Style30"/>
                    <w:widowControl/>
                    <w:spacing w:line="18" w:lineRule="atLeast"/>
                    <w:ind w:left="14" w:hanging="14"/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018E3">
                    <w:rPr>
                      <w:rStyle w:val="FontStyle51"/>
                      <w:rFonts w:ascii="Times New Roman" w:hAnsi="Times New Roman" w:cs="Times New Roman"/>
                      <w:sz w:val="32"/>
                      <w:szCs w:val="32"/>
                    </w:rPr>
                    <w:t>Мониторинг реализации Программы осуществляет исполнительный орган муниципального образования -   Администрация сельского поселения Тихвинский сельсовет.</w:t>
                  </w:r>
                </w:p>
              </w:tc>
            </w:tr>
          </w:tbl>
          <w:p w:rsidR="000B14A0" w:rsidRDefault="000B14A0" w:rsidP="000B14A0">
            <w:pPr>
              <w:spacing w:line="18" w:lineRule="atLeast"/>
              <w:rPr>
                <w:rStyle w:val="FontStyle50"/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</w:tbl>
    <w:p w:rsidR="00F92BA7" w:rsidRPr="00C018E3" w:rsidRDefault="00F92BA7" w:rsidP="00C018E3">
      <w:pPr>
        <w:spacing w:line="18" w:lineRule="atLeast"/>
        <w:rPr>
          <w:rStyle w:val="FontStyle50"/>
          <w:rFonts w:ascii="Times New Roman" w:hAnsi="Times New Roman" w:cs="Times New Roman"/>
          <w:sz w:val="32"/>
          <w:szCs w:val="32"/>
          <w:lang w:val="ru-RU"/>
        </w:rPr>
        <w:sectPr w:rsidR="00F92BA7" w:rsidRPr="00C018E3">
          <w:type w:val="continuous"/>
          <w:pgSz w:w="16837" w:h="23810"/>
          <w:pgMar w:top="978" w:right="4127" w:bottom="1440" w:left="3090" w:header="720" w:footer="720" w:gutter="0"/>
          <w:cols w:space="720"/>
        </w:sectPr>
      </w:pPr>
    </w:p>
    <w:p w:rsidR="000B4574" w:rsidRPr="00C018E3" w:rsidRDefault="000B4574" w:rsidP="00C018E3">
      <w:pPr>
        <w:spacing w:line="18" w:lineRule="atLeast"/>
        <w:rPr>
          <w:rStyle w:val="FontStyle51"/>
          <w:rFonts w:ascii="Times New Roman" w:hAnsi="Times New Roman" w:cs="Times New Roman"/>
          <w:sz w:val="32"/>
          <w:szCs w:val="32"/>
          <w:lang w:val="ru-RU"/>
        </w:rPr>
        <w:sectPr w:rsidR="000B4574" w:rsidRPr="00C018E3">
          <w:type w:val="continuous"/>
          <w:pgSz w:w="16837" w:h="23810"/>
          <w:pgMar w:top="978" w:right="4064" w:bottom="1440" w:left="2744" w:header="720" w:footer="720" w:gutter="0"/>
          <w:cols w:num="2" w:space="720" w:equalWidth="0">
            <w:col w:w="1238" w:space="1142"/>
            <w:col w:w="7646" w:space="413"/>
          </w:cols>
        </w:sectPr>
      </w:pPr>
    </w:p>
    <w:p w:rsidR="000B4574" w:rsidRPr="00C018E3" w:rsidRDefault="000B14A0" w:rsidP="000B14A0">
      <w:pPr>
        <w:pStyle w:val="Style8"/>
        <w:widowControl/>
        <w:tabs>
          <w:tab w:val="left" w:pos="971"/>
        </w:tabs>
        <w:spacing w:line="18" w:lineRule="atLeas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</w:r>
    </w:p>
    <w:p w:rsidR="000B4574" w:rsidRPr="00C018E3" w:rsidRDefault="000B4574" w:rsidP="00C018E3">
      <w:pPr>
        <w:pStyle w:val="Style8"/>
        <w:widowControl/>
        <w:spacing w:line="18" w:lineRule="atLeast"/>
        <w:jc w:val="center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8"/>
        <w:widowControl/>
        <w:spacing w:before="82" w:line="18" w:lineRule="atLeast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>Раздел 1. Содержание проблемы и обоснование необходимости ее решения</w:t>
      </w:r>
    </w:p>
    <w:p w:rsidR="000B4574" w:rsidRPr="00C018E3" w:rsidRDefault="000B4574" w:rsidP="00C018E3">
      <w:pPr>
        <w:pStyle w:val="Style8"/>
        <w:widowControl/>
        <w:spacing w:before="14" w:line="18" w:lineRule="atLeast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>программными методами.</w:t>
      </w:r>
    </w:p>
    <w:p w:rsidR="000B4574" w:rsidRPr="00C018E3" w:rsidRDefault="000B4574" w:rsidP="00C018E3">
      <w:pPr>
        <w:pStyle w:val="Style29"/>
        <w:widowControl/>
        <w:spacing w:line="18" w:lineRule="atLeast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29"/>
        <w:widowControl/>
        <w:spacing w:before="178"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В апреле 1996г. был принят федеральный Закон "Об энергосбережении", являющийся основным документом по реализации политики энергосбережения.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0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Для   решения   проблемы   необходимо   осуществление   комплекса   мер  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</w:t>
      </w:r>
      <w:r w:rsidR="000B14A0">
        <w:rPr>
          <w:rStyle w:val="FontStyle51"/>
          <w:rFonts w:ascii="Times New Roman" w:hAnsi="Times New Roman" w:cs="Times New Roman"/>
          <w:sz w:val="32"/>
          <w:szCs w:val="32"/>
        </w:rPr>
        <w:t xml:space="preserve">водстве, передаче и потреблении </w:t>
      </w:r>
      <w:r w:rsidR="00E61121" w:rsidRPr="00C018E3">
        <w:rPr>
          <w:rStyle w:val="FontStyle51"/>
          <w:rFonts w:ascii="Times New Roman" w:hAnsi="Times New Roman" w:cs="Times New Roman"/>
          <w:sz w:val="32"/>
          <w:szCs w:val="32"/>
        </w:rPr>
        <w:t>энергии и ресурсов других видов</w:t>
      </w:r>
      <w:r w:rsidR="000B14A0">
        <w:rPr>
          <w:rStyle w:val="FontStyle51"/>
          <w:rFonts w:ascii="Times New Roman" w:hAnsi="Times New Roman" w:cs="Times New Roman"/>
          <w:sz w:val="32"/>
          <w:szCs w:val="32"/>
        </w:rPr>
        <w:t xml:space="preserve">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на территории сельского поселения </w:t>
      </w:r>
      <w:r w:rsidR="00E61121" w:rsidRPr="00C018E3">
        <w:rPr>
          <w:rStyle w:val="FontStyle51"/>
          <w:rFonts w:ascii="Times New Roman" w:hAnsi="Times New Roman" w:cs="Times New Roman"/>
          <w:sz w:val="32"/>
          <w:szCs w:val="32"/>
        </w:rPr>
        <w:t>Тихвинский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 сельсовет.</w:t>
      </w:r>
    </w:p>
    <w:p w:rsidR="000B4574" w:rsidRPr="00C018E3" w:rsidRDefault="000B4574" w:rsidP="00C018E3">
      <w:pPr>
        <w:pStyle w:val="Style29"/>
        <w:widowControl/>
        <w:spacing w:before="5"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lastRenderedPageBreak/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0B4574" w:rsidRPr="00C018E3" w:rsidRDefault="000B4574" w:rsidP="00C018E3">
      <w:pPr>
        <w:pStyle w:val="Style29"/>
        <w:widowControl/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0B4574" w:rsidRPr="00C018E3" w:rsidRDefault="000B4574" w:rsidP="00C018E3">
      <w:pPr>
        <w:pStyle w:val="Style36"/>
        <w:widowControl/>
        <w:tabs>
          <w:tab w:val="left" w:pos="826"/>
        </w:tabs>
        <w:spacing w:before="5"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-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0B4574" w:rsidRPr="00C018E3" w:rsidRDefault="000B4574" w:rsidP="00C018E3">
      <w:pPr>
        <w:pStyle w:val="Style36"/>
        <w:widowControl/>
        <w:numPr>
          <w:ilvl w:val="0"/>
          <w:numId w:val="2"/>
        </w:numPr>
        <w:tabs>
          <w:tab w:val="left" w:pos="845"/>
        </w:tabs>
        <w:spacing w:line="18" w:lineRule="atLeast"/>
        <w:ind w:left="701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проведение энергетических обследований;</w:t>
      </w:r>
    </w:p>
    <w:p w:rsidR="000B4574" w:rsidRPr="00C018E3" w:rsidRDefault="000B4574" w:rsidP="00C018E3">
      <w:pPr>
        <w:pStyle w:val="Style36"/>
        <w:widowControl/>
        <w:numPr>
          <w:ilvl w:val="0"/>
          <w:numId w:val="2"/>
        </w:numPr>
        <w:tabs>
          <w:tab w:val="left" w:pos="845"/>
        </w:tabs>
        <w:spacing w:line="18" w:lineRule="atLeast"/>
        <w:ind w:left="701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учет энергетических ресурсов;</w:t>
      </w:r>
    </w:p>
    <w:p w:rsidR="000B4574" w:rsidRPr="00C018E3" w:rsidRDefault="000B4574" w:rsidP="00C018E3">
      <w:pPr>
        <w:pStyle w:val="Style36"/>
        <w:widowControl/>
        <w:numPr>
          <w:ilvl w:val="0"/>
          <w:numId w:val="2"/>
        </w:numPr>
        <w:tabs>
          <w:tab w:val="left" w:pos="845"/>
        </w:tabs>
        <w:spacing w:line="18" w:lineRule="atLeast"/>
        <w:ind w:left="701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ведение энергетических паспортов;</w:t>
      </w:r>
    </w:p>
    <w:p w:rsidR="000B4574" w:rsidRPr="00C018E3" w:rsidRDefault="000B4574" w:rsidP="00C018E3">
      <w:pPr>
        <w:pStyle w:val="Style36"/>
        <w:widowControl/>
        <w:numPr>
          <w:ilvl w:val="0"/>
          <w:numId w:val="2"/>
        </w:numPr>
        <w:tabs>
          <w:tab w:val="left" w:pos="845"/>
        </w:tabs>
        <w:spacing w:line="18" w:lineRule="atLeast"/>
        <w:ind w:left="701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ведение топливно-энергетических балансов;</w:t>
      </w:r>
    </w:p>
    <w:p w:rsidR="000B4574" w:rsidRPr="00C018E3" w:rsidRDefault="000B4574" w:rsidP="00C018E3">
      <w:pPr>
        <w:pStyle w:val="Style36"/>
        <w:widowControl/>
        <w:numPr>
          <w:ilvl w:val="0"/>
          <w:numId w:val="2"/>
        </w:numPr>
        <w:tabs>
          <w:tab w:val="left" w:pos="845"/>
        </w:tabs>
        <w:spacing w:line="18" w:lineRule="atLeast"/>
        <w:ind w:left="701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нормирование потребления энергетических ресурсов.</w:t>
      </w:r>
    </w:p>
    <w:p w:rsidR="000B4574" w:rsidRPr="00C018E3" w:rsidRDefault="000B4574" w:rsidP="00C018E3">
      <w:pPr>
        <w:pStyle w:val="Style29"/>
        <w:widowControl/>
        <w:spacing w:before="5"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0B4574" w:rsidRPr="00C018E3" w:rsidRDefault="000B4574" w:rsidP="00C018E3">
      <w:pPr>
        <w:pStyle w:val="Style36"/>
        <w:widowControl/>
        <w:numPr>
          <w:ilvl w:val="0"/>
          <w:numId w:val="3"/>
        </w:numPr>
        <w:tabs>
          <w:tab w:val="left" w:pos="1008"/>
        </w:tabs>
        <w:spacing w:before="5" w:line="18" w:lineRule="atLeast"/>
        <w:ind w:firstLine="696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Невозможностью комплексного решения проблемы в требуемые сроки за счет использования действующего рыночного механизма;</w:t>
      </w:r>
    </w:p>
    <w:p w:rsidR="000B4574" w:rsidRPr="00C018E3" w:rsidRDefault="000B4574" w:rsidP="00C018E3">
      <w:pPr>
        <w:pStyle w:val="Style36"/>
        <w:widowControl/>
        <w:numPr>
          <w:ilvl w:val="0"/>
          <w:numId w:val="3"/>
        </w:numPr>
        <w:tabs>
          <w:tab w:val="left" w:pos="1008"/>
        </w:tabs>
        <w:spacing w:line="18" w:lineRule="atLeast"/>
        <w:ind w:firstLine="696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Комплексным характером проблемы и необходимостью координации действий по ее решению.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20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68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0B4574" w:rsidRPr="00C018E3" w:rsidRDefault="000B4574" w:rsidP="00C018E3">
      <w:pPr>
        <w:pStyle w:val="Style36"/>
        <w:widowControl/>
        <w:spacing w:line="18" w:lineRule="atLeast"/>
        <w:ind w:firstLine="701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36"/>
        <w:widowControl/>
        <w:tabs>
          <w:tab w:val="left" w:pos="1104"/>
        </w:tabs>
        <w:spacing w:before="38"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3.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Необходимостью обеспечить выполнение задач социально-экономического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br/>
        <w:t>развития, поставленных на федеральном, региональном и местном уровне.</w:t>
      </w:r>
    </w:p>
    <w:p w:rsidR="000B4574" w:rsidRPr="00C018E3" w:rsidRDefault="000B4574" w:rsidP="00C018E3">
      <w:pPr>
        <w:pStyle w:val="Style29"/>
        <w:widowControl/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0B4574" w:rsidRPr="00C018E3" w:rsidRDefault="000B4574" w:rsidP="00C018E3">
      <w:pPr>
        <w:pStyle w:val="Style29"/>
        <w:widowControl/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</w:t>
      </w:r>
      <w:r w:rsidR="00E61121"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Тихвинский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сельсовет.</w:t>
      </w:r>
    </w:p>
    <w:p w:rsidR="000B4574" w:rsidRPr="00C018E3" w:rsidRDefault="000B4574" w:rsidP="00C018E3">
      <w:pPr>
        <w:pStyle w:val="Style8"/>
        <w:widowControl/>
        <w:spacing w:line="18" w:lineRule="atLeast"/>
        <w:jc w:val="center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8"/>
        <w:widowControl/>
        <w:spacing w:before="197" w:line="18" w:lineRule="atLeast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>Раздел 2. Основные цели и задачи, сроки реализации Программы.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01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29"/>
        <w:widowControl/>
        <w:spacing w:before="178"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Основными целями Программы являются повышение энергетической эффективности при производстве, передаче и потреблении энергетических ресурсов в сельском поселении </w:t>
      </w:r>
      <w:r w:rsidR="00E61121"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Тихвинский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 сельсовет за счет снижения в 2015 году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0B4574" w:rsidRPr="00C018E3" w:rsidRDefault="000B4574" w:rsidP="00C018E3">
      <w:pPr>
        <w:pStyle w:val="Style29"/>
        <w:widowControl/>
        <w:spacing w:before="115" w:line="18" w:lineRule="atLeast"/>
        <w:ind w:firstLine="677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  эффективность    при    производстве,    передаче    и   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0B4574" w:rsidRPr="00C018E3" w:rsidRDefault="000B4574" w:rsidP="00C018E3">
      <w:pPr>
        <w:pStyle w:val="Style29"/>
        <w:widowControl/>
        <w:spacing w:line="18" w:lineRule="atLeast"/>
        <w:ind w:left="701"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Для этого в предстоящий период необходимо:</w:t>
      </w:r>
    </w:p>
    <w:p w:rsidR="000B4574" w:rsidRPr="00C018E3" w:rsidRDefault="000B4574" w:rsidP="00C018E3">
      <w:pPr>
        <w:pStyle w:val="Style36"/>
        <w:widowControl/>
        <w:numPr>
          <w:ilvl w:val="0"/>
          <w:numId w:val="4"/>
        </w:numPr>
        <w:tabs>
          <w:tab w:val="left" w:pos="883"/>
        </w:tabs>
        <w:spacing w:before="5" w:line="18" w:lineRule="atLeast"/>
        <w:ind w:firstLine="691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создание муниципальной нормативной базы и методического обеспечения  • энергосбережения, в том числе:</w:t>
      </w:r>
    </w:p>
    <w:p w:rsidR="000B4574" w:rsidRPr="00C018E3" w:rsidRDefault="000B4574" w:rsidP="00C018E3">
      <w:pPr>
        <w:pStyle w:val="Style36"/>
        <w:widowControl/>
        <w:numPr>
          <w:ilvl w:val="0"/>
          <w:numId w:val="4"/>
        </w:numPr>
        <w:tabs>
          <w:tab w:val="left" w:pos="883"/>
        </w:tabs>
        <w:spacing w:before="5" w:line="18" w:lineRule="atLeast"/>
        <w:ind w:firstLine="69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разработка и принятие системы муниципальных нормативных правовых актов, стимулирующих энергосбережение;</w:t>
      </w:r>
    </w:p>
    <w:p w:rsidR="000B4574" w:rsidRPr="00C018E3" w:rsidRDefault="000B4574" w:rsidP="00C018E3">
      <w:pPr>
        <w:pStyle w:val="Style36"/>
        <w:widowControl/>
        <w:numPr>
          <w:ilvl w:val="0"/>
          <w:numId w:val="4"/>
        </w:numPr>
        <w:tabs>
          <w:tab w:val="left" w:pos="883"/>
        </w:tabs>
        <w:spacing w:line="18" w:lineRule="atLeast"/>
        <w:ind w:firstLine="69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0B4574" w:rsidRPr="00C018E3" w:rsidRDefault="000B4574" w:rsidP="00C018E3">
      <w:pPr>
        <w:pStyle w:val="Style36"/>
        <w:widowControl/>
        <w:tabs>
          <w:tab w:val="left" w:pos="1013"/>
        </w:tabs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-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0B4574" w:rsidRPr="00C018E3" w:rsidRDefault="000B4574" w:rsidP="00C018E3">
      <w:pPr>
        <w:pStyle w:val="Style36"/>
        <w:widowControl/>
        <w:tabs>
          <w:tab w:val="left" w:pos="845"/>
        </w:tabs>
        <w:spacing w:line="18" w:lineRule="atLeast"/>
        <w:ind w:left="696"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lastRenderedPageBreak/>
        <w:t>-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подготовка кадров в области энергосбережения;</w:t>
      </w:r>
    </w:p>
    <w:p w:rsidR="000B4574" w:rsidRPr="00C018E3" w:rsidRDefault="000B4574" w:rsidP="00C018E3">
      <w:pPr>
        <w:pStyle w:val="Style36"/>
        <w:widowControl/>
        <w:tabs>
          <w:tab w:val="left" w:pos="1181"/>
        </w:tabs>
        <w:spacing w:line="18" w:lineRule="atLeast"/>
        <w:ind w:firstLine="696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2.2.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Запрет на применение не энергосберегающих технологий при модернизации,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br/>
        <w:t>реконструкции и капитальном ремонте основных фондов.</w:t>
      </w:r>
    </w:p>
    <w:p w:rsidR="000B4574" w:rsidRPr="00C018E3" w:rsidRDefault="000B4574" w:rsidP="00C018E3">
      <w:pPr>
        <w:pStyle w:val="Style29"/>
        <w:widowControl/>
        <w:spacing w:before="5" w:line="18" w:lineRule="atLeast"/>
        <w:ind w:firstLine="686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Для-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ресурсному энергосбережению.</w:t>
      </w:r>
    </w:p>
    <w:p w:rsidR="000B4574" w:rsidRPr="00C018E3" w:rsidRDefault="000B4574" w:rsidP="00C018E3">
      <w:pPr>
        <w:pStyle w:val="Style36"/>
        <w:widowControl/>
        <w:tabs>
          <w:tab w:val="left" w:pos="1454"/>
        </w:tabs>
        <w:spacing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2.3.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Проведение энергоаудита, энергетических обследований, ведение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br/>
        <w:t>энергетических паспортов.</w:t>
      </w:r>
    </w:p>
    <w:p w:rsidR="000B4574" w:rsidRPr="00C018E3" w:rsidRDefault="000B4574" w:rsidP="00C018E3">
      <w:pPr>
        <w:pStyle w:val="Style29"/>
        <w:widowControl/>
        <w:spacing w:line="18" w:lineRule="atLeast"/>
        <w:ind w:left="686"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Для выполнения данной задачи необходимо организовать работу по:</w:t>
      </w:r>
    </w:p>
    <w:p w:rsidR="000B4574" w:rsidRPr="00C018E3" w:rsidRDefault="000B4574" w:rsidP="00C018E3">
      <w:pPr>
        <w:pStyle w:val="Style36"/>
        <w:widowControl/>
        <w:tabs>
          <w:tab w:val="left" w:pos="1056"/>
        </w:tabs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-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0B4574" w:rsidRPr="00C018E3" w:rsidRDefault="000B4574" w:rsidP="00C018E3">
      <w:pPr>
        <w:pStyle w:val="Style3"/>
        <w:widowControl/>
        <w:tabs>
          <w:tab w:val="left" w:pos="1152"/>
        </w:tabs>
        <w:spacing w:line="18" w:lineRule="atLeast"/>
        <w:ind w:left="686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2.4.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Обеспечение учета всего объема потребляемых энергетических ресурсов.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br/>
        <w:t>Для этого необходимо оснастить приборами учета коммунальных ресурсов и</w:t>
      </w:r>
    </w:p>
    <w:p w:rsidR="000B4574" w:rsidRPr="00C018E3" w:rsidRDefault="000B4574" w:rsidP="00C018E3">
      <w:pPr>
        <w:pStyle w:val="Style25"/>
        <w:widowControl/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устройствами регулирования потребления тепловой энергии орган местного самоуправления, муниципальные казенные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0B4574" w:rsidRPr="00C018E3" w:rsidRDefault="000B4574" w:rsidP="00C018E3">
      <w:pPr>
        <w:pStyle w:val="Style36"/>
        <w:widowControl/>
        <w:tabs>
          <w:tab w:val="left" w:pos="1152"/>
        </w:tabs>
        <w:spacing w:line="18" w:lineRule="atLeast"/>
        <w:ind w:left="686"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2.5.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Организация ведения топливно-энергетических балансов.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69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Для выполнения этой задачи необходимо обеспечить ведение топливно-энергетических балансов органа местного самоуправления, муниципальными казенными учреждениями, а также организациями, получающими поддержку из бюджета.</w:t>
      </w:r>
    </w:p>
    <w:p w:rsidR="000B4574" w:rsidRPr="00C018E3" w:rsidRDefault="000B4574" w:rsidP="00C018E3">
      <w:pPr>
        <w:pStyle w:val="Style36"/>
        <w:widowControl/>
        <w:tabs>
          <w:tab w:val="left" w:pos="1382"/>
        </w:tabs>
        <w:spacing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2.6.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Нормирование и установление обоснованных лимитов потребления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br/>
        <w:t>энергетических ресурсов.</w:t>
      </w:r>
    </w:p>
    <w:p w:rsidR="000B4574" w:rsidRPr="00C018E3" w:rsidRDefault="000B4574" w:rsidP="00C018E3">
      <w:pPr>
        <w:pStyle w:val="Style29"/>
        <w:widowControl/>
        <w:spacing w:line="18" w:lineRule="atLeast"/>
        <w:ind w:left="696"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Для выполнения данной задачи необходимо:</w:t>
      </w:r>
    </w:p>
    <w:p w:rsidR="000B4574" w:rsidRPr="00C018E3" w:rsidRDefault="000B4574" w:rsidP="00C018E3">
      <w:pPr>
        <w:pStyle w:val="Style36"/>
        <w:widowControl/>
        <w:tabs>
          <w:tab w:val="left" w:pos="850"/>
        </w:tabs>
        <w:spacing w:line="18" w:lineRule="atLeast"/>
        <w:ind w:firstLine="69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-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разработать методику нормирования и установления обоснованных нормативов и лимитов энергопотребления;</w:t>
      </w:r>
    </w:p>
    <w:p w:rsidR="000B4574" w:rsidRPr="00C018E3" w:rsidRDefault="000B4574" w:rsidP="00BC01A2">
      <w:pPr>
        <w:pStyle w:val="Style29"/>
        <w:widowControl/>
        <w:spacing w:line="18" w:lineRule="atLeast"/>
        <w:ind w:left="706"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  <w:sectPr w:rsidR="000B4574" w:rsidRPr="00C018E3" w:rsidSect="00C46DED">
          <w:type w:val="continuous"/>
          <w:pgSz w:w="16837" w:h="23810"/>
          <w:pgMar w:top="851" w:right="851" w:bottom="851" w:left="1134" w:header="720" w:footer="720" w:gutter="0"/>
          <w:cols w:space="720"/>
          <w:docGrid w:linePitch="326"/>
        </w:sect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Программа реализуется в 2013-2015 годах.</w:t>
      </w:r>
    </w:p>
    <w:p w:rsidR="000B4574" w:rsidRPr="00C018E3" w:rsidRDefault="000B4574" w:rsidP="00C018E3">
      <w:pPr>
        <w:pStyle w:val="Style8"/>
        <w:widowControl/>
        <w:spacing w:before="53" w:line="18" w:lineRule="atLeast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lastRenderedPageBreak/>
        <w:t>Раздел 3. Система программных мероприятий, ресурсное обеспечение Программы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15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29"/>
        <w:widowControl/>
        <w:spacing w:before="82" w:line="18" w:lineRule="atLeast"/>
        <w:ind w:firstLine="715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В соответствии с требованиями Закона от 23.11.2009 №261-ФЗ,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2009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сельском поселении </w:t>
      </w:r>
      <w:r w:rsidR="00E61121"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Тихвинский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сельсовет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20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В сельском поселении </w:t>
      </w:r>
      <w:r w:rsidR="003653C8"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Тихвинский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сельсовет сохранилась система лимитирования потребления энергии, воды, газа. За период с 2005 по 2010 годы лимиты потребления энергоресурсов в натуральном выражении увеличились по электроэнергии и газу, уменьшились по воде ( в связи с установкой приборов учета).</w:t>
      </w:r>
    </w:p>
    <w:p w:rsidR="000B4574" w:rsidRPr="00C018E3" w:rsidRDefault="000B4574" w:rsidP="00C018E3">
      <w:pPr>
        <w:pStyle w:val="Style29"/>
        <w:widowControl/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Основными потребителями электроэнергии в учреждениях являются: осветительные приборы, насосы систем отопления, системы вентиляции и кондиционирования, оргтехника.</w:t>
      </w:r>
    </w:p>
    <w:p w:rsidR="000B4574" w:rsidRPr="00C018E3" w:rsidRDefault="000B4574" w:rsidP="00C018E3">
      <w:pPr>
        <w:pStyle w:val="Style36"/>
        <w:widowControl/>
        <w:tabs>
          <w:tab w:val="left" w:pos="1190"/>
        </w:tabs>
        <w:spacing w:line="18" w:lineRule="atLeast"/>
        <w:ind w:firstLine="715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1.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Основным из приоритетных направлений повышения энергетической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br/>
        <w:t>эффективности является проведение мероприятий, обеспечивающих снижение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br/>
        <w:t>потребления электроэнергии. Мероприятиями по реализации данного направления в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br/>
        <w:t>муниципальных учреждениях являются: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0B4574" w:rsidRPr="00C018E3" w:rsidRDefault="000B4574" w:rsidP="00C018E3">
      <w:pPr>
        <w:pStyle w:val="Style29"/>
        <w:widowControl/>
        <w:spacing w:line="18" w:lineRule="atLeast"/>
        <w:ind w:left="720"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завершение оснащения приборами учета электроэнергии;</w:t>
      </w:r>
    </w:p>
    <w:p w:rsidR="000B4574" w:rsidRPr="00C018E3" w:rsidRDefault="000B4574" w:rsidP="00C018E3">
      <w:pPr>
        <w:pStyle w:val="Style29"/>
        <w:widowControl/>
        <w:spacing w:line="18" w:lineRule="atLeast"/>
        <w:ind w:left="725"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внедрение автоматизированных систем учета;</w:t>
      </w:r>
    </w:p>
    <w:p w:rsidR="000B4574" w:rsidRPr="00C018E3" w:rsidRDefault="000B4574" w:rsidP="00C018E3">
      <w:pPr>
        <w:pStyle w:val="Style29"/>
        <w:widowControl/>
        <w:spacing w:line="18" w:lineRule="atLeast"/>
        <w:ind w:left="725"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разработка обоснованных лимитов на потребление электроэнергии;</w:t>
      </w:r>
    </w:p>
    <w:p w:rsidR="000B4574" w:rsidRPr="00C018E3" w:rsidRDefault="000B4574" w:rsidP="00C018E3">
      <w:pPr>
        <w:pStyle w:val="Style29"/>
        <w:widowControl/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сокращение потребления электрической мощности за счет внедрения альтернативных источников энергии;</w:t>
      </w:r>
    </w:p>
    <w:p w:rsidR="000B4574" w:rsidRPr="00C018E3" w:rsidRDefault="000B4574" w:rsidP="00C018E3">
      <w:pPr>
        <w:pStyle w:val="Style29"/>
        <w:widowControl/>
        <w:spacing w:line="18" w:lineRule="atLeast"/>
        <w:ind w:left="725"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прекращение закупки ламп накаливания для освещения зданий;</w:t>
      </w:r>
    </w:p>
    <w:p w:rsidR="000B4574" w:rsidRPr="00C018E3" w:rsidRDefault="000B4574" w:rsidP="00C018E3">
      <w:pPr>
        <w:pStyle w:val="Style29"/>
        <w:widowControl/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696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установка датчиков движения и освещенности на осветительных приборах в местах общего пользования внутри зданий и наружном освещении;</w:t>
      </w:r>
    </w:p>
    <w:p w:rsidR="000B4574" w:rsidRPr="00C018E3" w:rsidRDefault="000B4574" w:rsidP="00C018E3">
      <w:pPr>
        <w:pStyle w:val="Style29"/>
        <w:widowControl/>
        <w:spacing w:line="18" w:lineRule="atLeast"/>
        <w:ind w:left="720"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пропаганда и методическая работа по вопросам энергосбережения.</w:t>
      </w:r>
    </w:p>
    <w:p w:rsidR="000B4574" w:rsidRPr="00C018E3" w:rsidRDefault="000B4574" w:rsidP="00C018E3">
      <w:pPr>
        <w:pStyle w:val="Style36"/>
        <w:widowControl/>
        <w:tabs>
          <w:tab w:val="left" w:pos="1018"/>
        </w:tabs>
        <w:spacing w:line="18" w:lineRule="atLeast"/>
        <w:ind w:firstLine="706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2.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Основными направлениями повышения энергоэффективности являются меры,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br/>
        <w:t>обеспечивающие снижение потерь воды в процессе ее передачи. Мероприятиями по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br/>
        <w:t>реализации данного направления являются:</w:t>
      </w:r>
    </w:p>
    <w:p w:rsidR="000B4574" w:rsidRPr="00C018E3" w:rsidRDefault="000B4574" w:rsidP="00C018E3">
      <w:pPr>
        <w:pStyle w:val="Style28"/>
        <w:widowControl/>
        <w:spacing w:before="5" w:line="18" w:lineRule="atLeast"/>
        <w:ind w:left="720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энергетические обследования и завершение оснащения приборами учета воды; разработка обоснованных лимитов потребления воды; пропаганда и методическая работа по вопросам энергосбережения; внедрение автоматизированных систем учета воды;</w:t>
      </w:r>
    </w:p>
    <w:p w:rsidR="000B4574" w:rsidRPr="00C018E3" w:rsidRDefault="000B4574" w:rsidP="00C018E3">
      <w:pPr>
        <w:pStyle w:val="Style8"/>
        <w:widowControl/>
        <w:spacing w:line="18" w:lineRule="atLeast"/>
        <w:jc w:val="center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8"/>
        <w:widowControl/>
        <w:spacing w:line="18" w:lineRule="atLeast"/>
        <w:jc w:val="center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8"/>
        <w:widowControl/>
        <w:spacing w:before="67" w:line="18" w:lineRule="atLeast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>Раздел 4. Нормативное обеспечение</w:t>
      </w:r>
    </w:p>
    <w:p w:rsidR="000B4574" w:rsidRPr="00C018E3" w:rsidRDefault="000B4574" w:rsidP="00C018E3">
      <w:pPr>
        <w:pStyle w:val="Style29"/>
        <w:widowControl/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Развитие нормативной правовой и методической базы энергоэффективности и энергосбережения обусловлено тем объемом полномочий, который предоставлен субъектам Российской Федерации согласно Федеральному закону от 23.11.2009 №261-ФЗ, и призвано обеспечить проведение политики энергосбережения и повышения энергоэффективности на территории сельского поселения </w:t>
      </w:r>
      <w:r w:rsidR="009A0E19"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Тихвинский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сельсовет .</w:t>
      </w:r>
    </w:p>
    <w:p w:rsidR="000B4574" w:rsidRPr="00C018E3" w:rsidRDefault="000B4574" w:rsidP="00C018E3">
      <w:pPr>
        <w:pStyle w:val="Style29"/>
        <w:widowControl/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69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0B4574" w:rsidRPr="00C018E3" w:rsidRDefault="000B4574" w:rsidP="00C018E3">
      <w:pPr>
        <w:pStyle w:val="Style29"/>
        <w:widowControl/>
        <w:spacing w:line="18" w:lineRule="atLeast"/>
        <w:ind w:left="706" w:firstLine="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разработка   перечня   обязательных   мероприятий   по   энергосбережению   и повышению энергетической эффективности в отношении общего имущества собственников помещений в многоквартирном доме;</w:t>
      </w:r>
    </w:p>
    <w:p w:rsidR="000B4574" w:rsidRPr="00C018E3" w:rsidRDefault="000B4574" w:rsidP="00C018E3">
      <w:pPr>
        <w:pStyle w:val="Style29"/>
        <w:widowControl/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энергосбережению;</w:t>
      </w:r>
    </w:p>
    <w:p w:rsidR="000B4574" w:rsidRPr="00C018E3" w:rsidRDefault="000B4574" w:rsidP="00C018E3">
      <w:pPr>
        <w:pStyle w:val="Style8"/>
        <w:widowControl/>
        <w:spacing w:line="18" w:lineRule="atLeast"/>
        <w:jc w:val="center"/>
        <w:rPr>
          <w:rFonts w:ascii="Times New Roman" w:hAnsi="Times New Roman"/>
          <w:sz w:val="32"/>
          <w:szCs w:val="32"/>
        </w:rPr>
      </w:pPr>
    </w:p>
    <w:p w:rsidR="00E61121" w:rsidRPr="00C018E3" w:rsidRDefault="000B4574" w:rsidP="00C018E3">
      <w:pPr>
        <w:pStyle w:val="Style8"/>
        <w:widowControl/>
        <w:spacing w:before="48" w:line="18" w:lineRule="atLeast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lastRenderedPageBreak/>
        <w:t xml:space="preserve">Раздел 5. Механизм реализации, организация управления и контроль </w:t>
      </w:r>
    </w:p>
    <w:p w:rsidR="000B4574" w:rsidRPr="00C018E3" w:rsidRDefault="000B4574" w:rsidP="00C018E3">
      <w:pPr>
        <w:pStyle w:val="Style8"/>
        <w:widowControl/>
        <w:spacing w:before="48" w:line="18" w:lineRule="atLeast"/>
        <w:jc w:val="center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>за ходом</w:t>
      </w:r>
      <w:r w:rsidR="00E61121" w:rsidRPr="00C018E3">
        <w:rPr>
          <w:rStyle w:val="FontStyle50"/>
          <w:rFonts w:ascii="Times New Roman" w:hAnsi="Times New Roman" w:cs="Times New Roman"/>
          <w:sz w:val="32"/>
          <w:szCs w:val="32"/>
        </w:rPr>
        <w:t xml:space="preserve"> </w:t>
      </w: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>реализации Программы.</w:t>
      </w:r>
    </w:p>
    <w:p w:rsidR="000B4574" w:rsidRPr="00C018E3" w:rsidRDefault="000B4574" w:rsidP="00C018E3">
      <w:pPr>
        <w:pStyle w:val="Style29"/>
        <w:widowControl/>
        <w:spacing w:line="18" w:lineRule="atLeast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29"/>
        <w:widowControl/>
        <w:spacing w:before="43"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Руководителем Программы является Администрация сельского поселения </w:t>
      </w:r>
      <w:r w:rsidR="00E61121"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Тихвинский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 сельсовет,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0B4574" w:rsidRPr="00C018E3" w:rsidRDefault="000B4574" w:rsidP="00C018E3">
      <w:pPr>
        <w:pStyle w:val="Style5"/>
        <w:widowControl/>
        <w:spacing w:line="18" w:lineRule="atLeast"/>
        <w:ind w:left="720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Реализация мероприятий Программы осуществляется на основе:</w:t>
      </w:r>
    </w:p>
    <w:p w:rsidR="000B4574" w:rsidRPr="00C018E3" w:rsidRDefault="000B4574" w:rsidP="00C018E3">
      <w:pPr>
        <w:pStyle w:val="Style29"/>
        <w:widowControl/>
        <w:spacing w:line="18" w:lineRule="atLeas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муниципальных контрактов (договоров),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0B4574" w:rsidRPr="00C018E3" w:rsidRDefault="000B4574" w:rsidP="00C018E3">
      <w:pPr>
        <w:pStyle w:val="Style5"/>
        <w:widowControl/>
        <w:spacing w:line="18" w:lineRule="atLeast"/>
        <w:ind w:left="715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Отчет о ходе работ по Программе должен содержать:</w:t>
      </w:r>
    </w:p>
    <w:p w:rsidR="000B4574" w:rsidRPr="00C018E3" w:rsidRDefault="000B4574" w:rsidP="00C018E3">
      <w:pPr>
        <w:pStyle w:val="Style5"/>
        <w:widowControl/>
        <w:spacing w:line="18" w:lineRule="atLeast"/>
        <w:ind w:left="715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сведения о результатах реализации Программы за отчетный год;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данные о целевом использовании и объемах привлеченных средств бюджетов всех уровней и внебюджетных источников;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696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сведения о соответствии результатов фактическим затратам на реализацию Программы;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696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0B4574" w:rsidRPr="00C018E3" w:rsidRDefault="000B4574" w:rsidP="00C018E3">
      <w:pPr>
        <w:pStyle w:val="Style5"/>
        <w:widowControl/>
        <w:spacing w:line="18" w:lineRule="atLeast"/>
        <w:ind w:left="720" w:right="1498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информацию о ходе и полноте выполнения мероприятий Программы; оценку эффективности результатов реализации Программы.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15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Отчеты о ходе работ по Программе по результатам за год и за весь период действия Программы подготавливает муниципальный, заказчик Программы и вносит соответствующий проект постановления Администрации сельского поселения </w:t>
      </w:r>
      <w:r w:rsidR="00E61121" w:rsidRPr="00C018E3">
        <w:rPr>
          <w:rStyle w:val="FontStyle51"/>
          <w:rFonts w:ascii="Times New Roman" w:hAnsi="Times New Roman" w:cs="Times New Roman"/>
          <w:sz w:val="32"/>
          <w:szCs w:val="32"/>
        </w:rPr>
        <w:t>Тихвинский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 сельсовет в соответствии с Регламентом Администрации сельского поселения </w:t>
      </w:r>
      <w:r w:rsidR="00E61121" w:rsidRPr="00C018E3">
        <w:rPr>
          <w:rStyle w:val="FontStyle51"/>
          <w:rFonts w:ascii="Times New Roman" w:hAnsi="Times New Roman" w:cs="Times New Roman"/>
          <w:sz w:val="32"/>
          <w:szCs w:val="32"/>
        </w:rPr>
        <w:t>Тихвинский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 сельсовет.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15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сельского поселения </w:t>
      </w:r>
      <w:r w:rsidR="003653C8"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Тихвинский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сельсовет не позднее одного месяца до дня внесения отчета об исполнении бюджета сельского поселения </w:t>
      </w:r>
      <w:r w:rsidR="00E61121" w:rsidRPr="00C018E3">
        <w:rPr>
          <w:rStyle w:val="FontStyle51"/>
          <w:rFonts w:ascii="Times New Roman" w:hAnsi="Times New Roman" w:cs="Times New Roman"/>
          <w:sz w:val="32"/>
          <w:szCs w:val="32"/>
        </w:rPr>
        <w:t>Тихвинский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 сельсовет.</w:t>
      </w:r>
    </w:p>
    <w:p w:rsidR="000B4574" w:rsidRPr="00C018E3" w:rsidRDefault="000B4574" w:rsidP="00C018E3">
      <w:pPr>
        <w:pStyle w:val="Style26"/>
        <w:widowControl/>
        <w:spacing w:line="18" w:lineRule="atLeast"/>
        <w:ind w:left="3010" w:right="1498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26"/>
        <w:widowControl/>
        <w:spacing w:before="24" w:line="18" w:lineRule="atLeast"/>
        <w:ind w:left="3010" w:right="1498"/>
        <w:rPr>
          <w:rStyle w:val="FontStyle50"/>
          <w:rFonts w:ascii="Times New Roman" w:hAnsi="Times New Roman" w:cs="Times New Roman"/>
          <w:sz w:val="32"/>
          <w:szCs w:val="32"/>
        </w:rPr>
      </w:pPr>
      <w:r w:rsidRPr="00C018E3">
        <w:rPr>
          <w:rStyle w:val="FontStyle50"/>
          <w:rFonts w:ascii="Times New Roman" w:hAnsi="Times New Roman" w:cs="Times New Roman"/>
          <w:sz w:val="32"/>
          <w:szCs w:val="32"/>
        </w:rPr>
        <w:t>Раздел 6. Оценка социально-экономической эффективности реализации Программы</w:t>
      </w:r>
    </w:p>
    <w:p w:rsidR="000B4574" w:rsidRPr="00C018E3" w:rsidRDefault="000B4574" w:rsidP="00C018E3">
      <w:pPr>
        <w:pStyle w:val="Style5"/>
        <w:widowControl/>
        <w:spacing w:line="18" w:lineRule="atLeast"/>
        <w:ind w:left="725"/>
        <w:jc w:val="left"/>
        <w:rPr>
          <w:rFonts w:ascii="Times New Roman" w:hAnsi="Times New Roman"/>
          <w:sz w:val="32"/>
          <w:szCs w:val="32"/>
        </w:rPr>
      </w:pPr>
    </w:p>
    <w:p w:rsidR="000B4574" w:rsidRPr="00C018E3" w:rsidRDefault="000B4574" w:rsidP="00C018E3">
      <w:pPr>
        <w:pStyle w:val="Style5"/>
        <w:widowControl/>
        <w:spacing w:before="38" w:line="18" w:lineRule="atLeast"/>
        <w:ind w:left="725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В ходе реализации Программы планируется достичь следующих результатов:</w:t>
      </w:r>
    </w:p>
    <w:p w:rsidR="000B4574" w:rsidRPr="00C018E3" w:rsidRDefault="000B4574" w:rsidP="00C018E3">
      <w:pPr>
        <w:pStyle w:val="Style36"/>
        <w:widowControl/>
        <w:tabs>
          <w:tab w:val="left" w:pos="1032"/>
        </w:tabs>
        <w:spacing w:line="18" w:lineRule="atLeast"/>
        <w:ind w:firstLine="686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-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наличия в органе местного самоуправления, муниципальных казенных учреждениях:</w:t>
      </w:r>
    </w:p>
    <w:p w:rsidR="000B4574" w:rsidRPr="00C018E3" w:rsidRDefault="000B4574" w:rsidP="00C018E3">
      <w:pPr>
        <w:pStyle w:val="Style4"/>
        <w:widowControl/>
        <w:spacing w:line="18" w:lineRule="atLeast"/>
        <w:ind w:left="715" w:right="4992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энергетических паспортов; топливно-энергетических балансов; актов энергетических обследований;</w:t>
      </w:r>
    </w:p>
    <w:p w:rsidR="000B4574" w:rsidRPr="00C018E3" w:rsidRDefault="000B4574" w:rsidP="00C018E3">
      <w:pPr>
        <w:pStyle w:val="Style5"/>
        <w:widowControl/>
        <w:spacing w:line="18" w:lineRule="atLeast"/>
        <w:ind w:left="715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установленных нормативов и лимитов энергопотребления;</w:t>
      </w:r>
    </w:p>
    <w:p w:rsidR="000B4574" w:rsidRPr="00C018E3" w:rsidRDefault="000B4574" w:rsidP="00C018E3">
      <w:pPr>
        <w:pStyle w:val="Style36"/>
        <w:widowControl/>
        <w:tabs>
          <w:tab w:val="left" w:pos="912"/>
        </w:tabs>
        <w:spacing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-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снижения относительных затрат местного бюджета на оплату коммунальных ресурсов.</w:t>
      </w:r>
    </w:p>
    <w:p w:rsidR="000B4574" w:rsidRPr="00C018E3" w:rsidRDefault="000B4574" w:rsidP="00C018E3">
      <w:pPr>
        <w:pStyle w:val="Style5"/>
        <w:widowControl/>
        <w:spacing w:line="18" w:lineRule="atLeast"/>
        <w:ind w:left="739"/>
        <w:jc w:val="left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Реализация программных мероприятий даст дополнительные эффекты в виде:</w:t>
      </w:r>
    </w:p>
    <w:p w:rsidR="000B4574" w:rsidRPr="00C018E3" w:rsidRDefault="000B4574" w:rsidP="00C018E3">
      <w:pPr>
        <w:pStyle w:val="Style36"/>
        <w:widowControl/>
        <w:tabs>
          <w:tab w:val="left" w:pos="912"/>
        </w:tabs>
        <w:spacing w:line="18" w:lineRule="atLeast"/>
        <w:ind w:firstLine="70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-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ab/>
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:rsidR="000B4574" w:rsidRPr="00C018E3" w:rsidRDefault="000B4574" w:rsidP="00C018E3">
      <w:pPr>
        <w:pStyle w:val="Style29"/>
        <w:widowControl/>
        <w:spacing w:before="53" w:line="18" w:lineRule="atLeast"/>
        <w:ind w:firstLine="691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- снижения затрат на энергопотребление организаций бюджетной сферы, населения и муниципальными образованиями в результате реализации энергосберегающих мероприятий;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15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696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0B4574" w:rsidRPr="00C018E3" w:rsidRDefault="000B4574" w:rsidP="00C018E3">
      <w:pPr>
        <w:pStyle w:val="Style29"/>
        <w:widowControl/>
        <w:spacing w:line="18" w:lineRule="atLeast"/>
        <w:ind w:firstLine="715"/>
        <w:rPr>
          <w:rStyle w:val="FontStyle51"/>
          <w:rFonts w:ascii="Times New Roman" w:hAnsi="Times New Roman" w:cs="Times New Roman"/>
          <w:sz w:val="32"/>
          <w:szCs w:val="32"/>
        </w:rPr>
      </w:pP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Выполнение программы позволит обеспечить более комфортные условия проживания населения сельского поселения </w:t>
      </w:r>
      <w:r w:rsidR="00E61121" w:rsidRPr="00C018E3">
        <w:rPr>
          <w:rStyle w:val="FontStyle51"/>
          <w:rFonts w:ascii="Times New Roman" w:hAnsi="Times New Roman" w:cs="Times New Roman"/>
          <w:sz w:val="32"/>
          <w:szCs w:val="32"/>
        </w:rPr>
        <w:t>Тихвинский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t xml:space="preserve"> сельсовет путем повышения качества предоставляемых коммунальных услуг и сокращение теплоэнергоресурсов. Повысить безопасность эксплуатации и надежность работы оборудования благодаря переходу на менее энергоемкое оборудование. Сократить потребление </w:t>
      </w:r>
      <w:r w:rsidRPr="00C018E3">
        <w:rPr>
          <w:rStyle w:val="FontStyle51"/>
          <w:rFonts w:ascii="Times New Roman" w:hAnsi="Times New Roman" w:cs="Times New Roman"/>
          <w:sz w:val="32"/>
          <w:szCs w:val="32"/>
        </w:rPr>
        <w:lastRenderedPageBreak/>
        <w:t>энергетических |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  экологическое   и   санитарно-эпидемиологическое   состояние   территории.</w:t>
      </w:r>
    </w:p>
    <w:p w:rsidR="000B4574" w:rsidRPr="00C018E3" w:rsidRDefault="000B4574" w:rsidP="00C018E3">
      <w:pPr>
        <w:spacing w:line="18" w:lineRule="atLeast"/>
        <w:rPr>
          <w:rStyle w:val="FontStyle51"/>
          <w:rFonts w:ascii="Times New Roman" w:hAnsi="Times New Roman" w:cs="Times New Roman"/>
          <w:sz w:val="32"/>
          <w:szCs w:val="32"/>
          <w:lang w:val="ru-RU"/>
        </w:rPr>
        <w:sectPr w:rsidR="000B4574" w:rsidRPr="00C018E3" w:rsidSect="00C018E3">
          <w:pgSz w:w="16837" w:h="23810"/>
          <w:pgMar w:top="1134" w:right="851" w:bottom="851" w:left="851" w:header="720" w:footer="720" w:gutter="0"/>
          <w:cols w:space="720"/>
        </w:sectPr>
      </w:pPr>
    </w:p>
    <w:p w:rsidR="00E61121" w:rsidRPr="00BC01A2" w:rsidRDefault="000B4574" w:rsidP="00C018E3">
      <w:pPr>
        <w:pStyle w:val="Style7"/>
        <w:widowControl/>
        <w:spacing w:before="53" w:line="18" w:lineRule="atLeast"/>
        <w:ind w:left="6221"/>
        <w:rPr>
          <w:rStyle w:val="FontStyle51"/>
          <w:rFonts w:ascii="Times New Roman" w:hAnsi="Times New Roman" w:cs="Times New Roman"/>
          <w:sz w:val="28"/>
          <w:szCs w:val="28"/>
        </w:rPr>
      </w:pPr>
      <w:r w:rsidRPr="00BC01A2">
        <w:rPr>
          <w:rStyle w:val="FontStyle51"/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B4574" w:rsidRPr="00BC01A2" w:rsidRDefault="00E61121" w:rsidP="00C018E3">
      <w:pPr>
        <w:pStyle w:val="Style7"/>
        <w:widowControl/>
        <w:spacing w:before="53" w:line="18" w:lineRule="atLeast"/>
        <w:jc w:val="left"/>
        <w:rPr>
          <w:rStyle w:val="FontStyle51"/>
          <w:rFonts w:ascii="Times New Roman" w:hAnsi="Times New Roman" w:cs="Times New Roman"/>
          <w:sz w:val="28"/>
          <w:szCs w:val="28"/>
        </w:rPr>
      </w:pPr>
      <w:r w:rsidRPr="00BC01A2">
        <w:rPr>
          <w:rStyle w:val="FontStyle51"/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B14A0" w:rsidRPr="00BC01A2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="00BC01A2">
        <w:rPr>
          <w:rStyle w:val="FontStyle51"/>
          <w:rFonts w:ascii="Times New Roman" w:hAnsi="Times New Roman" w:cs="Times New Roman"/>
          <w:sz w:val="28"/>
          <w:szCs w:val="28"/>
        </w:rPr>
        <w:t xml:space="preserve">                    </w:t>
      </w:r>
      <w:r w:rsidR="000B14A0" w:rsidRPr="00BC01A2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  <w:r w:rsidR="000B4574" w:rsidRPr="00BC01A2">
        <w:rPr>
          <w:rStyle w:val="FontStyle51"/>
          <w:rFonts w:ascii="Times New Roman" w:hAnsi="Times New Roman" w:cs="Times New Roman"/>
          <w:sz w:val="28"/>
          <w:szCs w:val="28"/>
        </w:rPr>
        <w:t>к муниципальной долгосрочной целевой программе</w:t>
      </w:r>
    </w:p>
    <w:p w:rsidR="00E61121" w:rsidRPr="00BC01A2" w:rsidRDefault="00E61121" w:rsidP="00C018E3">
      <w:pPr>
        <w:pStyle w:val="Style7"/>
        <w:widowControl/>
        <w:spacing w:before="53" w:line="18" w:lineRule="atLeast"/>
        <w:ind w:left="6221"/>
        <w:rPr>
          <w:rStyle w:val="FontStyle51"/>
          <w:rFonts w:ascii="Times New Roman" w:hAnsi="Times New Roman" w:cs="Times New Roman"/>
          <w:sz w:val="28"/>
          <w:szCs w:val="28"/>
        </w:rPr>
      </w:pPr>
    </w:p>
    <w:p w:rsidR="00E61121" w:rsidRPr="00BC01A2" w:rsidRDefault="00E61121" w:rsidP="00C018E3">
      <w:pPr>
        <w:pStyle w:val="Style40"/>
        <w:widowControl/>
        <w:spacing w:line="18" w:lineRule="atLeast"/>
        <w:jc w:val="right"/>
        <w:rPr>
          <w:rStyle w:val="FontStyle51"/>
          <w:rFonts w:ascii="Times New Roman" w:hAnsi="Times New Roman" w:cs="Times New Roman"/>
          <w:sz w:val="28"/>
          <w:szCs w:val="28"/>
        </w:rPr>
      </w:pPr>
      <w:r w:rsidRPr="00BC01A2">
        <w:rPr>
          <w:rStyle w:val="FontStyle51"/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</w:t>
      </w:r>
    </w:p>
    <w:p w:rsidR="00E61121" w:rsidRPr="00BC01A2" w:rsidRDefault="00E61121" w:rsidP="00C018E3">
      <w:pPr>
        <w:pStyle w:val="Style40"/>
        <w:widowControl/>
        <w:spacing w:line="18" w:lineRule="atLeast"/>
        <w:jc w:val="right"/>
        <w:rPr>
          <w:rStyle w:val="FontStyle51"/>
          <w:rFonts w:ascii="Times New Roman" w:hAnsi="Times New Roman" w:cs="Times New Roman"/>
          <w:sz w:val="28"/>
          <w:szCs w:val="28"/>
        </w:rPr>
      </w:pPr>
      <w:r w:rsidRPr="00BC01A2">
        <w:rPr>
          <w:rStyle w:val="FontStyle51"/>
          <w:rFonts w:ascii="Times New Roman" w:hAnsi="Times New Roman" w:cs="Times New Roman"/>
          <w:sz w:val="28"/>
          <w:szCs w:val="28"/>
        </w:rPr>
        <w:t>на территории сельского поселения Тихвинский сельсовет на 2013-2015 годы»</w:t>
      </w:r>
    </w:p>
    <w:p w:rsidR="00E61121" w:rsidRPr="00BC01A2" w:rsidRDefault="00E61121" w:rsidP="00C018E3">
      <w:pPr>
        <w:pStyle w:val="Style40"/>
        <w:widowControl/>
        <w:spacing w:line="18" w:lineRule="atLeast"/>
        <w:rPr>
          <w:rStyle w:val="FontStyle50"/>
          <w:rFonts w:ascii="Times New Roman" w:hAnsi="Times New Roman" w:cs="Times New Roman"/>
          <w:sz w:val="28"/>
          <w:szCs w:val="28"/>
        </w:rPr>
      </w:pPr>
      <w:r w:rsidRPr="00BC01A2">
        <w:rPr>
          <w:rStyle w:val="FontStyle51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00"/>
        <w:tblW w:w="1247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2552"/>
        <w:gridCol w:w="2224"/>
        <w:gridCol w:w="2021"/>
        <w:gridCol w:w="720"/>
        <w:gridCol w:w="648"/>
        <w:gridCol w:w="710"/>
        <w:gridCol w:w="701"/>
        <w:gridCol w:w="2190"/>
      </w:tblGrid>
      <w:tr w:rsidR="00BC01A2" w:rsidRPr="00554DE3" w:rsidTr="00BC01A2">
        <w:tc>
          <w:tcPr>
            <w:tcW w:w="12475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  <w:p w:rsidR="00BC01A2" w:rsidRPr="00BC01A2" w:rsidRDefault="00BC01A2" w:rsidP="00BC01A2">
            <w:pPr>
              <w:pStyle w:val="Style42"/>
              <w:widowControl/>
              <w:spacing w:line="18" w:lineRule="atLeast"/>
              <w:jc w:val="center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ПРОГРАММНЫХ МЕРОПРИЯТИЙ                                        </w:t>
            </w:r>
          </w:p>
          <w:p w:rsidR="00BC01A2" w:rsidRPr="00BC01A2" w:rsidRDefault="00BC01A2" w:rsidP="00BC01A2">
            <w:pPr>
              <w:pStyle w:val="Style42"/>
              <w:widowControl/>
              <w:spacing w:line="18" w:lineRule="atLeas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1A2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муниципальной долгосрочной целевой программы «Энергосбережения и</w:t>
            </w:r>
          </w:p>
          <w:p w:rsidR="00BC01A2" w:rsidRPr="00BC01A2" w:rsidRDefault="00BC01A2" w:rsidP="00BC01A2">
            <w:pPr>
              <w:pStyle w:val="Style42"/>
              <w:widowControl/>
              <w:spacing w:line="18" w:lineRule="atLeas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повышения </w:t>
            </w:r>
            <w:r w:rsidRPr="00BC01A2"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1A2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 xml:space="preserve">энергетической эффективности на территории </w:t>
            </w:r>
          </w:p>
          <w:p w:rsidR="00BC01A2" w:rsidRPr="00BC01A2" w:rsidRDefault="00BC01A2" w:rsidP="00BC01A2">
            <w:pPr>
              <w:pStyle w:val="Style42"/>
              <w:widowControl/>
              <w:spacing w:line="18" w:lineRule="atLeas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  <w:t>сельского поселения Тихвинский сельсовет на 2013-2015 годы»</w:t>
            </w:r>
          </w:p>
          <w:p w:rsidR="00BC01A2" w:rsidRPr="00BC01A2" w:rsidRDefault="00BC01A2" w:rsidP="00BC01A2">
            <w:pPr>
              <w:pStyle w:val="Style42"/>
              <w:widowControl/>
              <w:spacing w:line="18" w:lineRule="atLeas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  <w:p w:rsidR="00BC01A2" w:rsidRPr="00BC01A2" w:rsidRDefault="00BC01A2" w:rsidP="00BC01A2">
            <w:pPr>
              <w:pStyle w:val="Style42"/>
              <w:widowControl/>
              <w:spacing w:line="18" w:lineRule="atLeast"/>
              <w:jc w:val="center"/>
              <w:rPr>
                <w:rStyle w:val="FontStyle50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A2" w:rsidRPr="00BC01A2" w:rsidTr="00BC01A2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35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35"/>
              <w:widowControl/>
              <w:spacing w:line="18" w:lineRule="atLeast"/>
              <w:ind w:left="278"/>
              <w:jc w:val="lef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4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35"/>
              <w:widowControl/>
              <w:spacing w:line="18" w:lineRule="atLeast"/>
              <w:ind w:left="250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 xml:space="preserve">Финансовые </w:t>
            </w:r>
            <w:r w:rsidRPr="00BC01A2">
              <w:rPr>
                <w:rStyle w:val="FontStyle53"/>
                <w:rFonts w:ascii="Times New Roman" w:hAnsi="Times New Roman" w:cs="Times New Roman"/>
                <w:sz w:val="28"/>
                <w:szCs w:val="28"/>
              </w:rPr>
              <w:t>затраты в действующих ценах соответствующих лет(тыс.руб)</w:t>
            </w:r>
          </w:p>
        </w:tc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BC01A2" w:rsidRPr="00BC01A2" w:rsidRDefault="00BC01A2" w:rsidP="00BC01A2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 xml:space="preserve"> результаты, экономическая</w:t>
            </w:r>
          </w:p>
          <w:p w:rsidR="00BC01A2" w:rsidRPr="00BC01A2" w:rsidRDefault="00BC01A2" w:rsidP="00BC01A2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эффективность:</w:t>
            </w:r>
          </w:p>
        </w:tc>
      </w:tr>
      <w:tr w:rsidR="00BC01A2" w:rsidRPr="00BC01A2" w:rsidTr="00BC01A2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01A2" w:rsidRPr="00BC01A2" w:rsidRDefault="00BC01A2" w:rsidP="00BC01A2">
            <w:pPr>
              <w:pStyle w:val="Style35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A2" w:rsidRPr="00BC01A2" w:rsidTr="00BC01A2"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01A2" w:rsidRPr="00BC01A2" w:rsidRDefault="00BC01A2" w:rsidP="00BC01A2">
            <w:pPr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A2" w:rsidRPr="00BC01A2" w:rsidTr="00BC01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ind w:left="1008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ind w:left="806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ind w:left="427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01A2" w:rsidRPr="00554DE3" w:rsidTr="00BC01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Разработка графика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обязательных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энергетических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обследований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Тихвинский сельсовет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35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BC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BC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BC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13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Упорядочение,</w:t>
            </w:r>
          </w:p>
          <w:p w:rsidR="00BC01A2" w:rsidRPr="00BC01A2" w:rsidRDefault="00BC01A2" w:rsidP="00BC01A2">
            <w:pPr>
              <w:pStyle w:val="Style13"/>
              <w:widowControl/>
              <w:spacing w:line="18" w:lineRule="atLeast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проведен</w:t>
            </w:r>
            <w:r w:rsidRPr="00BC01A2">
              <w:rPr>
                <w:rStyle w:val="FontStyle51"/>
                <w:rFonts w:ascii="Times New Roman" w:hAnsi="Times New Roman" w:cs="Times New Roman"/>
                <w:spacing w:val="-20"/>
                <w:sz w:val="28"/>
                <w:szCs w:val="28"/>
              </w:rPr>
              <w:t>ия</w:t>
            </w: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1A2">
              <w:rPr>
                <w:rStyle w:val="FontStyle51"/>
                <w:rFonts w:ascii="Times New Roman" w:hAnsi="Times New Roman" w:cs="Times New Roman"/>
                <w:spacing w:val="-20"/>
                <w:sz w:val="28"/>
                <w:szCs w:val="28"/>
              </w:rPr>
              <w:t>.'</w:t>
            </w:r>
          </w:p>
          <w:p w:rsidR="00BC01A2" w:rsidRPr="00BC01A2" w:rsidRDefault="00BC01A2" w:rsidP="00BC01A2">
            <w:pPr>
              <w:pStyle w:val="Style13"/>
              <w:widowControl/>
              <w:spacing w:line="18" w:lineRule="atLeast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обязательных</w:t>
            </w:r>
          </w:p>
          <w:p w:rsidR="00BC01A2" w:rsidRPr="00BC01A2" w:rsidRDefault="00BC01A2" w:rsidP="00BC01A2">
            <w:pPr>
              <w:pStyle w:val="Style13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энергетических обследований</w:t>
            </w:r>
          </w:p>
        </w:tc>
      </w:tr>
      <w:tr w:rsidR="00BC01A2" w:rsidRPr="00BC01A2" w:rsidTr="00BC01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30"/>
              <w:widowControl/>
              <w:spacing w:line="18" w:lineRule="atLeast"/>
              <w:ind w:firstLine="10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Пропаганда          и методическая работа по вопросам энергосбережения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 xml:space="preserve">Тихвинский 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19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BC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1"/>
              <w:widowControl/>
              <w:spacing w:line="18" w:lineRule="atLeast"/>
              <w:jc w:val="center"/>
              <w:rPr>
                <w:rStyle w:val="FontStyle55"/>
                <w:rFonts w:ascii="Times New Roman" w:hAnsi="Times New Roman" w:cs="Times New Roman"/>
              </w:rPr>
            </w:pPr>
            <w:r w:rsidRPr="00BC01A2">
              <w:rPr>
                <w:rStyle w:val="FontStyle55"/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BC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1A2" w:rsidRPr="00BC01A2" w:rsidRDefault="00BC01A2" w:rsidP="00BC01A2">
            <w:pPr>
              <w:pStyle w:val="Style34"/>
              <w:widowControl/>
              <w:spacing w:line="18" w:lineRule="atLeast"/>
              <w:ind w:left="802"/>
              <w:rPr>
                <w:rStyle w:val="FontStyle4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A2" w:rsidRPr="00BC01A2" w:rsidTr="00BC01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30"/>
              <w:widowControl/>
              <w:spacing w:line="18" w:lineRule="atLeast"/>
              <w:ind w:firstLine="10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Назначение ответственных     за энергосбережение в учреждениях        и организациях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19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BC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1"/>
              <w:widowControl/>
              <w:spacing w:line="18" w:lineRule="atLeast"/>
              <w:jc w:val="center"/>
              <w:rPr>
                <w:rStyle w:val="FontStyle55"/>
                <w:rFonts w:ascii="Times New Roman" w:hAnsi="Times New Roman" w:cs="Times New Roman"/>
              </w:rPr>
            </w:pPr>
            <w:r w:rsidRPr="00BC01A2">
              <w:rPr>
                <w:rStyle w:val="FontStyle55"/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BC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C01A2" w:rsidRPr="00BC01A2" w:rsidRDefault="00BC01A2" w:rsidP="00BC01A2">
            <w:pPr>
              <w:pStyle w:val="Style38"/>
              <w:widowControl/>
              <w:spacing w:line="18" w:lineRule="atLeast"/>
              <w:rPr>
                <w:rStyle w:val="FontStyle56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A2" w:rsidRPr="00BC01A2" w:rsidTr="00BC01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30"/>
              <w:widowControl/>
              <w:spacing w:line="18" w:lineRule="atLeast"/>
              <w:ind w:firstLine="10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Постоянный контроль,      техни</w:t>
            </w: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softHyphen/>
              <w:t>ческий                и финансовый     учет эффекта            от внедрения   энерго</w:t>
            </w: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softHyphen/>
              <w:t>сберегающих мероприятий       по энергосервисным договорам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Тихвинский</w:t>
            </w:r>
          </w:p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19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BC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1"/>
              <w:widowControl/>
              <w:spacing w:line="18" w:lineRule="atLeast"/>
              <w:jc w:val="center"/>
              <w:rPr>
                <w:rStyle w:val="FontStyle55"/>
                <w:rFonts w:ascii="Times New Roman" w:hAnsi="Times New Roman" w:cs="Times New Roman"/>
              </w:rPr>
            </w:pPr>
            <w:r w:rsidRPr="00BC01A2">
              <w:rPr>
                <w:rStyle w:val="FontStyle55"/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1A2" w:rsidRPr="00BC01A2" w:rsidRDefault="00BC01A2" w:rsidP="00BC01A2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  <w:r w:rsidRPr="00BC01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23"/>
              <w:widowControl/>
              <w:spacing w:line="18" w:lineRule="atLeast"/>
              <w:ind w:left="787"/>
              <w:rPr>
                <w:rStyle w:val="FontStyle5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1A2" w:rsidRPr="00BC01A2" w:rsidTr="00BC01A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  <w:t>Замена          ламп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jc w:val="center"/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C01A2" w:rsidRPr="00BC01A2" w:rsidRDefault="00BC01A2" w:rsidP="00BC01A2">
            <w:pPr>
              <w:pStyle w:val="Style4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</w:pPr>
            <w:r w:rsidRPr="00BC01A2">
              <w:rPr>
                <w:rStyle w:val="FontStyle51"/>
                <w:rFonts w:ascii="Times New Roman" w:hAnsi="Times New Roman" w:cs="Times New Roman"/>
                <w:sz w:val="26"/>
                <w:szCs w:val="26"/>
              </w:rPr>
              <w:t>Уменьшение</w:t>
            </w:r>
          </w:p>
        </w:tc>
      </w:tr>
    </w:tbl>
    <w:p w:rsidR="00E61121" w:rsidRPr="00C018E3" w:rsidRDefault="00E61121" w:rsidP="00C018E3">
      <w:pPr>
        <w:pStyle w:val="Style7"/>
        <w:widowControl/>
        <w:spacing w:before="53" w:line="18" w:lineRule="atLeast"/>
        <w:ind w:left="6221"/>
        <w:rPr>
          <w:rStyle w:val="FontStyle51"/>
          <w:rFonts w:ascii="Times New Roman" w:hAnsi="Times New Roman" w:cs="Times New Roman"/>
          <w:sz w:val="32"/>
          <w:szCs w:val="32"/>
        </w:rPr>
      </w:pPr>
    </w:p>
    <w:p w:rsidR="00E61121" w:rsidRPr="00C018E3" w:rsidRDefault="00E61121" w:rsidP="00C018E3">
      <w:pPr>
        <w:pStyle w:val="Style7"/>
        <w:widowControl/>
        <w:spacing w:before="53" w:line="18" w:lineRule="atLeast"/>
        <w:ind w:left="6221"/>
        <w:rPr>
          <w:rStyle w:val="FontStyle51"/>
          <w:rFonts w:ascii="Times New Roman" w:hAnsi="Times New Roman" w:cs="Times New Roman"/>
          <w:sz w:val="32"/>
          <w:szCs w:val="32"/>
        </w:rPr>
      </w:pPr>
    </w:p>
    <w:p w:rsidR="00E61121" w:rsidRPr="00C018E3" w:rsidRDefault="00E61121" w:rsidP="00C018E3">
      <w:pPr>
        <w:pStyle w:val="Style7"/>
        <w:widowControl/>
        <w:spacing w:before="53" w:line="18" w:lineRule="atLeast"/>
        <w:ind w:left="6221"/>
        <w:rPr>
          <w:rStyle w:val="FontStyle51"/>
          <w:rFonts w:ascii="Times New Roman" w:hAnsi="Times New Roman" w:cs="Times New Roman"/>
          <w:sz w:val="32"/>
          <w:szCs w:val="32"/>
        </w:rPr>
      </w:pPr>
    </w:p>
    <w:p w:rsidR="00E61121" w:rsidRPr="00C018E3" w:rsidRDefault="00E61121" w:rsidP="00C018E3">
      <w:pPr>
        <w:pStyle w:val="Style7"/>
        <w:widowControl/>
        <w:spacing w:before="53" w:line="18" w:lineRule="atLeast"/>
        <w:ind w:left="6221"/>
        <w:rPr>
          <w:rStyle w:val="FontStyle51"/>
          <w:rFonts w:ascii="Times New Roman" w:hAnsi="Times New Roman" w:cs="Times New Roman"/>
          <w:sz w:val="32"/>
          <w:szCs w:val="32"/>
        </w:rPr>
      </w:pPr>
    </w:p>
    <w:p w:rsidR="000B4574" w:rsidRPr="00C018E3" w:rsidRDefault="000B4574" w:rsidP="00C018E3">
      <w:pPr>
        <w:spacing w:after="178" w:line="18" w:lineRule="atLeast"/>
        <w:rPr>
          <w:sz w:val="32"/>
          <w:szCs w:val="32"/>
          <w:lang w:val="ru-RU"/>
        </w:rPr>
      </w:pPr>
    </w:p>
    <w:p w:rsidR="000B4574" w:rsidRPr="00BC01A2" w:rsidRDefault="000B4574" w:rsidP="00C018E3">
      <w:pPr>
        <w:spacing w:line="18" w:lineRule="atLeast"/>
        <w:rPr>
          <w:rStyle w:val="FontStyle51"/>
          <w:rFonts w:ascii="Times New Roman" w:hAnsi="Times New Roman" w:cs="Times New Roman"/>
          <w:sz w:val="28"/>
          <w:szCs w:val="28"/>
        </w:rPr>
        <w:sectPr w:rsidR="000B4574" w:rsidRPr="00BC01A2">
          <w:pgSz w:w="16837" w:h="23810"/>
          <w:pgMar w:top="3069" w:right="2837" w:bottom="1440" w:left="3167" w:header="720" w:footer="720" w:gutter="0"/>
          <w:cols w:space="720"/>
        </w:sectPr>
      </w:pPr>
    </w:p>
    <w:tbl>
      <w:tblPr>
        <w:tblW w:w="11568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2127"/>
        <w:gridCol w:w="1985"/>
        <w:gridCol w:w="1984"/>
        <w:gridCol w:w="851"/>
        <w:gridCol w:w="850"/>
        <w:gridCol w:w="709"/>
        <w:gridCol w:w="850"/>
        <w:gridCol w:w="1598"/>
        <w:gridCol w:w="189"/>
      </w:tblGrid>
      <w:tr w:rsidR="000B4574" w:rsidRPr="00BC01A2" w:rsidTr="00F83270">
        <w:tc>
          <w:tcPr>
            <w:tcW w:w="1156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B4574" w:rsidRPr="00BC01A2" w:rsidRDefault="000B4574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622" w:rsidRPr="00BC01A2" w:rsidTr="00BC01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ind w:firstLine="5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накаливания       на энергосберегающие, (поэтапная   замена люминесцентных ламп,   ламп   ДРЛ, ДНаТ                на энергосберегающие, в                    т.ч. светодиодные).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ind w:left="58" w:hanging="58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 xml:space="preserve"> сельского поселения</w:t>
            </w:r>
          </w:p>
          <w:p w:rsidR="00831622" w:rsidRPr="00BC01A2" w:rsidRDefault="00831622" w:rsidP="00C018E3">
            <w:pPr>
              <w:pStyle w:val="Style30"/>
              <w:widowControl/>
              <w:spacing w:line="18" w:lineRule="atLeast"/>
              <w:ind w:left="43" w:hanging="43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Тихвинский сельсовет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BC01A2">
            <w:pPr>
              <w:pStyle w:val="Style35"/>
              <w:widowControl/>
              <w:spacing w:line="18" w:lineRule="atLeast"/>
              <w:ind w:left="269"/>
              <w:jc w:val="both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сельского поселения Тихвинский  сельсовет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потребле</w:t>
            </w:r>
            <w:r w:rsidRPr="00BC01A2">
              <w:rPr>
                <w:rStyle w:val="FontStyle51"/>
                <w:rFonts w:ascii="Times New Roman" w:hAnsi="Times New Roman" w:cs="Times New Roman"/>
              </w:rPr>
              <w:softHyphen/>
              <w:t xml:space="preserve">ния </w:t>
            </w:r>
            <w:r w:rsidRPr="00BC01A2">
              <w:rPr>
                <w:rStyle w:val="FontStyle61"/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BC01A2">
              <w:rPr>
                <w:rStyle w:val="FontStyle51"/>
                <w:rFonts w:ascii="Times New Roman" w:hAnsi="Times New Roman" w:cs="Times New Roman"/>
              </w:rPr>
              <w:t>электроэ нергии</w:t>
            </w:r>
          </w:p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на освещен</w:t>
            </w:r>
          </w:p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 xml:space="preserve">ие на </w:t>
            </w:r>
            <w:r w:rsidR="009A0E19" w:rsidRPr="00BC01A2">
              <w:rPr>
                <w:rStyle w:val="FontStyle51"/>
                <w:rFonts w:ascii="Times New Roman" w:hAnsi="Times New Roman" w:cs="Times New Roman"/>
              </w:rPr>
              <w:t>30</w:t>
            </w:r>
            <w:r w:rsidRPr="00BC01A2">
              <w:rPr>
                <w:rStyle w:val="FontStyle51"/>
                <w:rFonts w:ascii="Times New Roman" w:hAnsi="Times New Roman" w:cs="Times New Roman"/>
                <w:spacing w:val="30"/>
              </w:rPr>
              <w:t>-</w:t>
            </w:r>
            <w:r w:rsidRPr="00BC01A2">
              <w:rPr>
                <w:rStyle w:val="FontStyle51"/>
                <w:rFonts w:ascii="Times New Roman" w:hAnsi="Times New Roman" w:cs="Times New Roman"/>
              </w:rPr>
              <w:t xml:space="preserve">40%  </w:t>
            </w:r>
          </w:p>
        </w:tc>
        <w:tc>
          <w:tcPr>
            <w:tcW w:w="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9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622" w:rsidRPr="00BC01A2" w:rsidTr="00BC01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Замена окон на пластиковые стеклопакеты в ДК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3653C8" w:rsidP="00C018E3">
            <w:pPr>
              <w:pStyle w:val="Style10"/>
              <w:widowControl/>
              <w:spacing w:line="18" w:lineRule="atLeast"/>
              <w:ind w:left="206"/>
              <w:jc w:val="both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Администраци</w:t>
            </w:r>
            <w:r w:rsidR="00831622" w:rsidRPr="00BC01A2">
              <w:rPr>
                <w:rStyle w:val="FontStyle51"/>
                <w:rFonts w:ascii="Times New Roman" w:hAnsi="Times New Roman" w:cs="Times New Roman"/>
              </w:rPr>
              <w:t>я сельского поселения Тихвинский сельсовет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5"/>
              <w:widowControl/>
              <w:spacing w:line="18" w:lineRule="atLeast"/>
              <w:ind w:left="264"/>
              <w:jc w:val="lef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Бюджет сельского поселения Тихвинский сельсовет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  <w:r w:rsidRPr="00BC01A2"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</w:tr>
      <w:tr w:rsidR="00831622" w:rsidRPr="00BC01A2" w:rsidTr="00BC01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Установка частотника преобразователя на скважине  в с.Тихвинка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3653C8" w:rsidP="00C018E3">
            <w:pPr>
              <w:pStyle w:val="Style10"/>
              <w:widowControl/>
              <w:spacing w:line="18" w:lineRule="atLeast"/>
              <w:ind w:left="202" w:hanging="202"/>
              <w:jc w:val="both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Администраци</w:t>
            </w:r>
            <w:r w:rsidR="00831622" w:rsidRPr="00BC01A2">
              <w:rPr>
                <w:rStyle w:val="FontStyle51"/>
                <w:rFonts w:ascii="Times New Roman" w:hAnsi="Times New Roman" w:cs="Times New Roman"/>
              </w:rPr>
              <w:t>я сельского</w:t>
            </w:r>
          </w:p>
          <w:p w:rsidR="00831622" w:rsidRPr="00BC01A2" w:rsidRDefault="00831622" w:rsidP="00C018E3">
            <w:pPr>
              <w:pStyle w:val="Style30"/>
              <w:widowControl/>
              <w:spacing w:line="18" w:lineRule="atLeast"/>
              <w:ind w:firstLine="38"/>
              <w:jc w:val="both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поселения Тихвинский</w:t>
            </w:r>
          </w:p>
          <w:p w:rsidR="00831622" w:rsidRPr="00BC01A2" w:rsidRDefault="00831622" w:rsidP="00C018E3">
            <w:pPr>
              <w:pStyle w:val="Style30"/>
              <w:widowControl/>
              <w:spacing w:line="18" w:lineRule="atLeast"/>
              <w:jc w:val="both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5"/>
              <w:widowControl/>
              <w:spacing w:line="18" w:lineRule="atLeast"/>
              <w:ind w:left="264"/>
              <w:jc w:val="lef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Бюджет сельского поселения Тихвинский  сельсовет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  <w:r w:rsidRPr="00BC01A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</w:tr>
      <w:tr w:rsidR="00831622" w:rsidRPr="00BC01A2" w:rsidTr="00BC01A2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Установка частотника преобразователя на скважине в с.Боровское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3653C8" w:rsidP="00C018E3">
            <w:pPr>
              <w:pStyle w:val="Style10"/>
              <w:widowControl/>
              <w:spacing w:line="18" w:lineRule="atLeast"/>
              <w:ind w:left="202" w:hanging="202"/>
              <w:jc w:val="both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Администраци</w:t>
            </w:r>
            <w:r w:rsidR="00831622" w:rsidRPr="00BC01A2">
              <w:rPr>
                <w:rStyle w:val="FontStyle51"/>
                <w:rFonts w:ascii="Times New Roman" w:hAnsi="Times New Roman" w:cs="Times New Roman"/>
              </w:rPr>
              <w:t>я сельского</w:t>
            </w:r>
          </w:p>
          <w:p w:rsidR="00831622" w:rsidRPr="00BC01A2" w:rsidRDefault="00831622" w:rsidP="00C018E3">
            <w:pPr>
              <w:pStyle w:val="Style30"/>
              <w:widowControl/>
              <w:spacing w:line="18" w:lineRule="atLeast"/>
              <w:ind w:firstLine="38"/>
              <w:jc w:val="both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поселения Тихвинский</w:t>
            </w:r>
          </w:p>
          <w:p w:rsidR="00831622" w:rsidRPr="00BC01A2" w:rsidRDefault="00831622" w:rsidP="00C018E3">
            <w:pPr>
              <w:pStyle w:val="Style30"/>
              <w:widowControl/>
              <w:spacing w:line="18" w:lineRule="atLeast"/>
              <w:jc w:val="both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5"/>
              <w:widowControl/>
              <w:spacing w:line="18" w:lineRule="atLeast"/>
              <w:ind w:left="264"/>
              <w:jc w:val="lef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Бюджет сельского поселения Тихвинский  сельсовет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  <w:r w:rsidRPr="00BC01A2">
              <w:rPr>
                <w:rStyle w:val="FontStyle51"/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1622" w:rsidRPr="00BC01A2" w:rsidRDefault="00831622" w:rsidP="00C018E3">
            <w:pPr>
              <w:pStyle w:val="Style30"/>
              <w:widowControl/>
              <w:spacing w:line="18" w:lineRule="atLeast"/>
              <w:rPr>
                <w:rStyle w:val="FontStyle51"/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  <w:r w:rsidRPr="00BC01A2">
              <w:rPr>
                <w:rFonts w:ascii="Times New Roman" w:hAnsi="Times New Roman"/>
                <w:sz w:val="22"/>
                <w:szCs w:val="22"/>
              </w:rPr>
              <w:t>150,0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  <w:tc>
          <w:tcPr>
            <w:tcW w:w="1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1622" w:rsidRPr="00BC01A2" w:rsidRDefault="00831622" w:rsidP="00C018E3">
            <w:pPr>
              <w:pStyle w:val="Style32"/>
              <w:widowControl/>
              <w:spacing w:line="18" w:lineRule="atLeast"/>
              <w:rPr>
                <w:rFonts w:ascii="Times New Roman" w:hAnsi="Times New Roman"/>
              </w:rPr>
            </w:pPr>
          </w:p>
        </w:tc>
      </w:tr>
    </w:tbl>
    <w:p w:rsidR="000B4574" w:rsidRPr="00BC01A2" w:rsidRDefault="000B4574" w:rsidP="00C018E3">
      <w:pPr>
        <w:spacing w:line="18" w:lineRule="atLeast"/>
        <w:rPr>
          <w:sz w:val="22"/>
          <w:szCs w:val="22"/>
        </w:rPr>
      </w:pPr>
    </w:p>
    <w:p w:rsidR="005612EB" w:rsidRPr="00BC01A2" w:rsidRDefault="005612EB" w:rsidP="00C018E3">
      <w:pPr>
        <w:spacing w:line="18" w:lineRule="atLeast"/>
        <w:rPr>
          <w:sz w:val="22"/>
          <w:szCs w:val="22"/>
          <w:lang w:val="ru-RU"/>
        </w:rPr>
      </w:pPr>
    </w:p>
    <w:sectPr w:rsidR="005612EB" w:rsidRPr="00BC01A2" w:rsidSect="0083162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65C" w:rsidRPr="00831622" w:rsidRDefault="00DF565C" w:rsidP="00831622">
      <w:pPr>
        <w:pStyle w:val="Style20"/>
        <w:spacing w:line="240" w:lineRule="auto"/>
        <w:rPr>
          <w:rFonts w:ascii="Times New Roman" w:hAnsi="Times New Roman"/>
          <w:lang w:val="en-US"/>
        </w:rPr>
      </w:pPr>
      <w:r>
        <w:separator/>
      </w:r>
    </w:p>
  </w:endnote>
  <w:endnote w:type="continuationSeparator" w:id="1">
    <w:p w:rsidR="00DF565C" w:rsidRPr="00831622" w:rsidRDefault="00DF565C" w:rsidP="00831622">
      <w:pPr>
        <w:pStyle w:val="Style20"/>
        <w:spacing w:line="240" w:lineRule="auto"/>
        <w:rPr>
          <w:rFonts w:ascii="Times New Roman" w:hAnsi="Times New Roman"/>
          <w:lang w:val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65C" w:rsidRPr="00831622" w:rsidRDefault="00DF565C" w:rsidP="00831622">
      <w:pPr>
        <w:pStyle w:val="Style20"/>
        <w:spacing w:line="240" w:lineRule="auto"/>
        <w:rPr>
          <w:rFonts w:ascii="Times New Roman" w:hAnsi="Times New Roman"/>
          <w:lang w:val="en-US"/>
        </w:rPr>
      </w:pPr>
      <w:r>
        <w:separator/>
      </w:r>
    </w:p>
  </w:footnote>
  <w:footnote w:type="continuationSeparator" w:id="1">
    <w:p w:rsidR="00DF565C" w:rsidRPr="00831622" w:rsidRDefault="00DF565C" w:rsidP="00831622">
      <w:pPr>
        <w:pStyle w:val="Style20"/>
        <w:spacing w:line="240" w:lineRule="auto"/>
        <w:rPr>
          <w:rFonts w:ascii="Times New Roman" w:hAnsi="Times New Roman"/>
          <w:lang w:val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9C75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1271B1"/>
    <w:multiLevelType w:val="singleLevel"/>
    <w:tmpl w:val="DE0868D8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721D020B"/>
    <w:multiLevelType w:val="singleLevel"/>
    <w:tmpl w:val="F9888510"/>
    <w:lvl w:ilvl="0">
      <w:start w:val="3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"/>
    <w:lvlOverride w:ilvl="0">
      <w:startOverride w:val="3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61"/>
    <w:rsid w:val="000712A1"/>
    <w:rsid w:val="000B14A0"/>
    <w:rsid w:val="000B4574"/>
    <w:rsid w:val="00145E27"/>
    <w:rsid w:val="00237230"/>
    <w:rsid w:val="00294F8C"/>
    <w:rsid w:val="003653C8"/>
    <w:rsid w:val="004B7AA6"/>
    <w:rsid w:val="00554DE3"/>
    <w:rsid w:val="005612EB"/>
    <w:rsid w:val="005D3321"/>
    <w:rsid w:val="007B1E4A"/>
    <w:rsid w:val="00831622"/>
    <w:rsid w:val="008C4505"/>
    <w:rsid w:val="00921561"/>
    <w:rsid w:val="0092170A"/>
    <w:rsid w:val="00943939"/>
    <w:rsid w:val="009A0E19"/>
    <w:rsid w:val="00B87A98"/>
    <w:rsid w:val="00BC01A2"/>
    <w:rsid w:val="00C018E3"/>
    <w:rsid w:val="00C46DED"/>
    <w:rsid w:val="00DF565C"/>
    <w:rsid w:val="00E43ADB"/>
    <w:rsid w:val="00E61121"/>
    <w:rsid w:val="00EC3CA9"/>
    <w:rsid w:val="00F83270"/>
    <w:rsid w:val="00F9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1561"/>
    <w:pPr>
      <w:keepNext/>
      <w:spacing w:before="120" w:line="280" w:lineRule="atLeast"/>
      <w:ind w:firstLine="709"/>
      <w:jc w:val="center"/>
      <w:outlineLvl w:val="0"/>
    </w:pPr>
    <w:rPr>
      <w:b/>
      <w:bCs/>
      <w:spacing w:val="8"/>
      <w:sz w:val="22"/>
      <w:szCs w:val="2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21561"/>
    <w:pPr>
      <w:keepNext/>
      <w:outlineLvl w:val="2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561"/>
    <w:rPr>
      <w:rFonts w:ascii="Times New Roman" w:eastAsia="Times New Roman" w:hAnsi="Times New Roman" w:cs="Times New Roman"/>
      <w:b/>
      <w:bCs/>
      <w:spacing w:val="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215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 2"/>
    <w:basedOn w:val="a"/>
    <w:next w:val="a"/>
    <w:uiPriority w:val="99"/>
    <w:rsid w:val="00921561"/>
    <w:pPr>
      <w:keepNext/>
      <w:autoSpaceDE w:val="0"/>
      <w:autoSpaceDN w:val="0"/>
      <w:jc w:val="both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9215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561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yle1">
    <w:name w:val="Style1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2">
    <w:name w:val="Style2"/>
    <w:basedOn w:val="a"/>
    <w:rsid w:val="000B4574"/>
    <w:pPr>
      <w:widowControl w:val="0"/>
      <w:autoSpaceDE w:val="0"/>
      <w:autoSpaceDN w:val="0"/>
      <w:adjustRightInd w:val="0"/>
      <w:spacing w:line="363" w:lineRule="exact"/>
      <w:jc w:val="center"/>
    </w:pPr>
    <w:rPr>
      <w:rFonts w:ascii="Arial" w:hAnsi="Arial"/>
      <w:lang w:val="ru-RU"/>
    </w:rPr>
  </w:style>
  <w:style w:type="paragraph" w:customStyle="1" w:styleId="Style3">
    <w:name w:val="Style3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4">
    <w:name w:val="Style4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5">
    <w:name w:val="Style5"/>
    <w:basedOn w:val="a"/>
    <w:rsid w:val="000B4574"/>
    <w:pPr>
      <w:widowControl w:val="0"/>
      <w:autoSpaceDE w:val="0"/>
      <w:autoSpaceDN w:val="0"/>
      <w:adjustRightInd w:val="0"/>
      <w:jc w:val="both"/>
    </w:pPr>
    <w:rPr>
      <w:rFonts w:ascii="Arial" w:hAnsi="Arial"/>
      <w:lang w:val="ru-RU"/>
    </w:rPr>
  </w:style>
  <w:style w:type="paragraph" w:customStyle="1" w:styleId="Style6">
    <w:name w:val="Style6"/>
    <w:basedOn w:val="a"/>
    <w:rsid w:val="000B4574"/>
    <w:pPr>
      <w:widowControl w:val="0"/>
      <w:autoSpaceDE w:val="0"/>
      <w:autoSpaceDN w:val="0"/>
      <w:adjustRightInd w:val="0"/>
      <w:spacing w:line="278" w:lineRule="exact"/>
      <w:ind w:firstLine="134"/>
    </w:pPr>
    <w:rPr>
      <w:rFonts w:ascii="Arial" w:hAnsi="Arial"/>
      <w:lang w:val="ru-RU"/>
    </w:rPr>
  </w:style>
  <w:style w:type="paragraph" w:customStyle="1" w:styleId="Style7">
    <w:name w:val="Style7"/>
    <w:basedOn w:val="a"/>
    <w:rsid w:val="000B457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/>
      <w:lang w:val="ru-RU"/>
    </w:rPr>
  </w:style>
  <w:style w:type="paragraph" w:customStyle="1" w:styleId="Style8">
    <w:name w:val="Style8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9">
    <w:name w:val="Style9"/>
    <w:basedOn w:val="a"/>
    <w:rsid w:val="000B4574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rFonts w:ascii="Arial" w:hAnsi="Arial"/>
      <w:lang w:val="ru-RU"/>
    </w:rPr>
  </w:style>
  <w:style w:type="paragraph" w:customStyle="1" w:styleId="Style10">
    <w:name w:val="Style10"/>
    <w:basedOn w:val="a"/>
    <w:rsid w:val="000B4574"/>
    <w:pPr>
      <w:widowControl w:val="0"/>
      <w:autoSpaceDE w:val="0"/>
      <w:autoSpaceDN w:val="0"/>
      <w:adjustRightInd w:val="0"/>
      <w:spacing w:line="235" w:lineRule="exact"/>
      <w:ind w:hanging="206"/>
    </w:pPr>
    <w:rPr>
      <w:rFonts w:ascii="Arial" w:hAnsi="Arial"/>
      <w:lang w:val="ru-RU"/>
    </w:rPr>
  </w:style>
  <w:style w:type="paragraph" w:customStyle="1" w:styleId="Style11">
    <w:name w:val="Style11"/>
    <w:basedOn w:val="a"/>
    <w:rsid w:val="000B4574"/>
    <w:pPr>
      <w:widowControl w:val="0"/>
      <w:autoSpaceDE w:val="0"/>
      <w:autoSpaceDN w:val="0"/>
      <w:adjustRightInd w:val="0"/>
      <w:spacing w:line="240" w:lineRule="exact"/>
      <w:ind w:firstLine="182"/>
      <w:jc w:val="both"/>
    </w:pPr>
    <w:rPr>
      <w:rFonts w:ascii="Arial" w:hAnsi="Arial"/>
      <w:lang w:val="ru-RU"/>
    </w:rPr>
  </w:style>
  <w:style w:type="paragraph" w:customStyle="1" w:styleId="Style12">
    <w:name w:val="Style12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13">
    <w:name w:val="Style13"/>
    <w:basedOn w:val="a"/>
    <w:rsid w:val="000B457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/>
      <w:lang w:val="ru-RU"/>
    </w:rPr>
  </w:style>
  <w:style w:type="paragraph" w:customStyle="1" w:styleId="Style14">
    <w:name w:val="Style14"/>
    <w:basedOn w:val="a"/>
    <w:rsid w:val="000B4574"/>
    <w:pPr>
      <w:widowControl w:val="0"/>
      <w:autoSpaceDE w:val="0"/>
      <w:autoSpaceDN w:val="0"/>
      <w:adjustRightInd w:val="0"/>
      <w:spacing w:line="283" w:lineRule="exact"/>
      <w:ind w:firstLine="115"/>
      <w:jc w:val="both"/>
    </w:pPr>
    <w:rPr>
      <w:rFonts w:ascii="Arial" w:hAnsi="Arial"/>
      <w:lang w:val="ru-RU"/>
    </w:rPr>
  </w:style>
  <w:style w:type="paragraph" w:customStyle="1" w:styleId="Style15">
    <w:name w:val="Style15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16">
    <w:name w:val="Style16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17">
    <w:name w:val="Style17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18">
    <w:name w:val="Style18"/>
    <w:basedOn w:val="a"/>
    <w:rsid w:val="000B4574"/>
    <w:pPr>
      <w:widowControl w:val="0"/>
      <w:autoSpaceDE w:val="0"/>
      <w:autoSpaceDN w:val="0"/>
      <w:adjustRightInd w:val="0"/>
      <w:spacing w:line="274" w:lineRule="exact"/>
      <w:ind w:firstLine="389"/>
    </w:pPr>
    <w:rPr>
      <w:rFonts w:ascii="Arial" w:hAnsi="Arial"/>
      <w:lang w:val="ru-RU"/>
    </w:rPr>
  </w:style>
  <w:style w:type="paragraph" w:customStyle="1" w:styleId="Style19">
    <w:name w:val="Style19"/>
    <w:basedOn w:val="a"/>
    <w:rsid w:val="000B4574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  <w:lang w:val="ru-RU"/>
    </w:rPr>
  </w:style>
  <w:style w:type="paragraph" w:customStyle="1" w:styleId="Style20">
    <w:name w:val="Style20"/>
    <w:basedOn w:val="a"/>
    <w:rsid w:val="000B4574"/>
    <w:pPr>
      <w:widowControl w:val="0"/>
      <w:autoSpaceDE w:val="0"/>
      <w:autoSpaceDN w:val="0"/>
      <w:adjustRightInd w:val="0"/>
      <w:spacing w:line="271" w:lineRule="exact"/>
      <w:ind w:firstLine="1613"/>
    </w:pPr>
    <w:rPr>
      <w:rFonts w:ascii="Arial" w:hAnsi="Arial"/>
      <w:lang w:val="ru-RU"/>
    </w:rPr>
  </w:style>
  <w:style w:type="paragraph" w:customStyle="1" w:styleId="Style21">
    <w:name w:val="Style21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22">
    <w:name w:val="Style22"/>
    <w:basedOn w:val="a"/>
    <w:rsid w:val="000B4574"/>
    <w:pPr>
      <w:widowControl w:val="0"/>
      <w:autoSpaceDE w:val="0"/>
      <w:autoSpaceDN w:val="0"/>
      <w:adjustRightInd w:val="0"/>
      <w:spacing w:line="274" w:lineRule="exact"/>
      <w:ind w:hanging="912"/>
    </w:pPr>
    <w:rPr>
      <w:rFonts w:ascii="Arial" w:hAnsi="Arial"/>
      <w:lang w:val="ru-RU"/>
    </w:rPr>
  </w:style>
  <w:style w:type="paragraph" w:customStyle="1" w:styleId="Style23">
    <w:name w:val="Style23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24">
    <w:name w:val="Style24"/>
    <w:basedOn w:val="a"/>
    <w:rsid w:val="000B4574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Arial" w:hAnsi="Arial"/>
      <w:lang w:val="ru-RU"/>
    </w:rPr>
  </w:style>
  <w:style w:type="paragraph" w:customStyle="1" w:styleId="Style25">
    <w:name w:val="Style25"/>
    <w:basedOn w:val="a"/>
    <w:rsid w:val="000B4574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/>
      <w:lang w:val="ru-RU"/>
    </w:rPr>
  </w:style>
  <w:style w:type="paragraph" w:customStyle="1" w:styleId="Style26">
    <w:name w:val="Style26"/>
    <w:basedOn w:val="a"/>
    <w:rsid w:val="000B4574"/>
    <w:pPr>
      <w:widowControl w:val="0"/>
      <w:autoSpaceDE w:val="0"/>
      <w:autoSpaceDN w:val="0"/>
      <w:adjustRightInd w:val="0"/>
      <w:spacing w:line="274" w:lineRule="exact"/>
      <w:ind w:hanging="235"/>
    </w:pPr>
    <w:rPr>
      <w:rFonts w:ascii="Arial" w:hAnsi="Arial"/>
      <w:lang w:val="ru-RU"/>
    </w:rPr>
  </w:style>
  <w:style w:type="paragraph" w:customStyle="1" w:styleId="Style28">
    <w:name w:val="Style28"/>
    <w:basedOn w:val="a"/>
    <w:rsid w:val="000B4574"/>
    <w:pPr>
      <w:widowControl w:val="0"/>
      <w:autoSpaceDE w:val="0"/>
      <w:autoSpaceDN w:val="0"/>
      <w:adjustRightInd w:val="0"/>
      <w:spacing w:line="288" w:lineRule="exact"/>
    </w:pPr>
    <w:rPr>
      <w:rFonts w:ascii="Arial" w:hAnsi="Arial"/>
      <w:lang w:val="ru-RU"/>
    </w:rPr>
  </w:style>
  <w:style w:type="paragraph" w:customStyle="1" w:styleId="Style29">
    <w:name w:val="Style29"/>
    <w:basedOn w:val="a"/>
    <w:rsid w:val="000B4574"/>
    <w:pPr>
      <w:widowControl w:val="0"/>
      <w:autoSpaceDE w:val="0"/>
      <w:autoSpaceDN w:val="0"/>
      <w:adjustRightInd w:val="0"/>
      <w:spacing w:line="280" w:lineRule="exact"/>
      <w:ind w:firstLine="706"/>
      <w:jc w:val="both"/>
    </w:pPr>
    <w:rPr>
      <w:rFonts w:ascii="Arial" w:hAnsi="Arial"/>
      <w:lang w:val="ru-RU"/>
    </w:rPr>
  </w:style>
  <w:style w:type="paragraph" w:customStyle="1" w:styleId="Style30">
    <w:name w:val="Style30"/>
    <w:basedOn w:val="a"/>
    <w:rsid w:val="000B4574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lang w:val="ru-RU"/>
    </w:rPr>
  </w:style>
  <w:style w:type="paragraph" w:customStyle="1" w:styleId="Style31">
    <w:name w:val="Style31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32">
    <w:name w:val="Style32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33">
    <w:name w:val="Style33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34">
    <w:name w:val="Style34"/>
    <w:basedOn w:val="a"/>
    <w:rsid w:val="000B4574"/>
    <w:pPr>
      <w:widowControl w:val="0"/>
      <w:autoSpaceDE w:val="0"/>
      <w:autoSpaceDN w:val="0"/>
      <w:adjustRightInd w:val="0"/>
      <w:spacing w:line="77" w:lineRule="exact"/>
    </w:pPr>
    <w:rPr>
      <w:rFonts w:ascii="Arial" w:hAnsi="Arial"/>
      <w:lang w:val="ru-RU"/>
    </w:rPr>
  </w:style>
  <w:style w:type="paragraph" w:customStyle="1" w:styleId="Style35">
    <w:name w:val="Style35"/>
    <w:basedOn w:val="a"/>
    <w:rsid w:val="000B4574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/>
      <w:lang w:val="ru-RU"/>
    </w:rPr>
  </w:style>
  <w:style w:type="paragraph" w:customStyle="1" w:styleId="Style36">
    <w:name w:val="Style36"/>
    <w:basedOn w:val="a"/>
    <w:rsid w:val="000B4574"/>
    <w:pPr>
      <w:widowControl w:val="0"/>
      <w:autoSpaceDE w:val="0"/>
      <w:autoSpaceDN w:val="0"/>
      <w:adjustRightInd w:val="0"/>
      <w:spacing w:line="274" w:lineRule="exact"/>
      <w:ind w:firstLine="682"/>
      <w:jc w:val="both"/>
    </w:pPr>
    <w:rPr>
      <w:rFonts w:ascii="Arial" w:hAnsi="Arial"/>
      <w:lang w:val="ru-RU"/>
    </w:rPr>
  </w:style>
  <w:style w:type="paragraph" w:customStyle="1" w:styleId="Style37">
    <w:name w:val="Style37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38">
    <w:name w:val="Style38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39">
    <w:name w:val="Style39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40">
    <w:name w:val="Style40"/>
    <w:basedOn w:val="a"/>
    <w:rsid w:val="000B4574"/>
    <w:pPr>
      <w:widowControl w:val="0"/>
      <w:autoSpaceDE w:val="0"/>
      <w:autoSpaceDN w:val="0"/>
      <w:adjustRightInd w:val="0"/>
      <w:spacing w:line="1056" w:lineRule="exact"/>
    </w:pPr>
    <w:rPr>
      <w:rFonts w:ascii="Arial" w:hAnsi="Arial"/>
      <w:lang w:val="ru-RU"/>
    </w:rPr>
  </w:style>
  <w:style w:type="paragraph" w:customStyle="1" w:styleId="Style41">
    <w:name w:val="Style41"/>
    <w:basedOn w:val="a"/>
    <w:rsid w:val="000B4574"/>
    <w:pPr>
      <w:widowControl w:val="0"/>
      <w:autoSpaceDE w:val="0"/>
      <w:autoSpaceDN w:val="0"/>
      <w:adjustRightInd w:val="0"/>
    </w:pPr>
    <w:rPr>
      <w:rFonts w:ascii="Arial" w:hAnsi="Arial"/>
      <w:lang w:val="ru-RU"/>
    </w:rPr>
  </w:style>
  <w:style w:type="paragraph" w:customStyle="1" w:styleId="Style42">
    <w:name w:val="Style42"/>
    <w:basedOn w:val="a"/>
    <w:rsid w:val="000B4574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lang w:val="ru-RU"/>
    </w:rPr>
  </w:style>
  <w:style w:type="character" w:customStyle="1" w:styleId="FontStyle44">
    <w:name w:val="Font Style44"/>
    <w:basedOn w:val="a0"/>
    <w:rsid w:val="000B4574"/>
    <w:rPr>
      <w:rFonts w:ascii="Arial" w:hAnsi="Arial" w:cs="Arial" w:hint="default"/>
      <w:b/>
      <w:bCs/>
      <w:sz w:val="28"/>
      <w:szCs w:val="28"/>
    </w:rPr>
  </w:style>
  <w:style w:type="character" w:customStyle="1" w:styleId="FontStyle45">
    <w:name w:val="Font Style45"/>
    <w:basedOn w:val="a0"/>
    <w:rsid w:val="000B4574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46">
    <w:name w:val="Font Style46"/>
    <w:basedOn w:val="a0"/>
    <w:rsid w:val="000B4574"/>
    <w:rPr>
      <w:rFonts w:ascii="Arial" w:hAnsi="Arial" w:cs="Arial" w:hint="default"/>
      <w:b/>
      <w:bCs/>
      <w:sz w:val="22"/>
      <w:szCs w:val="22"/>
    </w:rPr>
  </w:style>
  <w:style w:type="character" w:customStyle="1" w:styleId="FontStyle47">
    <w:name w:val="Font Style47"/>
    <w:basedOn w:val="a0"/>
    <w:rsid w:val="000B4574"/>
    <w:rPr>
      <w:rFonts w:ascii="Arial" w:hAnsi="Arial" w:cs="Arial" w:hint="default"/>
      <w:sz w:val="20"/>
      <w:szCs w:val="20"/>
    </w:rPr>
  </w:style>
  <w:style w:type="character" w:customStyle="1" w:styleId="FontStyle48">
    <w:name w:val="Font Style48"/>
    <w:basedOn w:val="a0"/>
    <w:rsid w:val="000B4574"/>
    <w:rPr>
      <w:rFonts w:ascii="Arial Black" w:hAnsi="Arial Black" w:cs="Arial Black" w:hint="default"/>
      <w:spacing w:val="-10"/>
      <w:sz w:val="14"/>
      <w:szCs w:val="14"/>
    </w:rPr>
  </w:style>
  <w:style w:type="character" w:customStyle="1" w:styleId="FontStyle49">
    <w:name w:val="Font Style49"/>
    <w:basedOn w:val="a0"/>
    <w:rsid w:val="000B4574"/>
    <w:rPr>
      <w:rFonts w:ascii="Arial" w:hAnsi="Arial" w:cs="Arial" w:hint="default"/>
      <w:spacing w:val="10"/>
      <w:sz w:val="20"/>
      <w:szCs w:val="20"/>
    </w:rPr>
  </w:style>
  <w:style w:type="character" w:customStyle="1" w:styleId="FontStyle50">
    <w:name w:val="Font Style50"/>
    <w:basedOn w:val="a0"/>
    <w:rsid w:val="000B4574"/>
    <w:rPr>
      <w:rFonts w:ascii="Arial" w:hAnsi="Arial" w:cs="Arial" w:hint="default"/>
      <w:b/>
      <w:bCs/>
      <w:sz w:val="22"/>
      <w:szCs w:val="22"/>
    </w:rPr>
  </w:style>
  <w:style w:type="character" w:customStyle="1" w:styleId="FontStyle51">
    <w:name w:val="Font Style51"/>
    <w:basedOn w:val="a0"/>
    <w:rsid w:val="000B4574"/>
    <w:rPr>
      <w:rFonts w:ascii="Arial" w:hAnsi="Arial" w:cs="Arial" w:hint="default"/>
      <w:sz w:val="22"/>
      <w:szCs w:val="22"/>
    </w:rPr>
  </w:style>
  <w:style w:type="character" w:customStyle="1" w:styleId="FontStyle52">
    <w:name w:val="Font Style52"/>
    <w:basedOn w:val="a0"/>
    <w:rsid w:val="000B4574"/>
    <w:rPr>
      <w:rFonts w:ascii="Arial" w:hAnsi="Arial" w:cs="Arial" w:hint="default"/>
      <w:i/>
      <w:iCs/>
      <w:sz w:val="28"/>
      <w:szCs w:val="28"/>
    </w:rPr>
  </w:style>
  <w:style w:type="character" w:customStyle="1" w:styleId="FontStyle53">
    <w:name w:val="Font Style53"/>
    <w:basedOn w:val="a0"/>
    <w:rsid w:val="000B4574"/>
    <w:rPr>
      <w:rFonts w:ascii="Candara" w:hAnsi="Candara" w:cs="Candara" w:hint="default"/>
      <w:smallCaps/>
      <w:sz w:val="20"/>
      <w:szCs w:val="20"/>
    </w:rPr>
  </w:style>
  <w:style w:type="character" w:customStyle="1" w:styleId="FontStyle54">
    <w:name w:val="Font Style54"/>
    <w:basedOn w:val="a0"/>
    <w:rsid w:val="000B4574"/>
    <w:rPr>
      <w:rFonts w:ascii="Arial" w:hAnsi="Arial" w:cs="Arial" w:hint="default"/>
      <w:b/>
      <w:bCs/>
      <w:sz w:val="18"/>
      <w:szCs w:val="18"/>
    </w:rPr>
  </w:style>
  <w:style w:type="character" w:customStyle="1" w:styleId="FontStyle55">
    <w:name w:val="Font Style55"/>
    <w:basedOn w:val="a0"/>
    <w:rsid w:val="000B4574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FontStyle56">
    <w:name w:val="Font Style56"/>
    <w:basedOn w:val="a0"/>
    <w:rsid w:val="000B4574"/>
    <w:rPr>
      <w:rFonts w:ascii="Arial Black" w:hAnsi="Arial Black" w:cs="Arial Black" w:hint="default"/>
      <w:i/>
      <w:iCs/>
      <w:spacing w:val="40"/>
      <w:sz w:val="18"/>
      <w:szCs w:val="18"/>
    </w:rPr>
  </w:style>
  <w:style w:type="character" w:customStyle="1" w:styleId="FontStyle57">
    <w:name w:val="Font Style57"/>
    <w:basedOn w:val="a0"/>
    <w:rsid w:val="000B4574"/>
    <w:rPr>
      <w:rFonts w:ascii="Arial" w:hAnsi="Arial" w:cs="Arial" w:hint="default"/>
      <w:spacing w:val="-10"/>
      <w:sz w:val="30"/>
      <w:szCs w:val="30"/>
    </w:rPr>
  </w:style>
  <w:style w:type="character" w:customStyle="1" w:styleId="FontStyle59">
    <w:name w:val="Font Style59"/>
    <w:basedOn w:val="a0"/>
    <w:rsid w:val="000B4574"/>
    <w:rPr>
      <w:rFonts w:ascii="Arial" w:hAnsi="Arial" w:cs="Arial" w:hint="default"/>
      <w:b/>
      <w:bCs/>
      <w:sz w:val="38"/>
      <w:szCs w:val="38"/>
    </w:rPr>
  </w:style>
  <w:style w:type="character" w:customStyle="1" w:styleId="FontStyle60">
    <w:name w:val="Font Style60"/>
    <w:basedOn w:val="a0"/>
    <w:rsid w:val="000B4574"/>
    <w:rPr>
      <w:rFonts w:ascii="Sylfaen" w:hAnsi="Sylfaen" w:cs="Sylfaen" w:hint="default"/>
      <w:sz w:val="144"/>
      <w:szCs w:val="144"/>
    </w:rPr>
  </w:style>
  <w:style w:type="character" w:customStyle="1" w:styleId="FontStyle61">
    <w:name w:val="Font Style61"/>
    <w:basedOn w:val="a0"/>
    <w:rsid w:val="000B4574"/>
    <w:rPr>
      <w:rFonts w:ascii="Arial" w:hAnsi="Arial" w:cs="Arial" w:hint="default"/>
      <w:sz w:val="12"/>
      <w:szCs w:val="12"/>
    </w:rPr>
  </w:style>
  <w:style w:type="character" w:customStyle="1" w:styleId="FontStyle62">
    <w:name w:val="Font Style62"/>
    <w:basedOn w:val="a0"/>
    <w:rsid w:val="000B4574"/>
    <w:rPr>
      <w:rFonts w:ascii="Arial" w:hAnsi="Arial" w:cs="Arial" w:hint="default"/>
      <w:b/>
      <w:bCs/>
      <w:spacing w:val="20"/>
      <w:w w:val="20"/>
      <w:sz w:val="8"/>
      <w:szCs w:val="8"/>
    </w:rPr>
  </w:style>
  <w:style w:type="table" w:styleId="a5">
    <w:name w:val="Table Grid"/>
    <w:basedOn w:val="a1"/>
    <w:uiPriority w:val="59"/>
    <w:rsid w:val="00F92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316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3162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semiHidden/>
    <w:unhideWhenUsed/>
    <w:rsid w:val="008316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1622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23067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user</cp:lastModifiedBy>
  <cp:revision>2</cp:revision>
  <cp:lastPrinted>2012-12-12T12:50:00Z</cp:lastPrinted>
  <dcterms:created xsi:type="dcterms:W3CDTF">2013-04-15T10:36:00Z</dcterms:created>
  <dcterms:modified xsi:type="dcterms:W3CDTF">2013-04-15T10:36:00Z</dcterms:modified>
</cp:coreProperties>
</file>