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0D" w:rsidRPr="00D2680D" w:rsidRDefault="00D2680D" w:rsidP="00D2680D">
      <w:pPr>
        <w:pStyle w:val="ConsPlusNormal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C55B7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80D" w:rsidRPr="00C55B7C" w:rsidRDefault="00D2680D" w:rsidP="00D2680D">
      <w:pPr>
        <w:spacing w:line="19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B7C">
        <w:rPr>
          <w:rFonts w:ascii="Times New Roman" w:hAnsi="Times New Roman" w:cs="Times New Roman"/>
          <w:b/>
          <w:bCs/>
          <w:sz w:val="28"/>
          <w:szCs w:val="28"/>
        </w:rPr>
        <w:t>СОВЕТ ДЕПУТАТОВ СЕЛЬСКОГО ПОСЕЛЕНИЯ</w:t>
      </w:r>
    </w:p>
    <w:p w:rsidR="00D2680D" w:rsidRPr="00C55B7C" w:rsidRDefault="00D2680D" w:rsidP="00D2680D">
      <w:pPr>
        <w:spacing w:line="19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B7C">
        <w:rPr>
          <w:rFonts w:ascii="Times New Roman" w:hAnsi="Times New Roman" w:cs="Times New Roman"/>
          <w:b/>
          <w:bCs/>
          <w:sz w:val="28"/>
          <w:szCs w:val="28"/>
        </w:rPr>
        <w:t>ТИХВИНСКИЙ СЕЛЬСОВЕТ</w:t>
      </w:r>
    </w:p>
    <w:p w:rsidR="00D2680D" w:rsidRPr="00C55B7C" w:rsidRDefault="00D2680D" w:rsidP="00D2680D">
      <w:pPr>
        <w:spacing w:line="19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B7C">
        <w:rPr>
          <w:rFonts w:ascii="Times New Roman" w:hAnsi="Times New Roman" w:cs="Times New Roman"/>
          <w:b/>
          <w:bCs/>
          <w:sz w:val="28"/>
          <w:szCs w:val="28"/>
        </w:rPr>
        <w:t xml:space="preserve">Добринского муниципального района </w:t>
      </w:r>
      <w:r w:rsidRPr="00C55B7C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D2680D" w:rsidRPr="00C55B7C" w:rsidRDefault="00D2680D" w:rsidP="00D2680D">
      <w:pPr>
        <w:tabs>
          <w:tab w:val="left" w:pos="1125"/>
          <w:tab w:val="left" w:pos="1770"/>
        </w:tabs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B7C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D2680D" w:rsidRPr="00C55B7C" w:rsidRDefault="00D2680D" w:rsidP="00D2680D">
      <w:pPr>
        <w:tabs>
          <w:tab w:val="left" w:pos="1125"/>
          <w:tab w:val="left" w:pos="1770"/>
        </w:tabs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B7C">
        <w:rPr>
          <w:rFonts w:ascii="Times New Roman" w:hAnsi="Times New Roman" w:cs="Times New Roman"/>
          <w:sz w:val="28"/>
          <w:szCs w:val="28"/>
        </w:rPr>
        <w:t xml:space="preserve">7-я сессия </w:t>
      </w:r>
      <w:r w:rsidRPr="00C55B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55B7C">
        <w:rPr>
          <w:rFonts w:ascii="Times New Roman" w:hAnsi="Times New Roman" w:cs="Times New Roman"/>
          <w:sz w:val="28"/>
          <w:szCs w:val="28"/>
        </w:rPr>
        <w:t>созыва</w:t>
      </w:r>
    </w:p>
    <w:p w:rsidR="00D2680D" w:rsidRPr="00C55B7C" w:rsidRDefault="00D2680D" w:rsidP="00D2680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C55B7C">
        <w:rPr>
          <w:rFonts w:ascii="Times New Roman" w:hAnsi="Times New Roman" w:cs="Times New Roman"/>
          <w:b/>
          <w:bCs/>
          <w:spacing w:val="6"/>
          <w:sz w:val="28"/>
          <w:szCs w:val="28"/>
        </w:rPr>
        <w:t>Р Е Ш Е Н И Е</w:t>
      </w:r>
    </w:p>
    <w:p w:rsidR="00D2680D" w:rsidRPr="00C55B7C" w:rsidRDefault="00D2680D" w:rsidP="00D2680D">
      <w:pPr>
        <w:shd w:val="clear" w:color="auto" w:fill="FFFFFF"/>
        <w:tabs>
          <w:tab w:val="left" w:leader="underscore" w:pos="3096"/>
        </w:tabs>
        <w:spacing w:before="7" w:line="240" w:lineRule="auto"/>
        <w:ind w:left="1382" w:hanging="13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C55B7C">
        <w:rPr>
          <w:rFonts w:ascii="Times New Roman" w:hAnsi="Times New Roman" w:cs="Times New Roman"/>
          <w:spacing w:val="2"/>
          <w:sz w:val="28"/>
          <w:szCs w:val="28"/>
        </w:rPr>
        <w:t xml:space="preserve">12.04.2016 г.                      </w:t>
      </w:r>
      <w:r w:rsidRPr="00C55B7C">
        <w:rPr>
          <w:rFonts w:ascii="Times New Roman" w:hAnsi="Times New Roman" w:cs="Times New Roman"/>
          <w:sz w:val="28"/>
          <w:szCs w:val="28"/>
        </w:rPr>
        <w:t xml:space="preserve">д.Большая Плавица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5B7C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5B7C">
        <w:rPr>
          <w:rFonts w:ascii="Times New Roman" w:hAnsi="Times New Roman" w:cs="Times New Roman"/>
          <w:spacing w:val="-5"/>
          <w:sz w:val="28"/>
          <w:szCs w:val="28"/>
        </w:rPr>
        <w:t>– рс</w:t>
      </w:r>
    </w:p>
    <w:p w:rsidR="00551563" w:rsidRPr="00D2680D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563" w:rsidRPr="00D2680D" w:rsidRDefault="00551563" w:rsidP="0011717F">
      <w:pPr>
        <w:pStyle w:val="a3"/>
        <w:tabs>
          <w:tab w:val="center" w:pos="5103"/>
          <w:tab w:val="left" w:pos="8212"/>
        </w:tabs>
        <w:ind w:left="284" w:right="283"/>
        <w:rPr>
          <w:rFonts w:ascii="Times New Roman" w:hAnsi="Times New Roman" w:cs="Times New Roman"/>
          <w:b/>
          <w:sz w:val="28"/>
          <w:szCs w:val="28"/>
        </w:rPr>
      </w:pPr>
      <w:r w:rsidRPr="00D2680D">
        <w:rPr>
          <w:rFonts w:ascii="Times New Roman" w:hAnsi="Times New Roman" w:cs="Times New Roman"/>
          <w:b/>
          <w:bCs/>
          <w:sz w:val="28"/>
          <w:szCs w:val="28"/>
        </w:rPr>
        <w:tab/>
        <w:t>Об утверждении Положения</w:t>
      </w:r>
      <w:r w:rsidR="00D268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680D">
        <w:rPr>
          <w:rFonts w:ascii="Times New Roman" w:hAnsi="Times New Roman" w:cs="Times New Roman"/>
          <w:b/>
          <w:sz w:val="28"/>
          <w:szCs w:val="28"/>
        </w:rPr>
        <w:t>о комиссии</w:t>
      </w:r>
    </w:p>
    <w:p w:rsidR="00551563" w:rsidRPr="00D2680D" w:rsidRDefault="00551563" w:rsidP="0011717F">
      <w:pPr>
        <w:pStyle w:val="a3"/>
        <w:tabs>
          <w:tab w:val="center" w:pos="5103"/>
          <w:tab w:val="left" w:pos="8212"/>
        </w:tabs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D2680D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D2680D" w:rsidRPr="00D2680D">
        <w:rPr>
          <w:rFonts w:ascii="Times New Roman" w:hAnsi="Times New Roman" w:cs="Times New Roman"/>
          <w:b/>
          <w:sz w:val="28"/>
          <w:szCs w:val="28"/>
        </w:rPr>
        <w:t xml:space="preserve">Тихвинский </w:t>
      </w:r>
      <w:r w:rsidRPr="00D2680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51563" w:rsidRPr="00D2680D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0D">
        <w:rPr>
          <w:rFonts w:ascii="Times New Roman" w:hAnsi="Times New Roman" w:cs="Times New Roman"/>
          <w:b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</w:t>
      </w:r>
      <w:r w:rsidR="00D26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80D">
        <w:rPr>
          <w:rFonts w:ascii="Times New Roman" w:hAnsi="Times New Roman" w:cs="Times New Roman"/>
          <w:b/>
          <w:sz w:val="28"/>
          <w:szCs w:val="28"/>
        </w:rPr>
        <w:t>предоставляемых депутатами</w:t>
      </w:r>
    </w:p>
    <w:p w:rsidR="00551563" w:rsidRPr="00D2680D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2680D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D2680D" w:rsidRPr="00D2680D">
        <w:rPr>
          <w:rFonts w:ascii="Times New Roman" w:hAnsi="Times New Roman" w:cs="Times New Roman"/>
          <w:b/>
          <w:sz w:val="28"/>
          <w:szCs w:val="28"/>
        </w:rPr>
        <w:t xml:space="preserve">Тихвинский </w:t>
      </w:r>
      <w:r w:rsidRPr="00D2680D">
        <w:rPr>
          <w:rFonts w:ascii="Times New Roman" w:hAnsi="Times New Roman" w:cs="Times New Roman"/>
          <w:b/>
          <w:sz w:val="28"/>
          <w:szCs w:val="28"/>
        </w:rPr>
        <w:t xml:space="preserve"> сельсовет,</w:t>
      </w:r>
    </w:p>
    <w:p w:rsidR="00551563" w:rsidRPr="00D2680D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b/>
          <w:spacing w:val="2"/>
          <w:sz w:val="28"/>
          <w:szCs w:val="28"/>
        </w:rPr>
        <w:t>и состава комиссии</w:t>
      </w:r>
      <w:r w:rsidR="003678FF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D2680D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D2680D" w:rsidRPr="00D2680D">
        <w:rPr>
          <w:rFonts w:ascii="Times New Roman" w:hAnsi="Times New Roman" w:cs="Times New Roman"/>
          <w:b/>
          <w:sz w:val="28"/>
          <w:szCs w:val="28"/>
        </w:rPr>
        <w:t xml:space="preserve">Тихвинский </w:t>
      </w:r>
      <w:r w:rsidRPr="00D2680D">
        <w:rPr>
          <w:rFonts w:ascii="Times New Roman" w:hAnsi="Times New Roman" w:cs="Times New Roman"/>
          <w:b/>
          <w:sz w:val="28"/>
          <w:szCs w:val="28"/>
        </w:rPr>
        <w:t xml:space="preserve"> сельсовет по контролю за достоверностью сведений о доходах, об имуществе и обязательствах имущественного характера,</w:t>
      </w:r>
      <w:r w:rsidR="00D26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80D">
        <w:rPr>
          <w:rFonts w:ascii="Times New Roman" w:hAnsi="Times New Roman" w:cs="Times New Roman"/>
          <w:b/>
          <w:sz w:val="28"/>
          <w:szCs w:val="28"/>
        </w:rPr>
        <w:t>предоставляемых депутатами</w:t>
      </w:r>
      <w:r w:rsidR="00D26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80D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D2680D" w:rsidRPr="00D2680D">
        <w:rPr>
          <w:rFonts w:ascii="Times New Roman" w:hAnsi="Times New Roman" w:cs="Times New Roman"/>
          <w:b/>
          <w:sz w:val="28"/>
          <w:szCs w:val="28"/>
        </w:rPr>
        <w:t xml:space="preserve">Тихвинский </w:t>
      </w:r>
      <w:r w:rsidRPr="00D2680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51563" w:rsidRPr="00D2680D" w:rsidRDefault="00551563" w:rsidP="00D26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1563" w:rsidRPr="00D2680D" w:rsidRDefault="00551563" w:rsidP="00D2680D">
      <w:pPr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hyperlink r:id="rId8" w:tgtFrame="_self" w:history="1">
        <w:r w:rsidRPr="00D2680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 6 октября 2003 года № 131-ФЗ</w:t>
        </w:r>
      </w:hyperlink>
      <w:r w:rsidRPr="00D2680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9" w:tgtFrame="_self" w:history="1">
        <w:r w:rsidRPr="00D2680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 25 декабря 2008 года № 273-ФЗ</w:t>
        </w:r>
      </w:hyperlink>
      <w:r w:rsidRPr="00D2680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="009B5353" w:rsidRPr="00D2680D">
        <w:rPr>
          <w:rFonts w:ascii="Times New Roman" w:hAnsi="Times New Roman" w:cs="Times New Roman"/>
          <w:i/>
          <w:iCs/>
          <w:sz w:val="28"/>
          <w:szCs w:val="28"/>
        </w:rPr>
        <w:fldChar w:fldCharType="begin"/>
      </w:r>
      <w:r w:rsidRPr="00D2680D">
        <w:rPr>
          <w:rFonts w:ascii="Times New Roman" w:hAnsi="Times New Roman" w:cs="Times New Roman"/>
          <w:i/>
          <w:iCs/>
          <w:sz w:val="28"/>
          <w:szCs w:val="28"/>
        </w:rPr>
        <w:instrText xml:space="preserve"> HYPERLINK "../../../../../content/act/dbcc6fcf-e945-49b9-955b-2c53914eb8a7.html" \t "_self" </w:instrText>
      </w:r>
      <w:r w:rsidR="009B5353" w:rsidRPr="00D2680D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D2680D">
        <w:rPr>
          <w:rStyle w:val="a5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Уставом сельского поселения </w:t>
      </w:r>
      <w:r w:rsidR="00D2680D" w:rsidRPr="00D2680D">
        <w:rPr>
          <w:rStyle w:val="a5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Тихвинский </w:t>
      </w:r>
      <w:r w:rsidRPr="00D2680D">
        <w:rPr>
          <w:rStyle w:val="a5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сельсовет, учитывая решение </w:t>
      </w:r>
      <w:hyperlink r:id="rId10" w:tgtFrame="_blank" w:history="1">
        <w:r w:rsidRPr="00D268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="00D2680D" w:rsidRPr="00D268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Тихвинский </w:t>
        </w:r>
        <w:r w:rsidRPr="00D268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D2680D" w:rsidRPr="00D268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Тихвинский </w:t>
        </w:r>
        <w:r w:rsidRPr="00D268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 </w:t>
        </w:r>
      </w:hyperlink>
    </w:p>
    <w:p w:rsidR="00551563" w:rsidRPr="00D2680D" w:rsidRDefault="00551563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51563" w:rsidRPr="00D2680D" w:rsidRDefault="009B5353" w:rsidP="001171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</w:p>
    <w:p w:rsidR="00551563" w:rsidRPr="00D2680D" w:rsidRDefault="00551563" w:rsidP="00D2680D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D2680D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D26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680D">
        <w:rPr>
          <w:rFonts w:ascii="Times New Roman" w:hAnsi="Times New Roman" w:cs="Times New Roman"/>
          <w:sz w:val="28"/>
          <w:szCs w:val="28"/>
        </w:rPr>
        <w:t xml:space="preserve">о комиссии Совета депутатов сельского поселения </w:t>
      </w:r>
      <w:r w:rsidR="00D2680D" w:rsidRPr="00D2680D">
        <w:rPr>
          <w:rFonts w:ascii="Times New Roman" w:hAnsi="Times New Roman" w:cs="Times New Roman"/>
          <w:sz w:val="28"/>
          <w:szCs w:val="28"/>
        </w:rPr>
        <w:t xml:space="preserve">Тихвинский </w:t>
      </w:r>
      <w:r w:rsidR="0011717F" w:rsidRPr="00D2680D">
        <w:rPr>
          <w:rFonts w:ascii="Times New Roman" w:hAnsi="Times New Roman" w:cs="Times New Roman"/>
          <w:sz w:val="28"/>
          <w:szCs w:val="28"/>
        </w:rPr>
        <w:t>сельсовет</w:t>
      </w:r>
      <w:r w:rsidR="00D2680D">
        <w:rPr>
          <w:rFonts w:ascii="Times New Roman" w:hAnsi="Times New Roman" w:cs="Times New Roman"/>
          <w:sz w:val="28"/>
          <w:szCs w:val="28"/>
        </w:rPr>
        <w:t xml:space="preserve"> </w:t>
      </w:r>
      <w:r w:rsidRPr="00D2680D">
        <w:rPr>
          <w:rFonts w:ascii="Times New Roman" w:hAnsi="Times New Roman" w:cs="Times New Roman"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 предоставляемых депутатами</w:t>
      </w:r>
      <w:r w:rsidR="0011717F" w:rsidRPr="00D2680D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 w:rsidR="00D2680D" w:rsidRPr="00D2680D">
        <w:rPr>
          <w:rFonts w:ascii="Times New Roman" w:hAnsi="Times New Roman" w:cs="Times New Roman"/>
          <w:sz w:val="28"/>
          <w:szCs w:val="28"/>
        </w:rPr>
        <w:t xml:space="preserve">Тихвинский </w:t>
      </w:r>
      <w:r w:rsidR="0011717F" w:rsidRPr="00D2680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2680D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551563" w:rsidRPr="00D2680D" w:rsidRDefault="00551563" w:rsidP="0011717F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 xml:space="preserve">2.Утвердить </w:t>
      </w:r>
      <w:r w:rsidRPr="00D2680D">
        <w:rPr>
          <w:rFonts w:ascii="Times New Roman" w:hAnsi="Times New Roman" w:cs="Times New Roman"/>
          <w:spacing w:val="2"/>
          <w:sz w:val="28"/>
          <w:szCs w:val="28"/>
        </w:rPr>
        <w:t xml:space="preserve">состав комиссии </w:t>
      </w:r>
      <w:r w:rsidR="0011717F" w:rsidRPr="00D2680D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D2680D" w:rsidRPr="00D2680D">
        <w:rPr>
          <w:rFonts w:ascii="Times New Roman" w:hAnsi="Times New Roman" w:cs="Times New Roman"/>
          <w:sz w:val="28"/>
          <w:szCs w:val="28"/>
        </w:rPr>
        <w:t xml:space="preserve">Тихвинский </w:t>
      </w:r>
      <w:r w:rsidR="0011717F" w:rsidRPr="00D2680D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2680D">
        <w:rPr>
          <w:rFonts w:ascii="Times New Roman" w:hAnsi="Times New Roman" w:cs="Times New Roman"/>
          <w:sz w:val="28"/>
          <w:szCs w:val="28"/>
        </w:rPr>
        <w:t xml:space="preserve">по контролю за достоверностью сведений о доходах, об имуществе и обязательствах имущественного характера, предоставляемых депутатами </w:t>
      </w:r>
      <w:r w:rsidR="0011717F" w:rsidRPr="00D2680D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D2680D" w:rsidRPr="00D2680D">
        <w:rPr>
          <w:rFonts w:ascii="Times New Roman" w:hAnsi="Times New Roman" w:cs="Times New Roman"/>
          <w:sz w:val="28"/>
          <w:szCs w:val="28"/>
        </w:rPr>
        <w:t xml:space="preserve">Тихвинский </w:t>
      </w:r>
      <w:r w:rsidR="0011717F" w:rsidRPr="00D2680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2680D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551563" w:rsidRPr="00D2680D" w:rsidRDefault="00D2680D" w:rsidP="0011717F">
      <w:pPr>
        <w:pStyle w:val="ConsPlusNormal"/>
        <w:ind w:left="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Pr="00C55B7C">
        <w:rPr>
          <w:rFonts w:ascii="Times New Roman" w:hAnsi="Times New Roman" w:cs="Times New Roman"/>
          <w:sz w:val="28"/>
          <w:szCs w:val="28"/>
        </w:rPr>
        <w:t>.Направить указанный нормативный правовой акт главе сельского поселения Тихвинский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B7C">
        <w:rPr>
          <w:rFonts w:ascii="Times New Roman" w:hAnsi="Times New Roman" w:cs="Times New Roman"/>
          <w:sz w:val="28"/>
          <w:szCs w:val="28"/>
        </w:rPr>
        <w:t>сельсовет для подписания и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17F" w:rsidRPr="00D2680D" w:rsidRDefault="0011717F" w:rsidP="0011717F">
      <w:pPr>
        <w:pStyle w:val="a3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11717F" w:rsidRPr="00D2680D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17F" w:rsidRPr="00D2680D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17F" w:rsidRPr="00D2680D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17F" w:rsidRPr="00D2680D" w:rsidRDefault="00D2680D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</w:t>
      </w:r>
      <w:r w:rsidR="0011717F" w:rsidRPr="00D268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Совета депутатов</w:t>
      </w:r>
    </w:p>
    <w:p w:rsidR="0011717F" w:rsidRPr="00D2680D" w:rsidRDefault="0011717F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68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</w:p>
    <w:p w:rsidR="0011717F" w:rsidRPr="00D2680D" w:rsidRDefault="00D2680D" w:rsidP="0011717F">
      <w:pPr>
        <w:pStyle w:val="ac"/>
        <w:ind w:left="284" w:firstLine="0"/>
        <w:jc w:val="left"/>
        <w:rPr>
          <w:b/>
          <w:bCs/>
          <w:szCs w:val="28"/>
        </w:rPr>
      </w:pPr>
      <w:r w:rsidRPr="00D2680D">
        <w:rPr>
          <w:b/>
          <w:bCs/>
          <w:szCs w:val="28"/>
        </w:rPr>
        <w:t xml:space="preserve">Тихвинский </w:t>
      </w:r>
      <w:r w:rsidR="0011717F" w:rsidRPr="00D2680D">
        <w:rPr>
          <w:b/>
          <w:bCs/>
          <w:szCs w:val="28"/>
        </w:rPr>
        <w:t xml:space="preserve"> сельсовет                                                    </w:t>
      </w:r>
      <w:r>
        <w:rPr>
          <w:b/>
          <w:bCs/>
          <w:szCs w:val="28"/>
        </w:rPr>
        <w:t>А.Г.Кондратов</w:t>
      </w:r>
    </w:p>
    <w:p w:rsidR="00551563" w:rsidRPr="00D2680D" w:rsidRDefault="00551563" w:rsidP="0011717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2680D" w:rsidRDefault="00D2680D" w:rsidP="00D2680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680D" w:rsidRPr="00D2680D" w:rsidRDefault="00D2680D" w:rsidP="00D2680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717F" w:rsidRPr="00D2680D" w:rsidRDefault="0011717F" w:rsidP="00D2680D">
      <w:pPr>
        <w:pStyle w:val="a3"/>
        <w:ind w:left="284" w:right="28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D268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Принято</w:t>
      </w:r>
    </w:p>
    <w:p w:rsidR="0011717F" w:rsidRPr="00D2680D" w:rsidRDefault="0011717F" w:rsidP="00D2680D">
      <w:pPr>
        <w:pStyle w:val="a3"/>
        <w:ind w:left="284" w:right="28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2680D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11717F" w:rsidRPr="00D2680D" w:rsidRDefault="0011717F" w:rsidP="00D2680D">
      <w:pPr>
        <w:pStyle w:val="a3"/>
        <w:ind w:left="284" w:right="28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268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r w:rsidR="00D2680D" w:rsidRPr="00D2680D">
        <w:rPr>
          <w:rFonts w:ascii="Times New Roman" w:hAnsi="Times New Roman" w:cs="Times New Roman"/>
          <w:sz w:val="24"/>
          <w:szCs w:val="24"/>
          <w:lang w:eastAsia="ru-RU"/>
        </w:rPr>
        <w:t xml:space="preserve">Тихвинский </w:t>
      </w:r>
    </w:p>
    <w:p w:rsidR="0011717F" w:rsidRPr="00D2680D" w:rsidRDefault="0011717F" w:rsidP="00D2680D">
      <w:pPr>
        <w:pStyle w:val="a3"/>
        <w:ind w:left="284" w:right="28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268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 </w:t>
      </w:r>
      <w:r w:rsidR="00D2680D">
        <w:rPr>
          <w:rFonts w:ascii="Times New Roman" w:hAnsi="Times New Roman" w:cs="Times New Roman"/>
          <w:sz w:val="24"/>
          <w:szCs w:val="24"/>
          <w:lang w:eastAsia="ru-RU"/>
        </w:rPr>
        <w:t>12.04.</w:t>
      </w:r>
      <w:r w:rsidRPr="00D2680D">
        <w:rPr>
          <w:rFonts w:ascii="Times New Roman" w:hAnsi="Times New Roman" w:cs="Times New Roman"/>
          <w:sz w:val="24"/>
          <w:szCs w:val="24"/>
          <w:lang w:eastAsia="ru-RU"/>
        </w:rPr>
        <w:t xml:space="preserve"> 2016 года №</w:t>
      </w:r>
      <w:r w:rsidR="00D2680D"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Pr="00D2680D">
        <w:rPr>
          <w:rFonts w:ascii="Times New Roman" w:hAnsi="Times New Roman" w:cs="Times New Roman"/>
          <w:sz w:val="24"/>
          <w:szCs w:val="24"/>
          <w:lang w:eastAsia="ru-RU"/>
        </w:rPr>
        <w:t>-рс</w:t>
      </w:r>
    </w:p>
    <w:p w:rsidR="0011717F" w:rsidRPr="00D2680D" w:rsidRDefault="0011717F" w:rsidP="0011717F">
      <w:pPr>
        <w:pStyle w:val="a3"/>
        <w:ind w:left="284" w:right="28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80D" w:rsidRPr="00D2680D" w:rsidRDefault="00D2680D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D2680D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bookmarkStart w:id="1" w:name="Par80"/>
      <w:bookmarkEnd w:id="1"/>
      <w:r w:rsidRPr="00D2680D">
        <w:rPr>
          <w:rFonts w:ascii="Times New Roman" w:hAnsi="Times New Roman" w:cs="Times New Roman"/>
          <w:b/>
          <w:bCs/>
          <w:spacing w:val="2"/>
          <w:sz w:val="28"/>
          <w:szCs w:val="28"/>
        </w:rPr>
        <w:t>ПОЛОЖЕНИЕ</w:t>
      </w:r>
    </w:p>
    <w:bookmarkEnd w:id="0"/>
    <w:p w:rsidR="00D2680D" w:rsidRPr="00D2680D" w:rsidRDefault="00D2680D" w:rsidP="00D2680D">
      <w:pPr>
        <w:pStyle w:val="a3"/>
        <w:tabs>
          <w:tab w:val="center" w:pos="5103"/>
          <w:tab w:val="left" w:pos="8212"/>
        </w:tabs>
        <w:ind w:left="284" w:right="283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D2680D">
        <w:rPr>
          <w:rFonts w:ascii="Times New Roman" w:hAnsi="Times New Roman" w:cs="Times New Roman"/>
          <w:b/>
          <w:sz w:val="28"/>
          <w:szCs w:val="28"/>
        </w:rPr>
        <w:t>о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80D">
        <w:rPr>
          <w:rFonts w:ascii="Times New Roman" w:hAnsi="Times New Roman" w:cs="Times New Roman"/>
          <w:b/>
          <w:sz w:val="28"/>
          <w:szCs w:val="28"/>
        </w:rPr>
        <w:t>Совета депутатов сельского поселения Тихвинский  сельсовет</w:t>
      </w:r>
    </w:p>
    <w:p w:rsidR="00D2680D" w:rsidRPr="00D2680D" w:rsidRDefault="00D2680D" w:rsidP="00D2680D">
      <w:pPr>
        <w:pStyle w:val="ConsPlusNormal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0D">
        <w:rPr>
          <w:rFonts w:ascii="Times New Roman" w:hAnsi="Times New Roman" w:cs="Times New Roman"/>
          <w:b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80D">
        <w:rPr>
          <w:rFonts w:ascii="Times New Roman" w:hAnsi="Times New Roman" w:cs="Times New Roman"/>
          <w:b/>
          <w:sz w:val="28"/>
          <w:szCs w:val="28"/>
        </w:rPr>
        <w:t>предоставляемых депутатами</w:t>
      </w:r>
    </w:p>
    <w:p w:rsidR="00D2680D" w:rsidRPr="00D2680D" w:rsidRDefault="00D2680D" w:rsidP="00D2680D">
      <w:pPr>
        <w:pStyle w:val="ConsPlusNormal"/>
        <w:ind w:left="284" w:right="28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2680D">
        <w:rPr>
          <w:rFonts w:ascii="Times New Roman" w:hAnsi="Times New Roman" w:cs="Times New Roman"/>
          <w:b/>
          <w:sz w:val="28"/>
          <w:szCs w:val="28"/>
        </w:rPr>
        <w:t>Совета депутатов сельского поселения Тихвинский  сельсовет</w:t>
      </w:r>
    </w:p>
    <w:p w:rsidR="00551563" w:rsidRPr="00D2680D" w:rsidRDefault="00551563" w:rsidP="00D2680D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D2680D" w:rsidRDefault="00551563" w:rsidP="00D2680D">
      <w:pPr>
        <w:pStyle w:val="a4"/>
        <w:spacing w:before="0" w:beforeAutospacing="0" w:after="0" w:afterAutospacing="0"/>
        <w:ind w:left="284" w:right="283"/>
        <w:jc w:val="center"/>
        <w:rPr>
          <w:b/>
          <w:spacing w:val="2"/>
          <w:sz w:val="28"/>
          <w:szCs w:val="28"/>
        </w:rPr>
      </w:pPr>
      <w:r w:rsidRPr="00D2680D">
        <w:rPr>
          <w:b/>
          <w:spacing w:val="2"/>
          <w:sz w:val="28"/>
          <w:szCs w:val="28"/>
        </w:rPr>
        <w:t>1. Общие положения</w:t>
      </w:r>
    </w:p>
    <w:p w:rsidR="00551563" w:rsidRPr="00D2680D" w:rsidRDefault="00551563" w:rsidP="0011717F">
      <w:pPr>
        <w:pStyle w:val="ConsPlusNormal"/>
        <w:ind w:left="284" w:right="283"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680D">
        <w:rPr>
          <w:rFonts w:ascii="Times New Roman" w:hAnsi="Times New Roman" w:cs="Times New Roman"/>
          <w:spacing w:val="2"/>
          <w:sz w:val="28"/>
          <w:szCs w:val="28"/>
        </w:rPr>
        <w:t xml:space="preserve">1.1. Комиссия по контролю за достоверностью сведений о доходах, об имуществе и обязательствах имущественного характера, предоставляемых депутатами </w:t>
      </w:r>
      <w:r w:rsidR="0011717F" w:rsidRPr="00D2680D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D2680D" w:rsidRPr="00D2680D">
        <w:rPr>
          <w:rFonts w:ascii="Times New Roman" w:hAnsi="Times New Roman" w:cs="Times New Roman"/>
          <w:sz w:val="28"/>
          <w:szCs w:val="28"/>
          <w:lang w:eastAsia="ru-RU"/>
        </w:rPr>
        <w:t xml:space="preserve">Тихвинский </w:t>
      </w:r>
      <w:r w:rsidR="0011717F" w:rsidRPr="00D268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51563" w:rsidRPr="00D2680D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680D">
        <w:rPr>
          <w:rFonts w:ascii="Times New Roman" w:hAnsi="Times New Roman" w:cs="Times New Roman"/>
          <w:spacing w:val="2"/>
          <w:sz w:val="28"/>
          <w:szCs w:val="28"/>
        </w:rPr>
        <w:t>(далее - Комиссия), образована в целях осуществления:</w:t>
      </w:r>
    </w:p>
    <w:p w:rsidR="00551563" w:rsidRPr="00D2680D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680D">
        <w:rPr>
          <w:rFonts w:ascii="Times New Roman" w:hAnsi="Times New Roman" w:cs="Times New Roman"/>
          <w:spacing w:val="2"/>
          <w:sz w:val="28"/>
          <w:szCs w:val="28"/>
        </w:rPr>
        <w:tab/>
        <w:t xml:space="preserve">а) </w:t>
      </w:r>
      <w:r w:rsidRPr="00D2680D">
        <w:rPr>
          <w:rFonts w:ascii="Times New Roman" w:hAnsi="Times New Roman" w:cs="Times New Roman"/>
          <w:sz w:val="28"/>
          <w:szCs w:val="28"/>
        </w:rPr>
        <w:t>приема сведений о доходах, расходах, об имуществе и обязательствах имущественного характера;</w:t>
      </w:r>
    </w:p>
    <w:p w:rsidR="00551563" w:rsidRPr="00D2680D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680D">
        <w:rPr>
          <w:rFonts w:ascii="Times New Roman" w:hAnsi="Times New Roman" w:cs="Times New Roman"/>
          <w:spacing w:val="2"/>
          <w:sz w:val="28"/>
          <w:szCs w:val="28"/>
        </w:rPr>
        <w:tab/>
        <w:t>б) проверки:</w:t>
      </w:r>
    </w:p>
    <w:p w:rsidR="00551563" w:rsidRPr="00D2680D" w:rsidRDefault="00551563" w:rsidP="0011717F">
      <w:pPr>
        <w:pStyle w:val="ConsPlusNormal"/>
        <w:ind w:left="284" w:right="283" w:firstLine="42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2680D">
        <w:rPr>
          <w:rFonts w:ascii="Times New Roman" w:hAnsi="Times New Roman" w:cs="Times New Roman"/>
          <w:spacing w:val="2"/>
          <w:sz w:val="28"/>
          <w:szCs w:val="28"/>
        </w:rPr>
        <w:t>- достоверности и полноты сведений о доходах, об имуществе и обязательствах имущественного характера, предоставляемых депутатами</w:t>
      </w:r>
      <w:r w:rsidR="003678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1717F" w:rsidRPr="00D2680D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D2680D" w:rsidRPr="00D2680D">
        <w:rPr>
          <w:rFonts w:ascii="Times New Roman" w:hAnsi="Times New Roman" w:cs="Times New Roman"/>
          <w:sz w:val="28"/>
          <w:szCs w:val="28"/>
          <w:lang w:eastAsia="ru-RU"/>
        </w:rPr>
        <w:t xml:space="preserve">Тихвинский </w:t>
      </w:r>
      <w:r w:rsidR="0011717F" w:rsidRPr="00D268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2680D">
        <w:rPr>
          <w:rFonts w:ascii="Times New Roman" w:hAnsi="Times New Roman" w:cs="Times New Roman"/>
          <w:spacing w:val="2"/>
          <w:sz w:val="28"/>
          <w:szCs w:val="28"/>
        </w:rPr>
        <w:t>(далее - депутаты);</w:t>
      </w:r>
    </w:p>
    <w:p w:rsidR="00551563" w:rsidRPr="00D2680D" w:rsidRDefault="00551563" w:rsidP="0011717F">
      <w:pPr>
        <w:pStyle w:val="a4"/>
        <w:spacing w:before="0" w:beforeAutospacing="0" w:after="0" w:afterAutospacing="0"/>
        <w:ind w:left="284" w:right="283" w:firstLine="424"/>
        <w:jc w:val="both"/>
        <w:rPr>
          <w:spacing w:val="2"/>
          <w:sz w:val="28"/>
          <w:szCs w:val="28"/>
        </w:rPr>
      </w:pPr>
      <w:r w:rsidRPr="00D2680D">
        <w:rPr>
          <w:spacing w:val="2"/>
          <w:sz w:val="28"/>
          <w:szCs w:val="28"/>
        </w:rPr>
        <w:t xml:space="preserve">- соблюдения депутатами ограничений и запретов, </w:t>
      </w:r>
      <w:r w:rsidRPr="00D2680D">
        <w:rPr>
          <w:sz w:val="28"/>
          <w:szCs w:val="28"/>
        </w:rPr>
        <w:t xml:space="preserve">требований об урегулировании конфликта интересов, </w:t>
      </w:r>
      <w:r w:rsidRPr="00D2680D">
        <w:rPr>
          <w:spacing w:val="2"/>
          <w:sz w:val="28"/>
          <w:szCs w:val="28"/>
        </w:rPr>
        <w:t>установленных законодательством Российской Федерации.</w:t>
      </w:r>
    </w:p>
    <w:p w:rsidR="00551563" w:rsidRPr="00D2680D" w:rsidRDefault="00551563" w:rsidP="00474A86">
      <w:pPr>
        <w:pStyle w:val="ConsPlusNormal"/>
        <w:ind w:left="284" w:right="28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pacing w:val="2"/>
          <w:sz w:val="28"/>
          <w:szCs w:val="28"/>
        </w:rPr>
        <w:t>1.2.Деятельность Комиссии осуществляется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Уставом</w:t>
      </w:r>
      <w:r w:rsidR="00474A86" w:rsidRPr="00D2680D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</w:t>
      </w:r>
      <w:r w:rsidR="00D2680D" w:rsidRPr="00D2680D">
        <w:rPr>
          <w:rFonts w:ascii="Times New Roman" w:hAnsi="Times New Roman" w:cs="Times New Roman"/>
          <w:spacing w:val="2"/>
          <w:sz w:val="28"/>
          <w:szCs w:val="28"/>
        </w:rPr>
        <w:t xml:space="preserve">Тихвинский </w:t>
      </w:r>
      <w:r w:rsidR="00474A86" w:rsidRPr="00D2680D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</w:t>
      </w:r>
      <w:r w:rsidRPr="00D2680D">
        <w:rPr>
          <w:rFonts w:ascii="Times New Roman" w:hAnsi="Times New Roman" w:cs="Times New Roman"/>
          <w:spacing w:val="2"/>
          <w:sz w:val="28"/>
          <w:szCs w:val="28"/>
        </w:rPr>
        <w:t>и настоящим Положением.</w:t>
      </w:r>
    </w:p>
    <w:p w:rsidR="00551563" w:rsidRPr="00D2680D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51563" w:rsidRPr="00D2680D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pacing w:val="2"/>
          <w:sz w:val="28"/>
          <w:szCs w:val="28"/>
        </w:rPr>
      </w:pPr>
    </w:p>
    <w:p w:rsidR="00551563" w:rsidRPr="00D2680D" w:rsidRDefault="00551563" w:rsidP="0011717F">
      <w:pPr>
        <w:pStyle w:val="a4"/>
        <w:spacing w:before="0" w:beforeAutospacing="0" w:after="0" w:afterAutospacing="0"/>
        <w:ind w:left="284" w:right="283"/>
        <w:jc w:val="center"/>
        <w:rPr>
          <w:b/>
          <w:sz w:val="28"/>
          <w:szCs w:val="28"/>
        </w:rPr>
      </w:pPr>
      <w:r w:rsidRPr="00D2680D">
        <w:rPr>
          <w:b/>
          <w:sz w:val="28"/>
          <w:szCs w:val="28"/>
        </w:rPr>
        <w:t>2. Порядок образования Комиссии</w:t>
      </w:r>
    </w:p>
    <w:p w:rsidR="00551563" w:rsidRPr="00D2680D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z w:val="28"/>
          <w:szCs w:val="28"/>
        </w:rPr>
      </w:pPr>
    </w:p>
    <w:p w:rsidR="00551563" w:rsidRPr="00D2680D" w:rsidRDefault="00551563" w:rsidP="00474A86">
      <w:pPr>
        <w:pStyle w:val="ConsPlusNormal"/>
        <w:ind w:left="284" w:right="28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2.1. Комиссия образуется из числа депутатов</w:t>
      </w:r>
      <w:r w:rsidR="003678FF">
        <w:rPr>
          <w:rFonts w:ascii="Times New Roman" w:hAnsi="Times New Roman" w:cs="Times New Roman"/>
          <w:sz w:val="28"/>
          <w:szCs w:val="28"/>
        </w:rPr>
        <w:t xml:space="preserve"> </w:t>
      </w:r>
      <w:r w:rsidR="00474A86" w:rsidRPr="00D2680D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D2680D" w:rsidRPr="00D2680D">
        <w:rPr>
          <w:rFonts w:ascii="Times New Roman" w:hAnsi="Times New Roman" w:cs="Times New Roman"/>
          <w:sz w:val="28"/>
          <w:szCs w:val="28"/>
          <w:lang w:eastAsia="ru-RU"/>
        </w:rPr>
        <w:t xml:space="preserve">Тихвинский </w:t>
      </w:r>
      <w:r w:rsidR="00474A86" w:rsidRPr="00D268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2680D">
        <w:rPr>
          <w:rFonts w:ascii="Times New Roman" w:hAnsi="Times New Roman" w:cs="Times New Roman"/>
          <w:sz w:val="28"/>
          <w:szCs w:val="28"/>
        </w:rPr>
        <w:t xml:space="preserve">(далее - Совет депутатов) на срок полномочий </w:t>
      </w:r>
      <w:r w:rsidRPr="00D2680D">
        <w:rPr>
          <w:rFonts w:ascii="Times New Roman" w:hAnsi="Times New Roman" w:cs="Times New Roman"/>
          <w:bCs/>
          <w:sz w:val="28"/>
          <w:szCs w:val="28"/>
        </w:rPr>
        <w:t xml:space="preserve">действующего </w:t>
      </w:r>
      <w:r w:rsidRPr="00D2680D">
        <w:rPr>
          <w:rFonts w:ascii="Times New Roman" w:hAnsi="Times New Roman" w:cs="Times New Roman"/>
          <w:sz w:val="28"/>
          <w:szCs w:val="28"/>
        </w:rPr>
        <w:t>созыва. После истечения срока полномочий действующего созыва Комиссия создается решением Совета депутатов в течение не более чем 90 календарных дней со дня начала полномочий Совета депутатов нового созыва.</w:t>
      </w:r>
    </w:p>
    <w:p w:rsidR="00551563" w:rsidRPr="00D2680D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D2680D">
        <w:rPr>
          <w:sz w:val="28"/>
          <w:szCs w:val="28"/>
        </w:rPr>
        <w:t>Комиссия является постоянно действующим коллегиальным органом и осуществляет свою деятельность на общественных началах.</w:t>
      </w:r>
    </w:p>
    <w:p w:rsidR="00551563" w:rsidRPr="00D2680D" w:rsidRDefault="00551563" w:rsidP="00474A86">
      <w:pPr>
        <w:pStyle w:val="ConsPlusNormal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Комиссия ответственна перед Советом депутатов и подотчетна ему.</w:t>
      </w:r>
    </w:p>
    <w:p w:rsidR="00551563" w:rsidRPr="00D2680D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D2680D">
        <w:rPr>
          <w:sz w:val="28"/>
          <w:szCs w:val="28"/>
        </w:rPr>
        <w:t>2.2. Комиссия состоит из трех человек.</w:t>
      </w:r>
    </w:p>
    <w:p w:rsidR="00551563" w:rsidRPr="00D2680D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D2680D">
        <w:rPr>
          <w:sz w:val="28"/>
          <w:szCs w:val="28"/>
        </w:rPr>
        <w:t xml:space="preserve">Члены комиссии избираются на сессии Совета депутатов из числа кандидатур, предложенных депутатами, открытым голосованием большинством </w:t>
      </w:r>
      <w:r w:rsidRPr="00D2680D">
        <w:rPr>
          <w:sz w:val="28"/>
          <w:szCs w:val="28"/>
        </w:rPr>
        <w:lastRenderedPageBreak/>
        <w:t>голосов от числа избранных депутатов. Персональный состав Комиссии утверждается решением Совета депутатов.</w:t>
      </w:r>
    </w:p>
    <w:p w:rsidR="00551563" w:rsidRPr="00D2680D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2.3. В состав Комиссии входят депутаты, которые избирают председателя, его заместителя и секретаря Комиссии</w:t>
      </w:r>
      <w:r w:rsidR="00474A86" w:rsidRPr="00D2680D">
        <w:rPr>
          <w:rFonts w:ascii="Times New Roman" w:hAnsi="Times New Roman" w:cs="Times New Roman"/>
          <w:sz w:val="28"/>
          <w:szCs w:val="28"/>
        </w:rPr>
        <w:t>.</w:t>
      </w:r>
    </w:p>
    <w:p w:rsidR="00551563" w:rsidRPr="00D2680D" w:rsidRDefault="00551563" w:rsidP="00474A86">
      <w:pPr>
        <w:pStyle w:val="a4"/>
        <w:spacing w:before="0" w:beforeAutospacing="0" w:after="0" w:afterAutospacing="0"/>
        <w:ind w:left="284" w:right="283" w:firstLine="424"/>
        <w:jc w:val="both"/>
        <w:rPr>
          <w:sz w:val="28"/>
          <w:szCs w:val="28"/>
        </w:rPr>
      </w:pPr>
      <w:r w:rsidRPr="00D2680D">
        <w:rPr>
          <w:sz w:val="28"/>
          <w:szCs w:val="28"/>
        </w:rPr>
        <w:t>Председатель, заместитель председателя и секретарь Комиссииизбираются на первом заседании Комиссии.</w:t>
      </w:r>
    </w:p>
    <w:p w:rsidR="00551563" w:rsidRPr="00D2680D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2.4.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51563" w:rsidRPr="00D2680D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51563" w:rsidRPr="00D2680D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51563" w:rsidRPr="00D2680D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D2680D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0D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551563" w:rsidRPr="00D2680D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3.1. При проведении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Комиссия: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а) уведомляет депутата о поступлении в отношении него информации, указанной в пункте 4.1 настоящего Положения, и о решении Комиссии о проведении в отношении него проверки;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б) проводит беседу с депутатом, в отношении которого решается вопрос о проведении проверки;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в) изучает предоставленные депутатом дополнительные материалы и получает по ним пояснения;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г) готовит предложения председателю Совета депутатов о направлении запросов в органы, обладающие информацией по предмету проверки.</w:t>
      </w:r>
    </w:p>
    <w:p w:rsidR="00551563" w:rsidRPr="00D2680D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76522" w:rsidRPr="00D2680D" w:rsidRDefault="00176522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76522" w:rsidRPr="00D2680D" w:rsidRDefault="00176522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D2680D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0D">
        <w:rPr>
          <w:rFonts w:ascii="Times New Roman" w:hAnsi="Times New Roman" w:cs="Times New Roman"/>
          <w:b/>
          <w:sz w:val="28"/>
          <w:szCs w:val="28"/>
        </w:rPr>
        <w:t>4. Порядок проведения проверок</w:t>
      </w:r>
    </w:p>
    <w:p w:rsidR="00551563" w:rsidRPr="00D2680D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4.1. Основанием для проведения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является достаточная информация, предоставленная в письменной форме на имя председателя Совета депутатов: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б) работниками подразделений органов государственной</w:t>
      </w:r>
      <w:r w:rsidR="003678FF">
        <w:rPr>
          <w:rFonts w:ascii="Times New Roman" w:hAnsi="Times New Roman" w:cs="Times New Roman"/>
          <w:sz w:val="28"/>
          <w:szCs w:val="28"/>
        </w:rPr>
        <w:t xml:space="preserve"> </w:t>
      </w:r>
      <w:r w:rsidRPr="00D2680D">
        <w:rPr>
          <w:rFonts w:ascii="Times New Roman" w:hAnsi="Times New Roman" w:cs="Times New Roman"/>
          <w:sz w:val="28"/>
          <w:szCs w:val="28"/>
        </w:rPr>
        <w:t>власти и органов местного самоуправления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г) Общественной палатой Липецкой области;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д) общероссийскими и региональными средствами массовой информации.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4.2. Информация анонимного характера не может служить основанием для проведения проверки.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4.3. Председатель Совета депутатов при поступлении информации, указанной в настоящем Положении, направляет ее в трехдневный срок в Комиссию. Депутат,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4.4. Депутат, в отношении которого рассматривается вопрос о проведении проверки, в согласованный с председателем Комиссии срок вправе предоставить в Комиссию пояснения, касающиеся поступившей информации, а в случае поступления информации о предоставлении им недостоверных или неполных сведений о доходах, об имуществе и обязательствах имущественного характера, предоставить в Комиссию достоверные сведения.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 xml:space="preserve">4.5. </w:t>
      </w:r>
      <w:r w:rsidRPr="00D2680D">
        <w:rPr>
          <w:rFonts w:ascii="Times New Roman" w:hAnsi="Times New Roman" w:cs="Times New Roman"/>
          <w:bCs/>
          <w:sz w:val="28"/>
          <w:szCs w:val="28"/>
        </w:rPr>
        <w:t>Вопрос о проведении проверки рассматривается на заседании Комиссии не позднее десяти дней с момента поступления</w:t>
      </w:r>
      <w:r w:rsidR="003678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680D">
        <w:rPr>
          <w:rFonts w:ascii="Times New Roman" w:hAnsi="Times New Roman" w:cs="Times New Roman"/>
          <w:sz w:val="28"/>
          <w:szCs w:val="28"/>
        </w:rPr>
        <w:t>информации, указанной в настоящем Положении. В случае наличия достаточных оснований для проведения проверки Комиссия принимает решение о проведении проверки.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Если оснований для проведения проверки недостаточно, Комиссия принимает решение не проводить проверку, о чем уведомляет правоохранительные и  другие государственные органы, постоянно действующие руководящие органы политических партий и, зарегистрированных в соответствии с законом, иных общероссийских общественных объединений, не являющихся политическими партиями, Общественную палату Липецкой области, предоставивших информацию, указанную в пункте 4.1 настоящего Положения.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4.6. Решение Комиссии принимается отдельно по каждому из депутатов, в отношении которых поступила информация, указанная в пункте 4.1 настоящего Положения, и оформляется в письменной форме.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Депутат, в отношении которого решается вопрос о проведении проверки, вправе присутствовать на заседании Комиссии.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 xml:space="preserve">4.7. Депутат,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предоставленные </w:t>
      </w:r>
      <w:r w:rsidRPr="00D2680D">
        <w:rPr>
          <w:rFonts w:ascii="Times New Roman" w:hAnsi="Times New Roman" w:cs="Times New Roman"/>
          <w:sz w:val="28"/>
          <w:szCs w:val="28"/>
        </w:rPr>
        <w:lastRenderedPageBreak/>
        <w:t>депутатом, и соблюдение каких ограничений и запретов, установленных законодательством Российской Федерации, подлежат проверке. Уведомление подписывается председателем Комиссии.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4.8.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4.9. В случае направления запроса в государственные органы и организации в нем указываются: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вид и реквизиты документа, удостоверяющего личность,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е) фамилия, инициалы и номер телефона председателя Комиссии.</w:t>
      </w:r>
    </w:p>
    <w:p w:rsidR="00551563" w:rsidRPr="00D2680D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D2680D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0D">
        <w:rPr>
          <w:rFonts w:ascii="Times New Roman" w:hAnsi="Times New Roman" w:cs="Times New Roman"/>
          <w:b/>
          <w:sz w:val="28"/>
          <w:szCs w:val="28"/>
        </w:rPr>
        <w:t>5. Рассмотрение результатов проверки</w:t>
      </w:r>
    </w:p>
    <w:p w:rsidR="00551563" w:rsidRPr="00D2680D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5.1. Результаты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рассматриваются на заседании Комиссии. В ходе проверки и по результатам проверки депутат, в отношении которого проводилась проверка, вправе давать пояснения.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проверки Комиссия принимает одно из следующих решений: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а) признать, что сведения о доходах, расходах, об имуществе и обязательствах имущественного характера, представленные депутатом, являются достоверными и полными;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б) признать, что сведения о доходах, расходах, об имуществе и обязательствах имущественного характера, представленные депутатом, являются недостоверными и (или) неполными;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г)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lastRenderedPageBreak/>
        <w:t>д) признать, что депутат соблюдал ограничения и запреты, установленные федеральными законами;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е) признать, что депутат не соблюдал ограничения и запреты, установленные федеральными законами;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ж) признать, что при исполнении депутатом полномочий конфликт интересов отсутствует;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з) признать, что при исполнении депутатом полномочий личная заинтересованность приводит или может привести к конфликту интересов;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и) признать, что депутат не соблюдал требования об урегулировании конфликта интересов.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5.2. На заседание Комиссии по решению председателя Совета депутатов могут приглашаться должностные лица органов государственной власти области, территориальных органов федеральных государственных органов, органов местного самоуправления, а также представители заинтересованных организаций.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5.3. Решение Комиссии оформляется в течение трех рабочих дней со дня проведения заседания протоколом, который подписывают члены Комиссии, принимавшие участие в ее заседании.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в) содержание пояснений депутата и других лиц по существу рассматриваемых вопросов;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г) фамилии, имена, отчества выступивших на заседании лиц и краткое изложение их выступлений;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д) другие сведения;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е) результаты голосования;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ж) решение и обоснование его принятия.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 xml:space="preserve">Если в ходе рассмотрения результатов проверки Комиссией установлены обстоятельства, свидетельствующие о наличии в действиях (бездействии) депутата признаков преступления или административного правонарушения, Комиссия, помимо решений, указанных в </w:t>
      </w:r>
      <w:hyperlink r:id="rId11" w:history="1">
        <w:r w:rsidRPr="00D2680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</w:t>
        </w:r>
      </w:hyperlink>
      <w:r w:rsidRPr="00D2680D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 направлении материалов проверки в уполномоченные государственные органы в соответствии с их компетенцией.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решения, предусмотренного подпунктом «з» пункта 5.1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 xml:space="preserve">5.4. По решению Комиссии, с уведомлением депутата, в отношении которого проводилась проверка, сведения о результатах проверки предоставляются правоохранительным и другим государственным органам,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</w:t>
      </w:r>
      <w:r w:rsidRPr="00D2680D">
        <w:rPr>
          <w:rFonts w:ascii="Times New Roman" w:hAnsi="Times New Roman" w:cs="Times New Roman"/>
          <w:sz w:val="28"/>
          <w:szCs w:val="28"/>
        </w:rPr>
        <w:lastRenderedPageBreak/>
        <w:t>Общественной палате Липецкой области, предоставившим информацию, явившуюся основанием для проведения проверки, в соответствии с законодательством Российской Федерации о персональных данных.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5.5. В случае нарушения депутатом ограничений, запретов и обязанностей, требований об урегулировании конфликта интересов, установленных федеральными законами в целях противодействия коррупции, вопрос об ответственности депутата по представлению Комиссии рассматривается на сессии Совета депутатов.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порядке, установленном законодательством Российской Федерации.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680D">
        <w:rPr>
          <w:rFonts w:ascii="Times New Roman" w:hAnsi="Times New Roman" w:cs="Times New Roman"/>
          <w:sz w:val="28"/>
          <w:szCs w:val="28"/>
        </w:rPr>
        <w:t>Решение Комиссии о представлении депутатом заведомо недостоверных или неполных сведений о доходах, об имуществе и обязательствах имущественного характера размещается на официальном сайте</w:t>
      </w:r>
      <w:r w:rsidR="00176522" w:rsidRPr="00D2680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D2680D" w:rsidRPr="00D2680D">
        <w:rPr>
          <w:rFonts w:ascii="Times New Roman" w:hAnsi="Times New Roman" w:cs="Times New Roman"/>
          <w:sz w:val="28"/>
          <w:szCs w:val="28"/>
        </w:rPr>
        <w:t xml:space="preserve">Тихвинский </w:t>
      </w:r>
      <w:r w:rsidR="00176522" w:rsidRPr="00D2680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51563" w:rsidRPr="00D2680D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D2680D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0D">
        <w:rPr>
          <w:rFonts w:ascii="Times New Roman" w:hAnsi="Times New Roman" w:cs="Times New Roman"/>
          <w:b/>
          <w:sz w:val="28"/>
          <w:szCs w:val="28"/>
        </w:rPr>
        <w:t>6. Организация работы Комиссии</w:t>
      </w:r>
    </w:p>
    <w:p w:rsidR="00551563" w:rsidRPr="00D2680D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6.1. Заседания Комиссии проводятся по мере необходимости. Заседание Комиссии проводит председатель Комиссии, а в случае отсутствия председателя Комиссии, по его поручению заместитель председателя Комиссии.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Заседание Комиссии проводится в соответствии с повесткой заседания.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Повестка заседания формируется и утверждается председателем Комиссии, а в случае его отсутствия заместителем председателя Комиссии.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Не менее чем за пять дней до дня проведения заседания Комиссии председатель Комиссии уведомляет членов Комиссии о дате и времени проведения заседания Комиссии, а также о вопросах, подлежащих рассмотрению.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На заседании Комиссии ведется протокол, который подписывается председательствующим на заседании.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6.2. Заседание Комиссии правомочно, если на нем присутствует более половины от общего числа членов Комиссии.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6.3.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6.4. Решение Комиссии принимается большинством голосов от общего числа членов Комиссии. Член Комиссии не участвует в голосовании по вопросу, касающемуся его лично. В случае отсутствия одного из членов Комиссии решение принимается единогласно.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t>6.5.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sz w:val="28"/>
          <w:szCs w:val="28"/>
        </w:rPr>
        <w:lastRenderedPageBreak/>
        <w:t>6.6. 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составом Совета депутатов, средствами массовой информации.</w:t>
      </w:r>
    </w:p>
    <w:p w:rsidR="00551563" w:rsidRPr="00D2680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680D">
        <w:rPr>
          <w:rFonts w:ascii="Times New Roman" w:hAnsi="Times New Roman" w:cs="Times New Roman"/>
          <w:spacing w:val="2"/>
          <w:sz w:val="28"/>
          <w:szCs w:val="28"/>
        </w:rPr>
        <w:t>6.7. Члены Комиссии, виновные в использовании сведений о доходах, расходах, об имуществе и обязательствах имущественного характера, предоставляемых депутатами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51563" w:rsidRPr="00D2680D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D2680D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2680D">
        <w:rPr>
          <w:rFonts w:ascii="Times New Roman" w:hAnsi="Times New Roman" w:cs="Times New Roman"/>
          <w:b/>
          <w:spacing w:val="2"/>
          <w:sz w:val="28"/>
          <w:szCs w:val="28"/>
        </w:rPr>
        <w:t>7. Обеспечение деятельности Комиссии</w:t>
      </w:r>
    </w:p>
    <w:p w:rsidR="00551563" w:rsidRPr="00D2680D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50549" w:rsidRPr="00D2680D" w:rsidRDefault="00551563" w:rsidP="00F50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80D">
        <w:rPr>
          <w:rFonts w:ascii="Times New Roman" w:hAnsi="Times New Roman" w:cs="Times New Roman"/>
          <w:spacing w:val="2"/>
          <w:sz w:val="28"/>
          <w:szCs w:val="28"/>
        </w:rPr>
        <w:t>7.1. Содействие в приеме сведений о доходах, расходах, об имуществе и обязательствах имущественного характера, предоставляемых депутатами, хранение указанных сведений и материалов проверок, а также организационное, документационное, информационное и иное обеспечение деятельности Комиссии осуществляет</w:t>
      </w:r>
      <w:r w:rsidR="003678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068C8" w:rsidRPr="00D2680D">
        <w:rPr>
          <w:rStyle w:val="s2"/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профилактику коррупционных и иных правонарушений, в </w:t>
      </w:r>
      <w:r w:rsidR="00F50549" w:rsidRPr="00D2680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D2680D" w:rsidRPr="00D2680D">
        <w:rPr>
          <w:rFonts w:ascii="Times New Roman" w:hAnsi="Times New Roman" w:cs="Times New Roman"/>
          <w:sz w:val="28"/>
          <w:szCs w:val="28"/>
          <w:lang w:eastAsia="ru-RU"/>
        </w:rPr>
        <w:t xml:space="preserve">Тихвинский </w:t>
      </w:r>
      <w:r w:rsidR="00F50549" w:rsidRPr="00D268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551563" w:rsidRPr="00D2680D" w:rsidRDefault="00551563" w:rsidP="00F50549">
      <w:pPr>
        <w:pStyle w:val="a3"/>
        <w:ind w:left="284" w:right="283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51563" w:rsidRPr="00D2680D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50549" w:rsidRPr="00D2680D" w:rsidRDefault="00D2680D" w:rsidP="00F505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80D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F50549" w:rsidRPr="00D2680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50549" w:rsidRPr="00D2680D" w:rsidRDefault="00D2680D" w:rsidP="00F505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80D">
        <w:rPr>
          <w:rFonts w:ascii="Times New Roman" w:hAnsi="Times New Roman" w:cs="Times New Roman"/>
          <w:sz w:val="28"/>
          <w:szCs w:val="28"/>
          <w:lang w:eastAsia="ru-RU"/>
        </w:rPr>
        <w:t xml:space="preserve">Тихвинский </w:t>
      </w:r>
      <w:r w:rsidR="00F50549" w:rsidRPr="00D268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</w:t>
      </w:r>
      <w:r w:rsidRPr="00D2680D">
        <w:rPr>
          <w:rFonts w:ascii="Times New Roman" w:hAnsi="Times New Roman" w:cs="Times New Roman"/>
          <w:sz w:val="28"/>
          <w:szCs w:val="28"/>
          <w:lang w:eastAsia="ru-RU"/>
        </w:rPr>
        <w:t>А.Г.Кондратов</w:t>
      </w:r>
    </w:p>
    <w:p w:rsidR="00F50549" w:rsidRPr="00D2680D" w:rsidRDefault="00F50549" w:rsidP="00F505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1563" w:rsidRPr="00D2680D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51563" w:rsidRPr="00D2680D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51563" w:rsidRPr="00D2680D" w:rsidRDefault="00551563" w:rsidP="003678FF">
      <w:pPr>
        <w:pStyle w:val="ConsPlusNormal"/>
        <w:ind w:left="284" w:right="28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680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51563" w:rsidRPr="00D2680D" w:rsidRDefault="00551563" w:rsidP="003678FF">
      <w:pPr>
        <w:pStyle w:val="ConsPlusNormal"/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 w:rsidRPr="00D2680D">
        <w:rPr>
          <w:rFonts w:ascii="Times New Roman" w:hAnsi="Times New Roman" w:cs="Times New Roman"/>
          <w:sz w:val="24"/>
          <w:szCs w:val="24"/>
        </w:rPr>
        <w:t>к решению</w:t>
      </w:r>
      <w:r w:rsidR="003678FF">
        <w:rPr>
          <w:rFonts w:ascii="Times New Roman" w:hAnsi="Times New Roman" w:cs="Times New Roman"/>
          <w:sz w:val="24"/>
          <w:szCs w:val="24"/>
        </w:rPr>
        <w:t xml:space="preserve"> </w:t>
      </w:r>
      <w:r w:rsidRPr="00D2680D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B0161A" w:rsidRPr="00D2680D" w:rsidRDefault="00B0161A" w:rsidP="003678FF">
      <w:pPr>
        <w:pStyle w:val="ConsPlusNormal"/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 w:rsidRPr="00D26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сельского поселения </w:t>
      </w:r>
      <w:r w:rsidR="00D2680D" w:rsidRPr="00D2680D">
        <w:rPr>
          <w:rFonts w:ascii="Times New Roman" w:hAnsi="Times New Roman" w:cs="Times New Roman"/>
          <w:sz w:val="24"/>
          <w:szCs w:val="24"/>
        </w:rPr>
        <w:t xml:space="preserve">Тихвинский </w:t>
      </w:r>
      <w:r w:rsidRPr="00D2680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51563" w:rsidRPr="00D2680D" w:rsidRDefault="00B0161A" w:rsidP="003678FF">
      <w:pPr>
        <w:pStyle w:val="ConsPlusNormal"/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 w:rsidRPr="00D2680D">
        <w:rPr>
          <w:rFonts w:ascii="Times New Roman" w:hAnsi="Times New Roman" w:cs="Times New Roman"/>
          <w:sz w:val="24"/>
          <w:szCs w:val="24"/>
        </w:rPr>
        <w:t xml:space="preserve">от </w:t>
      </w:r>
      <w:r w:rsidR="003678FF">
        <w:rPr>
          <w:rFonts w:ascii="Times New Roman" w:hAnsi="Times New Roman" w:cs="Times New Roman"/>
          <w:sz w:val="24"/>
          <w:szCs w:val="24"/>
        </w:rPr>
        <w:t>12.04.</w:t>
      </w:r>
      <w:r w:rsidRPr="00D2680D">
        <w:rPr>
          <w:rFonts w:ascii="Times New Roman" w:hAnsi="Times New Roman" w:cs="Times New Roman"/>
          <w:sz w:val="24"/>
          <w:szCs w:val="24"/>
        </w:rPr>
        <w:t xml:space="preserve">2016 года № </w:t>
      </w:r>
      <w:r w:rsidR="003678FF">
        <w:rPr>
          <w:rFonts w:ascii="Times New Roman" w:hAnsi="Times New Roman" w:cs="Times New Roman"/>
          <w:sz w:val="24"/>
          <w:szCs w:val="24"/>
        </w:rPr>
        <w:t>33</w:t>
      </w:r>
      <w:r w:rsidRPr="00D2680D">
        <w:rPr>
          <w:rFonts w:ascii="Times New Roman" w:hAnsi="Times New Roman" w:cs="Times New Roman"/>
          <w:sz w:val="24"/>
          <w:szCs w:val="24"/>
        </w:rPr>
        <w:t>-рс</w:t>
      </w:r>
    </w:p>
    <w:p w:rsidR="00551563" w:rsidRPr="00D2680D" w:rsidRDefault="00551563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Pr="00D2680D" w:rsidRDefault="00551563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Pr="00D2680D" w:rsidRDefault="00551563" w:rsidP="0011717F">
      <w:pPr>
        <w:pStyle w:val="a3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3678FF" w:rsidRDefault="003678FF" w:rsidP="003678FF">
      <w:pPr>
        <w:pStyle w:val="ConsPlusNormal"/>
        <w:ind w:left="284" w:right="283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С</w:t>
      </w:r>
      <w:r w:rsidRPr="00D2680D">
        <w:rPr>
          <w:rFonts w:ascii="Times New Roman" w:hAnsi="Times New Roman" w:cs="Times New Roman"/>
          <w:b/>
          <w:spacing w:val="2"/>
          <w:sz w:val="28"/>
          <w:szCs w:val="28"/>
        </w:rPr>
        <w:t xml:space="preserve">остав </w:t>
      </w:r>
    </w:p>
    <w:p w:rsidR="003678FF" w:rsidRDefault="003678FF" w:rsidP="003678FF">
      <w:pPr>
        <w:pStyle w:val="ConsPlusNormal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0D">
        <w:rPr>
          <w:rFonts w:ascii="Times New Roman" w:hAnsi="Times New Roman" w:cs="Times New Roman"/>
          <w:b/>
          <w:spacing w:val="2"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D2680D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Тихвинский </w:t>
      </w:r>
      <w:r w:rsidRPr="00D2680D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3678FF" w:rsidRPr="00D2680D" w:rsidRDefault="003678FF" w:rsidP="003678FF">
      <w:pPr>
        <w:pStyle w:val="ConsPlusNormal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D2680D">
        <w:rPr>
          <w:rFonts w:ascii="Times New Roman" w:hAnsi="Times New Roman" w:cs="Times New Roman"/>
          <w:b/>
          <w:sz w:val="28"/>
          <w:szCs w:val="28"/>
        </w:rPr>
        <w:t xml:space="preserve"> по контролю за достоверностью сведений о доходах, об имуществе и обязательствах имущественного характера,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80D">
        <w:rPr>
          <w:rFonts w:ascii="Times New Roman" w:hAnsi="Times New Roman" w:cs="Times New Roman"/>
          <w:b/>
          <w:sz w:val="28"/>
          <w:szCs w:val="28"/>
        </w:rPr>
        <w:t>предоставляемых депутатами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80D">
        <w:rPr>
          <w:rFonts w:ascii="Times New Roman" w:hAnsi="Times New Roman" w:cs="Times New Roman"/>
          <w:b/>
          <w:sz w:val="28"/>
          <w:szCs w:val="28"/>
        </w:rPr>
        <w:t>Совета депутатов сельского поселения Тихвинский  сельсовет</w:t>
      </w:r>
    </w:p>
    <w:p w:rsidR="00551563" w:rsidRPr="00D2680D" w:rsidRDefault="00551563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51563" w:rsidRPr="00D2680D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D2680D" w:rsidRDefault="00551563" w:rsidP="003678F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 w:rsidRPr="00D2680D">
        <w:rPr>
          <w:spacing w:val="2"/>
          <w:sz w:val="28"/>
          <w:szCs w:val="28"/>
        </w:rPr>
        <w:t xml:space="preserve">Председатель Комиссии – </w:t>
      </w:r>
      <w:r w:rsidR="003678FF">
        <w:rPr>
          <w:spacing w:val="2"/>
          <w:sz w:val="28"/>
          <w:szCs w:val="28"/>
        </w:rPr>
        <w:t>Бутрин Николай Николаевич</w:t>
      </w:r>
      <w:r w:rsidR="00811561">
        <w:rPr>
          <w:spacing w:val="2"/>
          <w:sz w:val="28"/>
          <w:szCs w:val="28"/>
        </w:rPr>
        <w:t xml:space="preserve"> – депутат Совета депутатов сельского поселения Тихвинский сельсовет</w:t>
      </w:r>
    </w:p>
    <w:p w:rsidR="00F50549" w:rsidRPr="00D2680D" w:rsidRDefault="00F50549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811561" w:rsidRPr="00D2680D" w:rsidRDefault="00551563" w:rsidP="00811561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 w:rsidRPr="00D2680D">
        <w:rPr>
          <w:spacing w:val="2"/>
          <w:sz w:val="28"/>
          <w:szCs w:val="28"/>
        </w:rPr>
        <w:t xml:space="preserve">Заместитель председателя Комиссии – </w:t>
      </w:r>
      <w:r w:rsidR="003678FF">
        <w:rPr>
          <w:spacing w:val="2"/>
          <w:sz w:val="28"/>
          <w:szCs w:val="28"/>
        </w:rPr>
        <w:t>Бутрин Василий Николаевич</w:t>
      </w:r>
      <w:r w:rsidR="00811561" w:rsidRPr="00811561">
        <w:rPr>
          <w:spacing w:val="2"/>
          <w:sz w:val="28"/>
          <w:szCs w:val="28"/>
        </w:rPr>
        <w:t xml:space="preserve"> </w:t>
      </w:r>
      <w:r w:rsidR="00811561">
        <w:rPr>
          <w:spacing w:val="2"/>
          <w:sz w:val="28"/>
          <w:szCs w:val="28"/>
        </w:rPr>
        <w:t>- депутат Совета депутатов сельского поселения Тихвинский сельсовет</w:t>
      </w:r>
    </w:p>
    <w:p w:rsidR="00F50549" w:rsidRPr="00D2680D" w:rsidRDefault="00F50549" w:rsidP="00811561">
      <w:pPr>
        <w:pStyle w:val="a4"/>
        <w:spacing w:before="0" w:beforeAutospacing="0" w:after="0" w:afterAutospacing="0"/>
        <w:ind w:right="283"/>
        <w:rPr>
          <w:spacing w:val="2"/>
          <w:sz w:val="28"/>
          <w:szCs w:val="28"/>
        </w:rPr>
      </w:pPr>
    </w:p>
    <w:p w:rsidR="00F50549" w:rsidRPr="00D2680D" w:rsidRDefault="00551563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 w:rsidRPr="00D2680D">
        <w:rPr>
          <w:spacing w:val="2"/>
          <w:sz w:val="28"/>
          <w:szCs w:val="28"/>
        </w:rPr>
        <w:t xml:space="preserve">Секретарь Комиссии – </w:t>
      </w:r>
      <w:r w:rsidR="003678FF">
        <w:rPr>
          <w:spacing w:val="2"/>
          <w:sz w:val="28"/>
          <w:szCs w:val="28"/>
        </w:rPr>
        <w:t>Сигорская Елена Викторовна</w:t>
      </w:r>
      <w:r w:rsidR="00F50549" w:rsidRPr="00D2680D">
        <w:rPr>
          <w:spacing w:val="2"/>
          <w:sz w:val="28"/>
          <w:szCs w:val="28"/>
        </w:rPr>
        <w:t>, специалист администрации</w:t>
      </w:r>
    </w:p>
    <w:p w:rsidR="00551563" w:rsidRPr="00D2680D" w:rsidRDefault="00F50549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 w:rsidRPr="00D2680D">
        <w:rPr>
          <w:spacing w:val="2"/>
          <w:sz w:val="28"/>
          <w:szCs w:val="28"/>
        </w:rPr>
        <w:t xml:space="preserve">                                       сельского поселения </w:t>
      </w:r>
      <w:r w:rsidR="003678FF">
        <w:rPr>
          <w:spacing w:val="2"/>
          <w:sz w:val="28"/>
          <w:szCs w:val="28"/>
        </w:rPr>
        <w:t>Тихвинский</w:t>
      </w:r>
      <w:r w:rsidRPr="00D2680D">
        <w:rPr>
          <w:spacing w:val="2"/>
          <w:sz w:val="28"/>
          <w:szCs w:val="28"/>
        </w:rPr>
        <w:t xml:space="preserve"> сельсовет</w:t>
      </w:r>
    </w:p>
    <w:p w:rsidR="00E47037" w:rsidRPr="00D2680D" w:rsidRDefault="00E47037" w:rsidP="00811561">
      <w:pPr>
        <w:ind w:right="283"/>
      </w:pPr>
    </w:p>
    <w:sectPr w:rsidR="00E47037" w:rsidRPr="00D2680D" w:rsidSect="00D2680D">
      <w:headerReference w:type="default" r:id="rId12"/>
      <w:pgSz w:w="11907" w:h="16840"/>
      <w:pgMar w:top="720" w:right="720" w:bottom="720" w:left="720" w:header="568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4AA" w:rsidRDefault="00A534AA" w:rsidP="00551563">
      <w:pPr>
        <w:spacing w:after="0" w:line="240" w:lineRule="auto"/>
      </w:pPr>
      <w:r>
        <w:separator/>
      </w:r>
    </w:p>
  </w:endnote>
  <w:endnote w:type="continuationSeparator" w:id="1">
    <w:p w:rsidR="00A534AA" w:rsidRDefault="00A534AA" w:rsidP="0055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4AA" w:rsidRDefault="00A534AA" w:rsidP="00551563">
      <w:pPr>
        <w:spacing w:after="0" w:line="240" w:lineRule="auto"/>
      </w:pPr>
      <w:r>
        <w:separator/>
      </w:r>
    </w:p>
  </w:footnote>
  <w:footnote w:type="continuationSeparator" w:id="1">
    <w:p w:rsidR="00A534AA" w:rsidRDefault="00A534AA" w:rsidP="0055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27" w:rsidRDefault="00A534AA">
    <w:pPr>
      <w:pStyle w:val="a6"/>
      <w:jc w:val="center"/>
    </w:pPr>
  </w:p>
  <w:p w:rsidR="00F12427" w:rsidRDefault="00A534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499A"/>
    <w:multiLevelType w:val="hybridMultilevel"/>
    <w:tmpl w:val="EB0CF196"/>
    <w:lvl w:ilvl="0" w:tplc="971CA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63"/>
    <w:rsid w:val="000D6F70"/>
    <w:rsid w:val="0011717F"/>
    <w:rsid w:val="00176522"/>
    <w:rsid w:val="002068C8"/>
    <w:rsid w:val="00341E69"/>
    <w:rsid w:val="003678FF"/>
    <w:rsid w:val="00474A86"/>
    <w:rsid w:val="00551563"/>
    <w:rsid w:val="005A6D38"/>
    <w:rsid w:val="00811561"/>
    <w:rsid w:val="009B5353"/>
    <w:rsid w:val="00A236F6"/>
    <w:rsid w:val="00A534AA"/>
    <w:rsid w:val="00A7182F"/>
    <w:rsid w:val="00B0161A"/>
    <w:rsid w:val="00D2680D"/>
    <w:rsid w:val="00E47037"/>
    <w:rsid w:val="00F50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1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5515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15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563"/>
  </w:style>
  <w:style w:type="paragraph" w:styleId="a8">
    <w:name w:val="footer"/>
    <w:basedOn w:val="a"/>
    <w:link w:val="a9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563"/>
  </w:style>
  <w:style w:type="paragraph" w:styleId="aa">
    <w:name w:val="Balloon Text"/>
    <w:basedOn w:val="a"/>
    <w:link w:val="ab"/>
    <w:uiPriority w:val="99"/>
    <w:semiHidden/>
    <w:unhideWhenUsed/>
    <w:rsid w:val="005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563"/>
    <w:rPr>
      <w:rFonts w:ascii="Tahoma" w:hAnsi="Tahoma" w:cs="Tahoma"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1171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1171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">
    <w:name w:val="s2"/>
    <w:basedOn w:val="a0"/>
    <w:rsid w:val="00206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1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5515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15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563"/>
  </w:style>
  <w:style w:type="paragraph" w:styleId="a8">
    <w:name w:val="footer"/>
    <w:basedOn w:val="a"/>
    <w:link w:val="a9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563"/>
  </w:style>
  <w:style w:type="paragraph" w:styleId="aa">
    <w:name w:val="Balloon Text"/>
    <w:basedOn w:val="a"/>
    <w:link w:val="ab"/>
    <w:uiPriority w:val="99"/>
    <w:semiHidden/>
    <w:unhideWhenUsed/>
    <w:rsid w:val="005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563"/>
    <w:rPr>
      <w:rFonts w:ascii="Tahoma" w:hAnsi="Tahoma" w:cs="Tahoma"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1171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1171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">
    <w:name w:val="s2"/>
    <w:basedOn w:val="a0"/>
    <w:rsid w:val="00206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content/act/96e20c02-1b12-465a-b64c-24aa9227000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D5E16C2385AA33BDDCD265D1B1C12A066CDF00B86EA95038AB24A8B1215284A12CEB910FF423FAC65E82w8VD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../content/act/9aa48369-618a-4bb4-b4b8-ae15f2b7ebf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2016-04-22T06:02:00Z</dcterms:created>
  <dcterms:modified xsi:type="dcterms:W3CDTF">2016-04-22T06:23:00Z</dcterms:modified>
</cp:coreProperties>
</file>